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22316E" w14:textId="15138C7D" w:rsidR="007327AF" w:rsidRDefault="00C2797E" w:rsidP="007327AF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臺中市</w:t>
      </w:r>
      <w:r w:rsidR="00D13D23">
        <w:rPr>
          <w:rFonts w:ascii="標楷體" w:eastAsia="標楷體" w:hAnsi="標楷體" w:hint="eastAsia"/>
          <w:sz w:val="40"/>
          <w:szCs w:val="40"/>
        </w:rPr>
        <w:t>兒</w:t>
      </w:r>
      <w:r>
        <w:rPr>
          <w:rFonts w:ascii="標楷體" w:eastAsia="標楷體" w:hAnsi="標楷體" w:hint="eastAsia"/>
          <w:sz w:val="40"/>
          <w:szCs w:val="40"/>
        </w:rPr>
        <w:t>童</w:t>
      </w:r>
      <w:r w:rsidR="00B11D20">
        <w:rPr>
          <w:rFonts w:ascii="標楷體" w:eastAsia="標楷體" w:hAnsi="標楷體" w:hint="eastAsia"/>
          <w:sz w:val="40"/>
          <w:szCs w:val="40"/>
        </w:rPr>
        <w:t>安全與教育委員會設置要點</w:t>
      </w:r>
    </w:p>
    <w:p w14:paraId="5333E1CA" w14:textId="33C3570E" w:rsidR="007327AF" w:rsidRDefault="007327AF" w:rsidP="007327AF">
      <w:pPr>
        <w:jc w:val="right"/>
        <w:rPr>
          <w:rFonts w:ascii="標楷體" w:eastAsia="標楷體" w:hAnsi="標楷體"/>
          <w:szCs w:val="24"/>
        </w:rPr>
      </w:pPr>
      <w:r w:rsidRPr="00E16B2E">
        <w:rPr>
          <w:rFonts w:ascii="標楷體" w:eastAsia="標楷體" w:hAnsi="標楷體" w:hint="eastAsia"/>
          <w:szCs w:val="24"/>
        </w:rPr>
        <w:t>中華民國</w:t>
      </w:r>
      <w:r>
        <w:rPr>
          <w:rFonts w:ascii="標楷體" w:eastAsia="標楷體" w:hAnsi="標楷體" w:hint="eastAsia"/>
          <w:szCs w:val="24"/>
        </w:rPr>
        <w:t>108</w:t>
      </w:r>
      <w:r w:rsidRPr="00E16B2E">
        <w:rPr>
          <w:rFonts w:ascii="標楷體" w:eastAsia="標楷體" w:hAnsi="標楷體" w:hint="eastAsia"/>
          <w:szCs w:val="24"/>
        </w:rPr>
        <w:t>年</w:t>
      </w:r>
      <w:r>
        <w:rPr>
          <w:rFonts w:ascii="標楷體" w:eastAsia="標楷體" w:hAnsi="標楷體" w:hint="eastAsia"/>
          <w:szCs w:val="24"/>
        </w:rPr>
        <w:t>6</w:t>
      </w:r>
      <w:r w:rsidRPr="00E16B2E">
        <w:rPr>
          <w:rFonts w:ascii="標楷體" w:eastAsia="標楷體" w:hAnsi="標楷體" w:hint="eastAsia"/>
          <w:szCs w:val="24"/>
        </w:rPr>
        <w:t>月</w:t>
      </w:r>
      <w:r>
        <w:rPr>
          <w:rFonts w:ascii="標楷體" w:eastAsia="標楷體" w:hAnsi="標楷體" w:hint="eastAsia"/>
          <w:szCs w:val="24"/>
        </w:rPr>
        <w:t>12日府授人企</w:t>
      </w:r>
      <w:r w:rsidRPr="00E16B2E">
        <w:rPr>
          <w:rFonts w:ascii="標楷體" w:eastAsia="標楷體" w:hAnsi="標楷體" w:hint="eastAsia"/>
          <w:szCs w:val="24"/>
        </w:rPr>
        <w:t>字第</w:t>
      </w:r>
      <w:r>
        <w:rPr>
          <w:rFonts w:ascii="標楷體" w:eastAsia="標楷體" w:hAnsi="標楷體" w:hint="eastAsia"/>
          <w:szCs w:val="24"/>
        </w:rPr>
        <w:t>1080136915</w:t>
      </w:r>
      <w:r w:rsidRPr="00E16B2E">
        <w:rPr>
          <w:rFonts w:ascii="標楷體" w:eastAsia="標楷體" w:hAnsi="標楷體" w:hint="eastAsia"/>
          <w:szCs w:val="24"/>
        </w:rPr>
        <w:t>號函訂定</w:t>
      </w:r>
    </w:p>
    <w:p w14:paraId="67EF8B3A" w14:textId="199D34E9" w:rsidR="007327AF" w:rsidRPr="007327AF" w:rsidRDefault="007327AF" w:rsidP="007327AF">
      <w:pPr>
        <w:jc w:val="right"/>
        <w:rPr>
          <w:rFonts w:ascii="標楷體" w:eastAsia="標楷體" w:hAnsi="標楷體"/>
          <w:sz w:val="40"/>
          <w:szCs w:val="40"/>
        </w:rPr>
      </w:pPr>
      <w:r w:rsidRPr="00E16B2E">
        <w:rPr>
          <w:rFonts w:ascii="標楷體" w:eastAsia="標楷體" w:hAnsi="標楷體" w:hint="eastAsia"/>
          <w:szCs w:val="24"/>
        </w:rPr>
        <w:t>中華民國</w:t>
      </w:r>
      <w:r>
        <w:rPr>
          <w:rFonts w:ascii="標楷體" w:eastAsia="標楷體" w:hAnsi="標楷體" w:hint="eastAsia"/>
          <w:szCs w:val="24"/>
        </w:rPr>
        <w:t>108</w:t>
      </w:r>
      <w:r w:rsidRPr="00E16B2E">
        <w:rPr>
          <w:rFonts w:ascii="標楷體" w:eastAsia="標楷體" w:hAnsi="標楷體" w:hint="eastAsia"/>
          <w:szCs w:val="24"/>
        </w:rPr>
        <w:t>年</w:t>
      </w:r>
      <w:r w:rsidR="00360D3F">
        <w:rPr>
          <w:rFonts w:ascii="標楷體" w:eastAsia="標楷體" w:hAnsi="標楷體" w:hint="eastAsia"/>
          <w:szCs w:val="24"/>
        </w:rPr>
        <w:t>8</w:t>
      </w:r>
      <w:r w:rsidRPr="00E16B2E">
        <w:rPr>
          <w:rFonts w:ascii="標楷體" w:eastAsia="標楷體" w:hAnsi="標楷體" w:hint="eastAsia"/>
          <w:szCs w:val="24"/>
        </w:rPr>
        <w:t>月</w:t>
      </w:r>
      <w:r w:rsidR="0040269F">
        <w:rPr>
          <w:rFonts w:ascii="標楷體" w:eastAsia="標楷體" w:hAnsi="標楷體" w:hint="eastAsia"/>
          <w:szCs w:val="24"/>
        </w:rPr>
        <w:t>21</w:t>
      </w:r>
      <w:r>
        <w:rPr>
          <w:rFonts w:ascii="標楷體" w:eastAsia="標楷體" w:hAnsi="標楷體" w:hint="eastAsia"/>
          <w:szCs w:val="24"/>
        </w:rPr>
        <w:t>日府授人企</w:t>
      </w:r>
      <w:r w:rsidRPr="00E16B2E">
        <w:rPr>
          <w:rFonts w:ascii="標楷體" w:eastAsia="標楷體" w:hAnsi="標楷體" w:hint="eastAsia"/>
          <w:szCs w:val="24"/>
        </w:rPr>
        <w:t>字第</w:t>
      </w:r>
      <w:r w:rsidR="00360D3F">
        <w:rPr>
          <w:rFonts w:ascii="標楷體" w:eastAsia="標楷體" w:hAnsi="標楷體" w:hint="eastAsia"/>
          <w:szCs w:val="24"/>
        </w:rPr>
        <w:t>108</w:t>
      </w:r>
      <w:r w:rsidR="0040269F">
        <w:rPr>
          <w:rFonts w:ascii="標楷體" w:eastAsia="標楷體" w:hAnsi="標楷體" w:hint="eastAsia"/>
          <w:szCs w:val="24"/>
        </w:rPr>
        <w:t>0198399</w:t>
      </w:r>
      <w:r>
        <w:rPr>
          <w:rFonts w:ascii="標楷體" w:eastAsia="標楷體" w:hAnsi="標楷體" w:hint="eastAsia"/>
          <w:szCs w:val="24"/>
        </w:rPr>
        <w:t>號</w:t>
      </w:r>
      <w:r w:rsidR="0040269F">
        <w:rPr>
          <w:rFonts w:ascii="標楷體" w:eastAsia="標楷體" w:hAnsi="標楷體" w:hint="eastAsia"/>
          <w:szCs w:val="24"/>
        </w:rPr>
        <w:t>函</w:t>
      </w:r>
      <w:bookmarkStart w:id="0" w:name="_GoBack"/>
      <w:bookmarkEnd w:id="0"/>
      <w:r>
        <w:rPr>
          <w:rFonts w:ascii="標楷體" w:eastAsia="標楷體" w:hAnsi="標楷體" w:hint="eastAsia"/>
          <w:szCs w:val="24"/>
        </w:rPr>
        <w:t>修正</w:t>
      </w:r>
    </w:p>
    <w:p w14:paraId="201A2ACF" w14:textId="410AEE08" w:rsidR="00F57787" w:rsidRPr="00A160E1" w:rsidRDefault="00F57787" w:rsidP="007327AF">
      <w:pPr>
        <w:pStyle w:val="a3"/>
        <w:numPr>
          <w:ilvl w:val="0"/>
          <w:numId w:val="23"/>
        </w:numPr>
        <w:suppressAutoHyphens w:val="0"/>
        <w:autoSpaceDN/>
        <w:spacing w:line="460" w:lineRule="exact"/>
        <w:ind w:left="567" w:hanging="567"/>
        <w:textAlignment w:val="auto"/>
        <w:rPr>
          <w:rFonts w:ascii="標楷體" w:eastAsia="標楷體" w:hAnsi="標楷體" w:cs="Arial"/>
          <w:color w:val="000000" w:themeColor="text1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>臺中市政府（以下簡稱本府）為積極維護兒童安全並保障其接受適當教育之權益，特設置臺中市兒童安全與教育委員</w:t>
      </w:r>
      <w:r w:rsidR="00370703">
        <w:rPr>
          <w:rFonts w:ascii="標楷體" w:eastAsia="標楷體" w:hAnsi="標楷體" w:hint="eastAsia"/>
          <w:color w:val="000000"/>
          <w:sz w:val="28"/>
          <w:szCs w:val="24"/>
        </w:rPr>
        <w:t>會</w:t>
      </w: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>（以下簡稱本會），並訂定本要點。</w:t>
      </w:r>
    </w:p>
    <w:p w14:paraId="26E90564" w14:textId="3243EA73" w:rsidR="00F57787" w:rsidRPr="00A160E1" w:rsidRDefault="00F57787" w:rsidP="007327AF">
      <w:pPr>
        <w:pStyle w:val="a3"/>
        <w:numPr>
          <w:ilvl w:val="0"/>
          <w:numId w:val="23"/>
        </w:numPr>
        <w:spacing w:line="460" w:lineRule="exact"/>
        <w:ind w:hanging="600"/>
        <w:rPr>
          <w:rFonts w:ascii="標楷體" w:eastAsia="標楷體" w:hAnsi="標楷體" w:cs="Arial"/>
          <w:color w:val="000000" w:themeColor="text1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>本會任務如下：</w:t>
      </w:r>
    </w:p>
    <w:p w14:paraId="54809E06" w14:textId="6ADAD2A8" w:rsidR="00F57787" w:rsidRPr="00A160E1" w:rsidRDefault="00722DD9" w:rsidP="007327AF">
      <w:pPr>
        <w:pStyle w:val="a3"/>
        <w:snapToGrid w:val="0"/>
        <w:spacing w:line="460" w:lineRule="exact"/>
        <w:ind w:left="661" w:hangingChars="236" w:hanging="661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 xml:space="preserve">    (一)</w:t>
      </w:r>
      <w:r w:rsidR="00F57787" w:rsidRPr="00A160E1">
        <w:rPr>
          <w:rFonts w:ascii="標楷體" w:eastAsia="標楷體" w:hAnsi="標楷體" w:hint="eastAsia"/>
          <w:color w:val="000000"/>
          <w:sz w:val="28"/>
          <w:szCs w:val="24"/>
        </w:rPr>
        <w:t>兒童安全與教育相關政策及業務之協調、研究、審議及諮詢。</w:t>
      </w:r>
    </w:p>
    <w:p w14:paraId="653B3E12" w14:textId="15377044" w:rsidR="00F57787" w:rsidRPr="00A160E1" w:rsidRDefault="00722DD9" w:rsidP="007327AF">
      <w:pPr>
        <w:pStyle w:val="a3"/>
        <w:snapToGrid w:val="0"/>
        <w:spacing w:line="460" w:lineRule="exact"/>
        <w:ind w:left="1156" w:hangingChars="413" w:hanging="1156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 xml:space="preserve">    (二)</w:t>
      </w:r>
      <w:r w:rsidR="00F57787" w:rsidRPr="00A160E1">
        <w:rPr>
          <w:rFonts w:ascii="標楷體" w:eastAsia="標楷體" w:hAnsi="標楷體" w:hint="eastAsia"/>
          <w:color w:val="000000"/>
          <w:sz w:val="28"/>
          <w:szCs w:val="24"/>
        </w:rPr>
        <w:t>涉及臺中市兒童安全與教育權益保障政策及重大措施，經市長指示跨局處研商及推動之事項。</w:t>
      </w:r>
    </w:p>
    <w:p w14:paraId="2CC915FA" w14:textId="470C0399" w:rsidR="00F57787" w:rsidRPr="00A160E1" w:rsidRDefault="00722DD9" w:rsidP="007327AF">
      <w:pPr>
        <w:snapToGrid w:val="0"/>
        <w:spacing w:line="460" w:lineRule="exact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 xml:space="preserve">    (三)</w:t>
      </w:r>
      <w:r w:rsidR="00F57787" w:rsidRPr="00A160E1">
        <w:rPr>
          <w:rFonts w:ascii="標楷體" w:eastAsia="標楷體" w:hAnsi="標楷體" w:hint="eastAsia"/>
          <w:color w:val="000000"/>
          <w:sz w:val="28"/>
          <w:szCs w:val="24"/>
        </w:rPr>
        <w:t>其他兒童安全與教育權益保障及促進事項。</w:t>
      </w:r>
    </w:p>
    <w:p w14:paraId="395CDEB4" w14:textId="77777777" w:rsidR="00F57787" w:rsidRPr="00A160E1" w:rsidRDefault="00F57787" w:rsidP="007327AF">
      <w:pPr>
        <w:snapToGrid w:val="0"/>
        <w:spacing w:line="460" w:lineRule="exact"/>
        <w:ind w:left="496" w:hangingChars="177" w:hanging="496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>三、本要點所稱兒童安全與教育權益保障係指防範兒童遭受身心虐待、不正當行為、霸凌、不當管教及體罰等，而致影響其身心健康發展及受教育之權益。</w:t>
      </w:r>
    </w:p>
    <w:p w14:paraId="3AD872C9" w14:textId="77777777" w:rsidR="00F57787" w:rsidRPr="00A160E1" w:rsidRDefault="00F57787" w:rsidP="007327AF">
      <w:pPr>
        <w:snapToGrid w:val="0"/>
        <w:spacing w:line="460" w:lineRule="exact"/>
        <w:ind w:left="496" w:hangingChars="177" w:hanging="496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>四、本會置委員十七人至二十三人，其中一人為主任委員，由市長兼任；一人為副主任委員，由市長指派副市長或秘書長一人兼任，其餘委員由本府就下列人員派(聘)兼之：</w:t>
      </w:r>
    </w:p>
    <w:p w14:paraId="1CB8693B" w14:textId="67B4A61C" w:rsidR="00F57787" w:rsidRPr="00A160E1" w:rsidRDefault="00BC249F" w:rsidP="007327AF">
      <w:pPr>
        <w:pStyle w:val="a3"/>
        <w:snapToGrid w:val="0"/>
        <w:spacing w:line="460" w:lineRule="exact"/>
        <w:ind w:left="0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 xml:space="preserve">    </w:t>
      </w:r>
      <w:r w:rsidR="00722DD9" w:rsidRPr="00A160E1">
        <w:rPr>
          <w:rFonts w:ascii="標楷體" w:eastAsia="標楷體" w:hAnsi="標楷體" w:hint="eastAsia"/>
          <w:color w:val="000000"/>
          <w:sz w:val="28"/>
          <w:szCs w:val="24"/>
        </w:rPr>
        <w:t>(一)</w:t>
      </w:r>
      <w:r w:rsidR="00F57787" w:rsidRPr="00A160E1">
        <w:rPr>
          <w:rFonts w:ascii="標楷體" w:eastAsia="標楷體" w:hAnsi="標楷體" w:hint="eastAsia"/>
          <w:color w:val="000000"/>
          <w:sz w:val="28"/>
          <w:szCs w:val="24"/>
        </w:rPr>
        <w:t>臺中市政府教育局(以下簡稱教育局)局長。</w:t>
      </w:r>
    </w:p>
    <w:p w14:paraId="69A9B899" w14:textId="185576C9" w:rsidR="00F57787" w:rsidRPr="00A160E1" w:rsidRDefault="00BC249F" w:rsidP="007327AF">
      <w:pPr>
        <w:pStyle w:val="a3"/>
        <w:snapToGrid w:val="0"/>
        <w:spacing w:line="460" w:lineRule="exact"/>
        <w:ind w:left="0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 xml:space="preserve">    </w:t>
      </w:r>
      <w:r w:rsidR="00722DD9" w:rsidRPr="00A160E1">
        <w:rPr>
          <w:rFonts w:ascii="標楷體" w:eastAsia="標楷體" w:hAnsi="標楷體" w:hint="eastAsia"/>
          <w:color w:val="000000"/>
          <w:sz w:val="28"/>
          <w:szCs w:val="24"/>
        </w:rPr>
        <w:t>(二)</w:t>
      </w:r>
      <w:r w:rsidR="00F57787" w:rsidRPr="00A160E1">
        <w:rPr>
          <w:rFonts w:ascii="標楷體" w:eastAsia="標楷體" w:hAnsi="標楷體" w:hint="eastAsia"/>
          <w:color w:val="000000"/>
          <w:sz w:val="28"/>
          <w:szCs w:val="24"/>
        </w:rPr>
        <w:t>臺中市政府社會局局長。</w:t>
      </w:r>
    </w:p>
    <w:p w14:paraId="2F1BC051" w14:textId="21BAC51A" w:rsidR="00F57787" w:rsidRPr="00A160E1" w:rsidRDefault="00BC249F" w:rsidP="007327AF">
      <w:pPr>
        <w:pStyle w:val="a3"/>
        <w:snapToGrid w:val="0"/>
        <w:spacing w:line="460" w:lineRule="exact"/>
        <w:ind w:left="0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 xml:space="preserve">    </w:t>
      </w:r>
      <w:r w:rsidR="00722DD9" w:rsidRPr="00A160E1">
        <w:rPr>
          <w:rFonts w:ascii="標楷體" w:eastAsia="標楷體" w:hAnsi="標楷體" w:hint="eastAsia"/>
          <w:color w:val="000000"/>
          <w:sz w:val="28"/>
          <w:szCs w:val="24"/>
        </w:rPr>
        <w:t>(三)</w:t>
      </w:r>
      <w:r w:rsidR="00F57787" w:rsidRPr="00A160E1">
        <w:rPr>
          <w:rFonts w:ascii="標楷體" w:eastAsia="標楷體" w:hAnsi="標楷體" w:hint="eastAsia"/>
          <w:color w:val="000000"/>
          <w:sz w:val="28"/>
          <w:szCs w:val="24"/>
        </w:rPr>
        <w:t>臺中市政府警察局局長。</w:t>
      </w:r>
    </w:p>
    <w:p w14:paraId="56ADAB22" w14:textId="1528463F" w:rsidR="00F57787" w:rsidRPr="00A160E1" w:rsidRDefault="00BC249F" w:rsidP="007327AF">
      <w:pPr>
        <w:pStyle w:val="a3"/>
        <w:snapToGrid w:val="0"/>
        <w:spacing w:line="460" w:lineRule="exact"/>
        <w:ind w:left="0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 xml:space="preserve">    </w:t>
      </w:r>
      <w:r w:rsidR="00722DD9" w:rsidRPr="00A160E1">
        <w:rPr>
          <w:rFonts w:ascii="標楷體" w:eastAsia="標楷體" w:hAnsi="標楷體" w:hint="eastAsia"/>
          <w:color w:val="000000"/>
          <w:sz w:val="28"/>
          <w:szCs w:val="24"/>
        </w:rPr>
        <w:t>(四)</w:t>
      </w:r>
      <w:r w:rsidR="00F57787" w:rsidRPr="00A160E1">
        <w:rPr>
          <w:rFonts w:ascii="標楷體" w:eastAsia="標楷體" w:hAnsi="標楷體" w:hint="eastAsia"/>
          <w:color w:val="000000"/>
          <w:sz w:val="28"/>
          <w:szCs w:val="24"/>
        </w:rPr>
        <w:t>臺中市政府衛生局局長。</w:t>
      </w:r>
    </w:p>
    <w:p w14:paraId="5F8B0AAC" w14:textId="451BA385" w:rsidR="00F57787" w:rsidRPr="00A160E1" w:rsidRDefault="00BC249F" w:rsidP="007327AF">
      <w:pPr>
        <w:pStyle w:val="a3"/>
        <w:snapToGrid w:val="0"/>
        <w:spacing w:line="460" w:lineRule="exact"/>
        <w:ind w:left="0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 xml:space="preserve">    </w:t>
      </w:r>
      <w:r w:rsidR="00722DD9" w:rsidRPr="00A160E1">
        <w:rPr>
          <w:rFonts w:ascii="標楷體" w:eastAsia="標楷體" w:hAnsi="標楷體" w:hint="eastAsia"/>
          <w:color w:val="000000"/>
          <w:sz w:val="28"/>
          <w:szCs w:val="24"/>
        </w:rPr>
        <w:t>(五)</w:t>
      </w:r>
      <w:r w:rsidR="00F57787" w:rsidRPr="00A160E1">
        <w:rPr>
          <w:rFonts w:ascii="標楷體" w:eastAsia="標楷體" w:hAnsi="標楷體" w:hint="eastAsia"/>
          <w:color w:val="000000"/>
          <w:sz w:val="28"/>
          <w:szCs w:val="24"/>
        </w:rPr>
        <w:t>臺中市政府勞工局局長。</w:t>
      </w:r>
    </w:p>
    <w:p w14:paraId="742541B9" w14:textId="505D0DD7" w:rsidR="00F57787" w:rsidRPr="00A160E1" w:rsidRDefault="00BC249F" w:rsidP="007327AF">
      <w:pPr>
        <w:pStyle w:val="a3"/>
        <w:snapToGrid w:val="0"/>
        <w:spacing w:line="460" w:lineRule="exact"/>
        <w:ind w:left="0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 xml:space="preserve">    </w:t>
      </w:r>
      <w:r w:rsidR="00722DD9" w:rsidRPr="00A160E1">
        <w:rPr>
          <w:rFonts w:ascii="標楷體" w:eastAsia="標楷體" w:hAnsi="標楷體" w:hint="eastAsia"/>
          <w:color w:val="000000"/>
          <w:sz w:val="28"/>
          <w:szCs w:val="24"/>
        </w:rPr>
        <w:t>(六)</w:t>
      </w:r>
      <w:r w:rsidR="00F57787" w:rsidRPr="00A160E1">
        <w:rPr>
          <w:rFonts w:ascii="標楷體" w:eastAsia="標楷體" w:hAnsi="標楷體" w:hint="eastAsia"/>
          <w:color w:val="000000"/>
          <w:sz w:val="28"/>
          <w:szCs w:val="24"/>
        </w:rPr>
        <w:t>臺中市政府新聞局局長。</w:t>
      </w:r>
    </w:p>
    <w:p w14:paraId="54573CDC" w14:textId="1CE8D9DC" w:rsidR="00F57787" w:rsidRPr="00A160E1" w:rsidRDefault="00BC249F" w:rsidP="007327AF">
      <w:pPr>
        <w:pStyle w:val="a3"/>
        <w:snapToGrid w:val="0"/>
        <w:spacing w:line="460" w:lineRule="exact"/>
        <w:ind w:left="0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 xml:space="preserve">    </w:t>
      </w:r>
      <w:r w:rsidR="00722DD9" w:rsidRPr="00A160E1">
        <w:rPr>
          <w:rFonts w:ascii="標楷體" w:eastAsia="標楷體" w:hAnsi="標楷體" w:hint="eastAsia"/>
          <w:color w:val="000000"/>
          <w:sz w:val="28"/>
          <w:szCs w:val="24"/>
        </w:rPr>
        <w:t>(七)</w:t>
      </w:r>
      <w:r w:rsidR="00F57787" w:rsidRPr="00A160E1">
        <w:rPr>
          <w:rFonts w:ascii="標楷體" w:eastAsia="標楷體" w:hAnsi="標楷體" w:hint="eastAsia"/>
          <w:color w:val="000000"/>
          <w:sz w:val="28"/>
          <w:szCs w:val="24"/>
        </w:rPr>
        <w:t>專家學者三人至五人。</w:t>
      </w:r>
    </w:p>
    <w:p w14:paraId="31C69811" w14:textId="2BFA7DDA" w:rsidR="00F57787" w:rsidRPr="00A160E1" w:rsidRDefault="00BC249F" w:rsidP="007327AF">
      <w:pPr>
        <w:pStyle w:val="a3"/>
        <w:snapToGrid w:val="0"/>
        <w:spacing w:line="460" w:lineRule="exact"/>
        <w:ind w:left="0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 xml:space="preserve">    </w:t>
      </w:r>
      <w:r w:rsidR="00722DD9" w:rsidRPr="00A160E1">
        <w:rPr>
          <w:rFonts w:ascii="標楷體" w:eastAsia="標楷體" w:hAnsi="標楷體" w:hint="eastAsia"/>
          <w:color w:val="000000"/>
          <w:sz w:val="28"/>
          <w:szCs w:val="24"/>
        </w:rPr>
        <w:t>(八)</w:t>
      </w:r>
      <w:r w:rsidR="00F57787" w:rsidRPr="00A160E1">
        <w:rPr>
          <w:rFonts w:ascii="標楷體" w:eastAsia="標楷體" w:hAnsi="標楷體" w:hint="eastAsia"/>
          <w:color w:val="000000"/>
          <w:sz w:val="28"/>
          <w:szCs w:val="24"/>
        </w:rPr>
        <w:t>家長團體代表三人至五人。</w:t>
      </w:r>
    </w:p>
    <w:p w14:paraId="2AC49D58" w14:textId="43BADF20" w:rsidR="00F57787" w:rsidRPr="00A160E1" w:rsidRDefault="00BC249F" w:rsidP="007327AF">
      <w:pPr>
        <w:pStyle w:val="a3"/>
        <w:snapToGrid w:val="0"/>
        <w:spacing w:line="460" w:lineRule="exact"/>
        <w:ind w:left="0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 xml:space="preserve">    </w:t>
      </w:r>
      <w:r w:rsidR="00722DD9" w:rsidRPr="00A160E1">
        <w:rPr>
          <w:rFonts w:ascii="標楷體" w:eastAsia="標楷體" w:hAnsi="標楷體" w:hint="eastAsia"/>
          <w:color w:val="000000"/>
          <w:sz w:val="28"/>
          <w:szCs w:val="24"/>
        </w:rPr>
        <w:t>(九)</w:t>
      </w:r>
      <w:r w:rsidR="00F57787" w:rsidRPr="00A160E1">
        <w:rPr>
          <w:rFonts w:ascii="標楷體" w:eastAsia="標楷體" w:hAnsi="標楷體" w:hint="eastAsia"/>
          <w:color w:val="000000"/>
          <w:sz w:val="28"/>
          <w:szCs w:val="24"/>
        </w:rPr>
        <w:t>幼托機構及學校代表三人至五人。</w:t>
      </w:r>
    </w:p>
    <w:p w14:paraId="53D4F24A" w14:textId="3FE39193" w:rsidR="00F57787" w:rsidRPr="00A160E1" w:rsidRDefault="00F57787" w:rsidP="007327AF">
      <w:pPr>
        <w:snapToGrid w:val="0"/>
        <w:spacing w:line="460" w:lineRule="exact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 xml:space="preserve"> </w:t>
      </w:r>
      <w:r w:rsidR="00BC249F" w:rsidRPr="00A160E1">
        <w:rPr>
          <w:rFonts w:ascii="標楷體" w:eastAsia="標楷體" w:hAnsi="標楷體" w:hint="eastAsia"/>
          <w:color w:val="000000"/>
          <w:sz w:val="28"/>
          <w:szCs w:val="24"/>
        </w:rPr>
        <w:t xml:space="preserve">   </w:t>
      </w: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>本會委員任一性別比例不得少於委員人數三分之一。</w:t>
      </w:r>
    </w:p>
    <w:p w14:paraId="2B5FD900" w14:textId="77777777" w:rsidR="00F57787" w:rsidRPr="00A160E1" w:rsidRDefault="00F57787" w:rsidP="007327AF">
      <w:pPr>
        <w:snapToGrid w:val="0"/>
        <w:spacing w:line="460" w:lineRule="exact"/>
        <w:ind w:left="566" w:hangingChars="202" w:hanging="566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>五、本會委員任期二年，期滿得續派(聘)之。但代表機關或團體出任者，應隨其本職進退。</w:t>
      </w:r>
    </w:p>
    <w:p w14:paraId="17149FDB" w14:textId="5809A298" w:rsidR="00F57787" w:rsidRPr="00A160E1" w:rsidRDefault="00BC249F" w:rsidP="007327AF">
      <w:pPr>
        <w:snapToGrid w:val="0"/>
        <w:spacing w:line="460" w:lineRule="exact"/>
        <w:ind w:left="496" w:hangingChars="177" w:hanging="496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 xml:space="preserve">   </w:t>
      </w:r>
      <w:r w:rsidR="00A160E1">
        <w:rPr>
          <w:rFonts w:ascii="標楷體" w:eastAsia="標楷體" w:hAnsi="標楷體" w:hint="eastAsia"/>
          <w:color w:val="000000"/>
          <w:sz w:val="28"/>
          <w:szCs w:val="24"/>
        </w:rPr>
        <w:t xml:space="preserve"> </w:t>
      </w:r>
      <w:r w:rsidR="00F57787" w:rsidRPr="00A160E1">
        <w:rPr>
          <w:rFonts w:ascii="標楷體" w:eastAsia="標楷體" w:hAnsi="標楷體" w:hint="eastAsia"/>
          <w:color w:val="000000"/>
          <w:sz w:val="28"/>
          <w:szCs w:val="24"/>
        </w:rPr>
        <w:t>本會委員於任期內出缺時，得補派(聘)兼至原任期屆滿之日止。</w:t>
      </w:r>
    </w:p>
    <w:p w14:paraId="0D4559A5" w14:textId="77777777" w:rsidR="00F57787" w:rsidRPr="00A160E1" w:rsidRDefault="00F57787" w:rsidP="007327AF">
      <w:pPr>
        <w:snapToGrid w:val="0"/>
        <w:spacing w:line="460" w:lineRule="exact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lastRenderedPageBreak/>
        <w:t>六、本會之秘書單位由教育局擔任。</w:t>
      </w:r>
    </w:p>
    <w:p w14:paraId="388CD48D" w14:textId="77777777" w:rsidR="00F57787" w:rsidRPr="00A160E1" w:rsidRDefault="00F57787" w:rsidP="007327AF">
      <w:pPr>
        <w:snapToGrid w:val="0"/>
        <w:spacing w:line="460" w:lineRule="exact"/>
        <w:ind w:left="496" w:hangingChars="177" w:hanging="496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>七、本會置執行秘書一人，由教育局副局長兼任，承主任委員之命，就兒童安全與教育執掌事宜處理會務；置幹事一人至二人，由教育局相關業務單位人員兼任。</w:t>
      </w:r>
    </w:p>
    <w:p w14:paraId="0DC2F540" w14:textId="77777777" w:rsidR="00F57787" w:rsidRPr="00A160E1" w:rsidRDefault="00F57787" w:rsidP="007327AF">
      <w:pPr>
        <w:snapToGrid w:val="0"/>
        <w:spacing w:line="460" w:lineRule="exact"/>
        <w:ind w:left="496" w:hangingChars="177" w:hanging="496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>八、本會每年至少召開會議一次，由主任委員召集並擔任主席，必要時得召開臨時會議。主任委員不克出席時，由副主任委員代理主席；副主任委員亦不克出席時，由出席委員互推一人代理主席。</w:t>
      </w:r>
    </w:p>
    <w:p w14:paraId="0B474B6E" w14:textId="77777777" w:rsidR="00F57787" w:rsidRPr="00A160E1" w:rsidRDefault="00F57787" w:rsidP="007327AF">
      <w:pPr>
        <w:snapToGrid w:val="0"/>
        <w:spacing w:line="460" w:lineRule="exact"/>
        <w:ind w:leftChars="191" w:left="458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>本會開會應有二分之一以上委員出席；決議事項應經出席委員過半數同意；可否同數時取決於主席。</w:t>
      </w:r>
    </w:p>
    <w:p w14:paraId="492570C2" w14:textId="31CAF69F" w:rsidR="00F57787" w:rsidRPr="00A160E1" w:rsidRDefault="00BC249F" w:rsidP="007327AF">
      <w:pPr>
        <w:snapToGrid w:val="0"/>
        <w:spacing w:line="460" w:lineRule="exact"/>
        <w:ind w:left="496" w:hangingChars="177" w:hanging="496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 xml:space="preserve">   </w:t>
      </w:r>
      <w:r w:rsidR="00F57787" w:rsidRPr="00A160E1">
        <w:rPr>
          <w:rFonts w:ascii="標楷體" w:eastAsia="標楷體" w:hAnsi="標楷體" w:hint="eastAsia"/>
          <w:color w:val="000000"/>
          <w:sz w:val="28"/>
          <w:szCs w:val="24"/>
        </w:rPr>
        <w:t>本會委員應親自出席會議。但由機關（構）、團體代表兼任之委員，除主任委員及副主任委員外，如因故未能親自出席時，得指派代表出席。</w:t>
      </w:r>
    </w:p>
    <w:p w14:paraId="3C63AC5A" w14:textId="603B25DA" w:rsidR="00F57787" w:rsidRPr="00A160E1" w:rsidRDefault="00BC249F" w:rsidP="007327AF">
      <w:pPr>
        <w:snapToGrid w:val="0"/>
        <w:spacing w:line="460" w:lineRule="exact"/>
        <w:ind w:left="496" w:hangingChars="177" w:hanging="496"/>
        <w:rPr>
          <w:rFonts w:ascii="標楷體" w:eastAsia="標楷體" w:hAnsi="標楷體"/>
          <w:color w:val="000000"/>
          <w:sz w:val="28"/>
          <w:szCs w:val="24"/>
        </w:rPr>
      </w:pPr>
      <w:r w:rsidRPr="00A160E1">
        <w:rPr>
          <w:rFonts w:ascii="標楷體" w:eastAsia="標楷體" w:hAnsi="標楷體" w:hint="eastAsia"/>
          <w:color w:val="000000"/>
          <w:sz w:val="28"/>
          <w:szCs w:val="24"/>
        </w:rPr>
        <w:t xml:space="preserve">   </w:t>
      </w:r>
      <w:r w:rsidR="00F57787" w:rsidRPr="00A160E1">
        <w:rPr>
          <w:rFonts w:ascii="標楷體" w:eastAsia="標楷體" w:hAnsi="標楷體" w:hint="eastAsia"/>
          <w:color w:val="000000"/>
          <w:sz w:val="28"/>
          <w:szCs w:val="24"/>
        </w:rPr>
        <w:t>本會得依需要邀請未列本會委員之本府局處代表、其他專家學者及民間團體代表列席。</w:t>
      </w:r>
    </w:p>
    <w:p w14:paraId="56D7C56C" w14:textId="77777777" w:rsidR="00F57787" w:rsidRPr="00A160E1" w:rsidRDefault="00F57787" w:rsidP="007327AF">
      <w:pPr>
        <w:snapToGrid w:val="0"/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A160E1">
        <w:rPr>
          <w:rFonts w:ascii="標楷體" w:eastAsia="標楷體" w:hAnsi="標楷體" w:hint="eastAsia"/>
          <w:color w:val="000000"/>
          <w:sz w:val="28"/>
          <w:szCs w:val="28"/>
        </w:rPr>
        <w:t>九、本會對外行文，以本府名義為之。</w:t>
      </w:r>
    </w:p>
    <w:p w14:paraId="2EBD9A13" w14:textId="77777777" w:rsidR="00F57787" w:rsidRPr="00A160E1" w:rsidRDefault="00F57787" w:rsidP="007327AF">
      <w:pPr>
        <w:pStyle w:val="class87"/>
        <w:spacing w:line="460" w:lineRule="exact"/>
        <w:ind w:left="0" w:firstLine="0"/>
        <w:rPr>
          <w:sz w:val="28"/>
          <w:szCs w:val="28"/>
        </w:rPr>
      </w:pPr>
      <w:r w:rsidRPr="00A160E1">
        <w:rPr>
          <w:rFonts w:cs="細明體" w:hint="eastAsia"/>
          <w:color w:val="000000" w:themeColor="text1"/>
          <w:sz w:val="28"/>
          <w:szCs w:val="28"/>
        </w:rPr>
        <w:t>十、</w:t>
      </w:r>
      <w:r w:rsidRPr="00A160E1">
        <w:rPr>
          <w:rFonts w:hint="eastAsia"/>
          <w:sz w:val="28"/>
          <w:szCs w:val="28"/>
        </w:rPr>
        <w:t>本會兼任人員均為無給職。</w:t>
      </w:r>
    </w:p>
    <w:p w14:paraId="58F7E15E" w14:textId="3ACC9C93" w:rsidR="00F57787" w:rsidRPr="00A160E1" w:rsidRDefault="00F57787" w:rsidP="007327AF">
      <w:pPr>
        <w:spacing w:line="460" w:lineRule="exact"/>
        <w:rPr>
          <w:rFonts w:ascii="標楷體" w:eastAsia="標楷體" w:hAnsi="標楷體"/>
          <w:sz w:val="28"/>
          <w:szCs w:val="28"/>
        </w:rPr>
      </w:pPr>
      <w:r w:rsidRPr="00A160E1">
        <w:rPr>
          <w:rFonts w:ascii="標楷體" w:eastAsia="標楷體" w:hAnsi="標楷體" w:hint="eastAsia"/>
          <w:sz w:val="28"/>
          <w:szCs w:val="28"/>
        </w:rPr>
        <w:t>十一、本會所需經費由教育局相關預算支應。</w:t>
      </w:r>
    </w:p>
    <w:sectPr w:rsidR="00F57787" w:rsidRPr="00A160E1" w:rsidSect="00A068B3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FE414E" w14:textId="77777777" w:rsidR="003A6B13" w:rsidRDefault="003A6B13" w:rsidP="00C9033E">
      <w:r>
        <w:separator/>
      </w:r>
    </w:p>
  </w:endnote>
  <w:endnote w:type="continuationSeparator" w:id="0">
    <w:p w14:paraId="08FB27D4" w14:textId="77777777" w:rsidR="003A6B13" w:rsidRDefault="003A6B13" w:rsidP="00C90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58E86C" w14:textId="77777777" w:rsidR="003A6B13" w:rsidRDefault="003A6B13" w:rsidP="00C9033E">
      <w:r>
        <w:separator/>
      </w:r>
    </w:p>
  </w:footnote>
  <w:footnote w:type="continuationSeparator" w:id="0">
    <w:p w14:paraId="76D4B0EB" w14:textId="77777777" w:rsidR="003A6B13" w:rsidRDefault="003A6B13" w:rsidP="00C903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47DCA"/>
    <w:multiLevelType w:val="hybridMultilevel"/>
    <w:tmpl w:val="17FA545C"/>
    <w:lvl w:ilvl="0" w:tplc="7BD2BCF6">
      <w:start w:val="1"/>
      <w:numFmt w:val="taiwaneseCountingThousand"/>
      <w:lvlText w:val="(%1)"/>
      <w:lvlJc w:val="left"/>
      <w:pPr>
        <w:ind w:left="2269" w:hanging="48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749" w:hanging="480"/>
      </w:pPr>
    </w:lvl>
    <w:lvl w:ilvl="2" w:tplc="0409001B" w:tentative="1">
      <w:start w:val="1"/>
      <w:numFmt w:val="lowerRoman"/>
      <w:lvlText w:val="%3."/>
      <w:lvlJc w:val="right"/>
      <w:pPr>
        <w:ind w:left="3229" w:hanging="480"/>
      </w:pPr>
    </w:lvl>
    <w:lvl w:ilvl="3" w:tplc="0409000F" w:tentative="1">
      <w:start w:val="1"/>
      <w:numFmt w:val="decimal"/>
      <w:lvlText w:val="%4."/>
      <w:lvlJc w:val="left"/>
      <w:pPr>
        <w:ind w:left="37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89" w:hanging="480"/>
      </w:pPr>
    </w:lvl>
    <w:lvl w:ilvl="5" w:tplc="0409001B" w:tentative="1">
      <w:start w:val="1"/>
      <w:numFmt w:val="lowerRoman"/>
      <w:lvlText w:val="%6."/>
      <w:lvlJc w:val="right"/>
      <w:pPr>
        <w:ind w:left="4669" w:hanging="480"/>
      </w:pPr>
    </w:lvl>
    <w:lvl w:ilvl="6" w:tplc="0409000F" w:tentative="1">
      <w:start w:val="1"/>
      <w:numFmt w:val="decimal"/>
      <w:lvlText w:val="%7."/>
      <w:lvlJc w:val="left"/>
      <w:pPr>
        <w:ind w:left="51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29" w:hanging="480"/>
      </w:pPr>
    </w:lvl>
    <w:lvl w:ilvl="8" w:tplc="0409001B" w:tentative="1">
      <w:start w:val="1"/>
      <w:numFmt w:val="lowerRoman"/>
      <w:lvlText w:val="%9."/>
      <w:lvlJc w:val="right"/>
      <w:pPr>
        <w:ind w:left="6109" w:hanging="480"/>
      </w:pPr>
    </w:lvl>
  </w:abstractNum>
  <w:abstractNum w:abstractNumId="1" w15:restartNumberingAfterBreak="0">
    <w:nsid w:val="096066B3"/>
    <w:multiLevelType w:val="hybridMultilevel"/>
    <w:tmpl w:val="BFD6EF3A"/>
    <w:lvl w:ilvl="0" w:tplc="368E301A">
      <w:start w:val="1"/>
      <w:numFmt w:val="taiwaneseCountingThousand"/>
      <w:lvlText w:val="(%1)"/>
      <w:lvlJc w:val="left"/>
      <w:pPr>
        <w:ind w:left="124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25" w:hanging="480"/>
      </w:pPr>
    </w:lvl>
    <w:lvl w:ilvl="2" w:tplc="0409001B" w:tentative="1">
      <w:start w:val="1"/>
      <w:numFmt w:val="lowerRoman"/>
      <w:lvlText w:val="%3."/>
      <w:lvlJc w:val="right"/>
      <w:pPr>
        <w:ind w:left="2205" w:hanging="480"/>
      </w:pPr>
    </w:lvl>
    <w:lvl w:ilvl="3" w:tplc="0409000F" w:tentative="1">
      <w:start w:val="1"/>
      <w:numFmt w:val="decimal"/>
      <w:lvlText w:val="%4."/>
      <w:lvlJc w:val="left"/>
      <w:pPr>
        <w:ind w:left="26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5" w:hanging="480"/>
      </w:pPr>
    </w:lvl>
    <w:lvl w:ilvl="5" w:tplc="0409001B" w:tentative="1">
      <w:start w:val="1"/>
      <w:numFmt w:val="lowerRoman"/>
      <w:lvlText w:val="%6."/>
      <w:lvlJc w:val="right"/>
      <w:pPr>
        <w:ind w:left="3645" w:hanging="480"/>
      </w:pPr>
    </w:lvl>
    <w:lvl w:ilvl="6" w:tplc="0409000F" w:tentative="1">
      <w:start w:val="1"/>
      <w:numFmt w:val="decimal"/>
      <w:lvlText w:val="%7."/>
      <w:lvlJc w:val="left"/>
      <w:pPr>
        <w:ind w:left="41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5" w:hanging="480"/>
      </w:pPr>
    </w:lvl>
    <w:lvl w:ilvl="8" w:tplc="0409001B" w:tentative="1">
      <w:start w:val="1"/>
      <w:numFmt w:val="lowerRoman"/>
      <w:lvlText w:val="%9."/>
      <w:lvlJc w:val="right"/>
      <w:pPr>
        <w:ind w:left="5085" w:hanging="480"/>
      </w:pPr>
    </w:lvl>
  </w:abstractNum>
  <w:abstractNum w:abstractNumId="2" w15:restartNumberingAfterBreak="0">
    <w:nsid w:val="0C9E4D9F"/>
    <w:multiLevelType w:val="hybridMultilevel"/>
    <w:tmpl w:val="A44EE63A"/>
    <w:lvl w:ilvl="0" w:tplc="368E301A">
      <w:start w:val="1"/>
      <w:numFmt w:val="taiwaneseCountingThousand"/>
      <w:lvlText w:val="(%1)"/>
      <w:lvlJc w:val="left"/>
      <w:pPr>
        <w:ind w:left="1043" w:hanging="5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78" w:hanging="480"/>
      </w:pPr>
    </w:lvl>
    <w:lvl w:ilvl="2" w:tplc="0409001B" w:tentative="1">
      <w:start w:val="1"/>
      <w:numFmt w:val="lowerRoman"/>
      <w:lvlText w:val="%3."/>
      <w:lvlJc w:val="right"/>
      <w:pPr>
        <w:ind w:left="1958" w:hanging="480"/>
      </w:pPr>
    </w:lvl>
    <w:lvl w:ilvl="3" w:tplc="0409000F" w:tentative="1">
      <w:start w:val="1"/>
      <w:numFmt w:val="decimal"/>
      <w:lvlText w:val="%4."/>
      <w:lvlJc w:val="left"/>
      <w:pPr>
        <w:ind w:left="24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8" w:hanging="480"/>
      </w:pPr>
    </w:lvl>
    <w:lvl w:ilvl="5" w:tplc="0409001B" w:tentative="1">
      <w:start w:val="1"/>
      <w:numFmt w:val="lowerRoman"/>
      <w:lvlText w:val="%6."/>
      <w:lvlJc w:val="right"/>
      <w:pPr>
        <w:ind w:left="3398" w:hanging="480"/>
      </w:pPr>
    </w:lvl>
    <w:lvl w:ilvl="6" w:tplc="0409000F" w:tentative="1">
      <w:start w:val="1"/>
      <w:numFmt w:val="decimal"/>
      <w:lvlText w:val="%7."/>
      <w:lvlJc w:val="left"/>
      <w:pPr>
        <w:ind w:left="38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8" w:hanging="480"/>
      </w:pPr>
    </w:lvl>
    <w:lvl w:ilvl="8" w:tplc="0409001B" w:tentative="1">
      <w:start w:val="1"/>
      <w:numFmt w:val="lowerRoman"/>
      <w:lvlText w:val="%9."/>
      <w:lvlJc w:val="right"/>
      <w:pPr>
        <w:ind w:left="4838" w:hanging="480"/>
      </w:pPr>
    </w:lvl>
  </w:abstractNum>
  <w:abstractNum w:abstractNumId="3" w15:restartNumberingAfterBreak="0">
    <w:nsid w:val="0D2276F2"/>
    <w:multiLevelType w:val="hybridMultilevel"/>
    <w:tmpl w:val="376A5CA0"/>
    <w:lvl w:ilvl="0" w:tplc="4CAA8EA8">
      <w:start w:val="1"/>
      <w:numFmt w:val="taiwaneseCountingThousand"/>
      <w:lvlText w:val="(%1)"/>
      <w:lvlJc w:val="left"/>
      <w:pPr>
        <w:ind w:left="961" w:hanging="4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6" w:hanging="480"/>
      </w:pPr>
    </w:lvl>
    <w:lvl w:ilvl="2" w:tplc="0409001B" w:tentative="1">
      <w:start w:val="1"/>
      <w:numFmt w:val="lowerRoman"/>
      <w:lvlText w:val="%3."/>
      <w:lvlJc w:val="right"/>
      <w:pPr>
        <w:ind w:left="1906" w:hanging="480"/>
      </w:pPr>
    </w:lvl>
    <w:lvl w:ilvl="3" w:tplc="0409000F" w:tentative="1">
      <w:start w:val="1"/>
      <w:numFmt w:val="decimal"/>
      <w:lvlText w:val="%4."/>
      <w:lvlJc w:val="left"/>
      <w:pPr>
        <w:ind w:left="23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6" w:hanging="480"/>
      </w:pPr>
    </w:lvl>
    <w:lvl w:ilvl="5" w:tplc="0409001B" w:tentative="1">
      <w:start w:val="1"/>
      <w:numFmt w:val="lowerRoman"/>
      <w:lvlText w:val="%6."/>
      <w:lvlJc w:val="right"/>
      <w:pPr>
        <w:ind w:left="3346" w:hanging="480"/>
      </w:pPr>
    </w:lvl>
    <w:lvl w:ilvl="6" w:tplc="0409000F" w:tentative="1">
      <w:start w:val="1"/>
      <w:numFmt w:val="decimal"/>
      <w:lvlText w:val="%7."/>
      <w:lvlJc w:val="left"/>
      <w:pPr>
        <w:ind w:left="38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6" w:hanging="480"/>
      </w:pPr>
    </w:lvl>
    <w:lvl w:ilvl="8" w:tplc="0409001B" w:tentative="1">
      <w:start w:val="1"/>
      <w:numFmt w:val="lowerRoman"/>
      <w:lvlText w:val="%9."/>
      <w:lvlJc w:val="right"/>
      <w:pPr>
        <w:ind w:left="4786" w:hanging="480"/>
      </w:pPr>
    </w:lvl>
  </w:abstractNum>
  <w:abstractNum w:abstractNumId="4" w15:restartNumberingAfterBreak="0">
    <w:nsid w:val="0D8C628D"/>
    <w:multiLevelType w:val="hybridMultilevel"/>
    <w:tmpl w:val="ED86CB80"/>
    <w:lvl w:ilvl="0" w:tplc="9E2C9732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F613DC0"/>
    <w:multiLevelType w:val="hybridMultilevel"/>
    <w:tmpl w:val="990E161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FC416C6"/>
    <w:multiLevelType w:val="hybridMultilevel"/>
    <w:tmpl w:val="083666AE"/>
    <w:lvl w:ilvl="0" w:tplc="7E0C07D6">
      <w:start w:val="1"/>
      <w:numFmt w:val="taiwaneseCountingThousand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12840205"/>
    <w:multiLevelType w:val="hybridMultilevel"/>
    <w:tmpl w:val="5FEEB224"/>
    <w:lvl w:ilvl="0" w:tplc="96D05668">
      <w:start w:val="1"/>
      <w:numFmt w:val="decimal"/>
      <w:lvlText w:val="%1."/>
      <w:lvlJc w:val="left"/>
      <w:pPr>
        <w:ind w:left="1336" w:hanging="3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1" w:hanging="480"/>
      </w:pPr>
    </w:lvl>
    <w:lvl w:ilvl="2" w:tplc="0409001B" w:tentative="1">
      <w:start w:val="1"/>
      <w:numFmt w:val="lowerRoman"/>
      <w:lvlText w:val="%3."/>
      <w:lvlJc w:val="right"/>
      <w:pPr>
        <w:ind w:left="2401" w:hanging="480"/>
      </w:pPr>
    </w:lvl>
    <w:lvl w:ilvl="3" w:tplc="0409000F" w:tentative="1">
      <w:start w:val="1"/>
      <w:numFmt w:val="decimal"/>
      <w:lvlText w:val="%4."/>
      <w:lvlJc w:val="left"/>
      <w:pPr>
        <w:ind w:left="28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1" w:hanging="480"/>
      </w:pPr>
    </w:lvl>
    <w:lvl w:ilvl="5" w:tplc="0409001B" w:tentative="1">
      <w:start w:val="1"/>
      <w:numFmt w:val="lowerRoman"/>
      <w:lvlText w:val="%6."/>
      <w:lvlJc w:val="right"/>
      <w:pPr>
        <w:ind w:left="3841" w:hanging="480"/>
      </w:pPr>
    </w:lvl>
    <w:lvl w:ilvl="6" w:tplc="0409000F" w:tentative="1">
      <w:start w:val="1"/>
      <w:numFmt w:val="decimal"/>
      <w:lvlText w:val="%7."/>
      <w:lvlJc w:val="left"/>
      <w:pPr>
        <w:ind w:left="43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1" w:hanging="480"/>
      </w:pPr>
    </w:lvl>
    <w:lvl w:ilvl="8" w:tplc="0409001B" w:tentative="1">
      <w:start w:val="1"/>
      <w:numFmt w:val="lowerRoman"/>
      <w:lvlText w:val="%9."/>
      <w:lvlJc w:val="right"/>
      <w:pPr>
        <w:ind w:left="5281" w:hanging="480"/>
      </w:pPr>
    </w:lvl>
  </w:abstractNum>
  <w:abstractNum w:abstractNumId="8" w15:restartNumberingAfterBreak="0">
    <w:nsid w:val="19824FBD"/>
    <w:multiLevelType w:val="hybridMultilevel"/>
    <w:tmpl w:val="9A52CBDA"/>
    <w:lvl w:ilvl="0" w:tplc="368E301A">
      <w:start w:val="1"/>
      <w:numFmt w:val="taiwaneseCountingThousand"/>
      <w:lvlText w:val="(%1)"/>
      <w:lvlJc w:val="left"/>
      <w:pPr>
        <w:ind w:left="95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33" w:hanging="480"/>
      </w:pPr>
    </w:lvl>
    <w:lvl w:ilvl="2" w:tplc="0409001B" w:tentative="1">
      <w:start w:val="1"/>
      <w:numFmt w:val="lowerRoman"/>
      <w:lvlText w:val="%3."/>
      <w:lvlJc w:val="right"/>
      <w:pPr>
        <w:ind w:left="1913" w:hanging="480"/>
      </w:pPr>
    </w:lvl>
    <w:lvl w:ilvl="3" w:tplc="0409000F" w:tentative="1">
      <w:start w:val="1"/>
      <w:numFmt w:val="decimal"/>
      <w:lvlText w:val="%4."/>
      <w:lvlJc w:val="left"/>
      <w:pPr>
        <w:ind w:left="2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3" w:hanging="480"/>
      </w:pPr>
    </w:lvl>
    <w:lvl w:ilvl="5" w:tplc="0409001B" w:tentative="1">
      <w:start w:val="1"/>
      <w:numFmt w:val="lowerRoman"/>
      <w:lvlText w:val="%6."/>
      <w:lvlJc w:val="right"/>
      <w:pPr>
        <w:ind w:left="3353" w:hanging="480"/>
      </w:pPr>
    </w:lvl>
    <w:lvl w:ilvl="6" w:tplc="0409000F" w:tentative="1">
      <w:start w:val="1"/>
      <w:numFmt w:val="decimal"/>
      <w:lvlText w:val="%7."/>
      <w:lvlJc w:val="left"/>
      <w:pPr>
        <w:ind w:left="3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3" w:hanging="480"/>
      </w:pPr>
    </w:lvl>
    <w:lvl w:ilvl="8" w:tplc="0409001B" w:tentative="1">
      <w:start w:val="1"/>
      <w:numFmt w:val="lowerRoman"/>
      <w:lvlText w:val="%9."/>
      <w:lvlJc w:val="right"/>
      <w:pPr>
        <w:ind w:left="4793" w:hanging="480"/>
      </w:pPr>
    </w:lvl>
  </w:abstractNum>
  <w:abstractNum w:abstractNumId="9" w15:restartNumberingAfterBreak="0">
    <w:nsid w:val="1BA2514F"/>
    <w:multiLevelType w:val="hybridMultilevel"/>
    <w:tmpl w:val="EE140EDE"/>
    <w:lvl w:ilvl="0" w:tplc="2CD8D730">
      <w:start w:val="1"/>
      <w:numFmt w:val="decimal"/>
      <w:lvlText w:val="%1."/>
      <w:lvlJc w:val="left"/>
      <w:pPr>
        <w:ind w:left="138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86" w:hanging="480"/>
      </w:pPr>
    </w:lvl>
    <w:lvl w:ilvl="2" w:tplc="0409001B" w:tentative="1">
      <w:start w:val="1"/>
      <w:numFmt w:val="lowerRoman"/>
      <w:lvlText w:val="%3."/>
      <w:lvlJc w:val="right"/>
      <w:pPr>
        <w:ind w:left="2466" w:hanging="480"/>
      </w:pPr>
    </w:lvl>
    <w:lvl w:ilvl="3" w:tplc="0409000F" w:tentative="1">
      <w:start w:val="1"/>
      <w:numFmt w:val="decimal"/>
      <w:lvlText w:val="%4."/>
      <w:lvlJc w:val="left"/>
      <w:pPr>
        <w:ind w:left="29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26" w:hanging="480"/>
      </w:pPr>
    </w:lvl>
    <w:lvl w:ilvl="5" w:tplc="0409001B" w:tentative="1">
      <w:start w:val="1"/>
      <w:numFmt w:val="lowerRoman"/>
      <w:lvlText w:val="%6."/>
      <w:lvlJc w:val="right"/>
      <w:pPr>
        <w:ind w:left="3906" w:hanging="480"/>
      </w:pPr>
    </w:lvl>
    <w:lvl w:ilvl="6" w:tplc="0409000F" w:tentative="1">
      <w:start w:val="1"/>
      <w:numFmt w:val="decimal"/>
      <w:lvlText w:val="%7."/>
      <w:lvlJc w:val="left"/>
      <w:pPr>
        <w:ind w:left="43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66" w:hanging="480"/>
      </w:pPr>
    </w:lvl>
    <w:lvl w:ilvl="8" w:tplc="0409001B" w:tentative="1">
      <w:start w:val="1"/>
      <w:numFmt w:val="lowerRoman"/>
      <w:lvlText w:val="%9."/>
      <w:lvlJc w:val="right"/>
      <w:pPr>
        <w:ind w:left="5346" w:hanging="480"/>
      </w:pPr>
    </w:lvl>
  </w:abstractNum>
  <w:abstractNum w:abstractNumId="10" w15:restartNumberingAfterBreak="0">
    <w:nsid w:val="23786153"/>
    <w:multiLevelType w:val="hybridMultilevel"/>
    <w:tmpl w:val="8C66976A"/>
    <w:lvl w:ilvl="0" w:tplc="4ECEAAF2">
      <w:start w:val="1"/>
      <w:numFmt w:val="taiwaneseCountingThousand"/>
      <w:lvlText w:val="（%1）"/>
      <w:lvlJc w:val="left"/>
      <w:pPr>
        <w:ind w:left="84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1" w15:restartNumberingAfterBreak="0">
    <w:nsid w:val="30014EB6"/>
    <w:multiLevelType w:val="hybridMultilevel"/>
    <w:tmpl w:val="C682E61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11F3E04"/>
    <w:multiLevelType w:val="hybridMultilevel"/>
    <w:tmpl w:val="9202DCD6"/>
    <w:lvl w:ilvl="0" w:tplc="33C8E024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7BD2BCF6">
      <w:start w:val="1"/>
      <w:numFmt w:val="taiwaneseCountingThousand"/>
      <w:lvlText w:val="(%2)"/>
      <w:lvlJc w:val="left"/>
      <w:pPr>
        <w:ind w:left="960" w:hanging="480"/>
      </w:pPr>
      <w:rPr>
        <w:rFonts w:hint="default"/>
        <w:u w:val="none"/>
      </w:rPr>
    </w:lvl>
    <w:lvl w:ilvl="2" w:tplc="843ECBC8">
      <w:start w:val="1"/>
      <w:numFmt w:val="taiwaneseCountingThousand"/>
      <w:lvlText w:val="%3、"/>
      <w:lvlJc w:val="left"/>
      <w:pPr>
        <w:ind w:left="1440" w:hanging="480"/>
      </w:pPr>
      <w:rPr>
        <w:rFonts w:hint="default"/>
        <w:color w:val="auto"/>
        <w:lang w:val="en-US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1444B88"/>
    <w:multiLevelType w:val="hybridMultilevel"/>
    <w:tmpl w:val="87427250"/>
    <w:lvl w:ilvl="0" w:tplc="7DD6DB10">
      <w:start w:val="1"/>
      <w:numFmt w:val="decimal"/>
      <w:lvlText w:val="(%1)"/>
      <w:lvlJc w:val="left"/>
      <w:pPr>
        <w:ind w:left="1846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96" w:hanging="480"/>
      </w:pPr>
    </w:lvl>
    <w:lvl w:ilvl="2" w:tplc="0409001B" w:tentative="1">
      <w:start w:val="1"/>
      <w:numFmt w:val="lowerRoman"/>
      <w:lvlText w:val="%3."/>
      <w:lvlJc w:val="right"/>
      <w:pPr>
        <w:ind w:left="2776" w:hanging="480"/>
      </w:pPr>
    </w:lvl>
    <w:lvl w:ilvl="3" w:tplc="0409000F" w:tentative="1">
      <w:start w:val="1"/>
      <w:numFmt w:val="decimal"/>
      <w:lvlText w:val="%4."/>
      <w:lvlJc w:val="left"/>
      <w:pPr>
        <w:ind w:left="32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6" w:hanging="480"/>
      </w:pPr>
    </w:lvl>
    <w:lvl w:ilvl="5" w:tplc="0409001B" w:tentative="1">
      <w:start w:val="1"/>
      <w:numFmt w:val="lowerRoman"/>
      <w:lvlText w:val="%6."/>
      <w:lvlJc w:val="right"/>
      <w:pPr>
        <w:ind w:left="4216" w:hanging="480"/>
      </w:pPr>
    </w:lvl>
    <w:lvl w:ilvl="6" w:tplc="0409000F" w:tentative="1">
      <w:start w:val="1"/>
      <w:numFmt w:val="decimal"/>
      <w:lvlText w:val="%7."/>
      <w:lvlJc w:val="left"/>
      <w:pPr>
        <w:ind w:left="46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6" w:hanging="480"/>
      </w:pPr>
    </w:lvl>
    <w:lvl w:ilvl="8" w:tplc="0409001B" w:tentative="1">
      <w:start w:val="1"/>
      <w:numFmt w:val="lowerRoman"/>
      <w:lvlText w:val="%9."/>
      <w:lvlJc w:val="right"/>
      <w:pPr>
        <w:ind w:left="5656" w:hanging="480"/>
      </w:pPr>
    </w:lvl>
  </w:abstractNum>
  <w:abstractNum w:abstractNumId="14" w15:restartNumberingAfterBreak="0">
    <w:nsid w:val="326D3200"/>
    <w:multiLevelType w:val="hybridMultilevel"/>
    <w:tmpl w:val="69404A6C"/>
    <w:lvl w:ilvl="0" w:tplc="84F8B266">
      <w:start w:val="1"/>
      <w:numFmt w:val="decimal"/>
      <w:lvlText w:val="%1."/>
      <w:lvlJc w:val="left"/>
      <w:pPr>
        <w:ind w:left="1321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21" w:hanging="480"/>
      </w:pPr>
    </w:lvl>
    <w:lvl w:ilvl="2" w:tplc="0409001B" w:tentative="1">
      <w:start w:val="1"/>
      <w:numFmt w:val="lowerRoman"/>
      <w:lvlText w:val="%3."/>
      <w:lvlJc w:val="right"/>
      <w:pPr>
        <w:ind w:left="2401" w:hanging="480"/>
      </w:pPr>
    </w:lvl>
    <w:lvl w:ilvl="3" w:tplc="0409000F" w:tentative="1">
      <w:start w:val="1"/>
      <w:numFmt w:val="decimal"/>
      <w:lvlText w:val="%4."/>
      <w:lvlJc w:val="left"/>
      <w:pPr>
        <w:ind w:left="28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1" w:hanging="480"/>
      </w:pPr>
    </w:lvl>
    <w:lvl w:ilvl="5" w:tplc="0409001B" w:tentative="1">
      <w:start w:val="1"/>
      <w:numFmt w:val="lowerRoman"/>
      <w:lvlText w:val="%6."/>
      <w:lvlJc w:val="right"/>
      <w:pPr>
        <w:ind w:left="3841" w:hanging="480"/>
      </w:pPr>
    </w:lvl>
    <w:lvl w:ilvl="6" w:tplc="0409000F" w:tentative="1">
      <w:start w:val="1"/>
      <w:numFmt w:val="decimal"/>
      <w:lvlText w:val="%7."/>
      <w:lvlJc w:val="left"/>
      <w:pPr>
        <w:ind w:left="43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1" w:hanging="480"/>
      </w:pPr>
    </w:lvl>
    <w:lvl w:ilvl="8" w:tplc="0409001B" w:tentative="1">
      <w:start w:val="1"/>
      <w:numFmt w:val="lowerRoman"/>
      <w:lvlText w:val="%9."/>
      <w:lvlJc w:val="right"/>
      <w:pPr>
        <w:ind w:left="5281" w:hanging="480"/>
      </w:pPr>
    </w:lvl>
  </w:abstractNum>
  <w:abstractNum w:abstractNumId="15" w15:restartNumberingAfterBreak="0">
    <w:nsid w:val="32EE047F"/>
    <w:multiLevelType w:val="hybridMultilevel"/>
    <w:tmpl w:val="B0D4391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6116149"/>
    <w:multiLevelType w:val="hybridMultilevel"/>
    <w:tmpl w:val="A4086938"/>
    <w:lvl w:ilvl="0" w:tplc="692E88B8">
      <w:start w:val="1"/>
      <w:numFmt w:val="taiwaneseCountingThousand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3AFE71C9"/>
    <w:multiLevelType w:val="hybridMultilevel"/>
    <w:tmpl w:val="C422F54E"/>
    <w:lvl w:ilvl="0" w:tplc="69CE6016">
      <w:start w:val="5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D4966A7"/>
    <w:multiLevelType w:val="hybridMultilevel"/>
    <w:tmpl w:val="3794AC9E"/>
    <w:lvl w:ilvl="0" w:tplc="CE68F924">
      <w:start w:val="1"/>
      <w:numFmt w:val="taiwaneseCountingThousand"/>
      <w:lvlText w:val="%1、"/>
      <w:lvlJc w:val="left"/>
      <w:pPr>
        <w:ind w:left="600" w:hanging="480"/>
      </w:pPr>
      <w:rPr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9" w15:restartNumberingAfterBreak="0">
    <w:nsid w:val="3DC321F4"/>
    <w:multiLevelType w:val="hybridMultilevel"/>
    <w:tmpl w:val="F09C58E4"/>
    <w:lvl w:ilvl="0" w:tplc="EEB4FFF4">
      <w:start w:val="5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18B3C18"/>
    <w:multiLevelType w:val="hybridMultilevel"/>
    <w:tmpl w:val="2D1AC302"/>
    <w:lvl w:ilvl="0" w:tplc="7E0C07D6">
      <w:start w:val="1"/>
      <w:numFmt w:val="taiwaneseCountingThousand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A543EF5"/>
    <w:multiLevelType w:val="hybridMultilevel"/>
    <w:tmpl w:val="D21E7B3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19B7A32"/>
    <w:multiLevelType w:val="hybridMultilevel"/>
    <w:tmpl w:val="864A4582"/>
    <w:lvl w:ilvl="0" w:tplc="6026FF16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7B327B3"/>
    <w:multiLevelType w:val="hybridMultilevel"/>
    <w:tmpl w:val="3CD87A0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D8A83B9A">
      <w:start w:val="1"/>
      <w:numFmt w:val="taiwaneseCountingThousand"/>
      <w:lvlText w:val="（%2）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E7B6084"/>
    <w:multiLevelType w:val="hybridMultilevel"/>
    <w:tmpl w:val="DF182DB8"/>
    <w:lvl w:ilvl="0" w:tplc="A1F6F926">
      <w:start w:val="1"/>
      <w:numFmt w:val="decimal"/>
      <w:lvlText w:val="(%1)"/>
      <w:lvlJc w:val="left"/>
      <w:pPr>
        <w:ind w:left="166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69" w:hanging="480"/>
      </w:pPr>
    </w:lvl>
    <w:lvl w:ilvl="2" w:tplc="0409001B" w:tentative="1">
      <w:start w:val="1"/>
      <w:numFmt w:val="lowerRoman"/>
      <w:lvlText w:val="%3."/>
      <w:lvlJc w:val="right"/>
      <w:pPr>
        <w:ind w:left="2749" w:hanging="480"/>
      </w:pPr>
    </w:lvl>
    <w:lvl w:ilvl="3" w:tplc="0409000F" w:tentative="1">
      <w:start w:val="1"/>
      <w:numFmt w:val="decimal"/>
      <w:lvlText w:val="%4."/>
      <w:lvlJc w:val="left"/>
      <w:pPr>
        <w:ind w:left="32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09" w:hanging="480"/>
      </w:pPr>
    </w:lvl>
    <w:lvl w:ilvl="5" w:tplc="0409001B" w:tentative="1">
      <w:start w:val="1"/>
      <w:numFmt w:val="lowerRoman"/>
      <w:lvlText w:val="%6."/>
      <w:lvlJc w:val="right"/>
      <w:pPr>
        <w:ind w:left="4189" w:hanging="480"/>
      </w:pPr>
    </w:lvl>
    <w:lvl w:ilvl="6" w:tplc="0409000F" w:tentative="1">
      <w:start w:val="1"/>
      <w:numFmt w:val="decimal"/>
      <w:lvlText w:val="%7."/>
      <w:lvlJc w:val="left"/>
      <w:pPr>
        <w:ind w:left="46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49" w:hanging="480"/>
      </w:pPr>
    </w:lvl>
    <w:lvl w:ilvl="8" w:tplc="0409001B" w:tentative="1">
      <w:start w:val="1"/>
      <w:numFmt w:val="lowerRoman"/>
      <w:lvlText w:val="%9."/>
      <w:lvlJc w:val="right"/>
      <w:pPr>
        <w:ind w:left="5629" w:hanging="480"/>
      </w:pPr>
    </w:lvl>
  </w:abstractNum>
  <w:abstractNum w:abstractNumId="25" w15:restartNumberingAfterBreak="0">
    <w:nsid w:val="607B07CE"/>
    <w:multiLevelType w:val="hybridMultilevel"/>
    <w:tmpl w:val="AD1442AC"/>
    <w:lvl w:ilvl="0" w:tplc="67883B3A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3D536C3"/>
    <w:multiLevelType w:val="hybridMultilevel"/>
    <w:tmpl w:val="0BC84B9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A311888"/>
    <w:multiLevelType w:val="hybridMultilevel"/>
    <w:tmpl w:val="751C113A"/>
    <w:lvl w:ilvl="0" w:tplc="0EB45912">
      <w:start w:val="5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5"/>
  </w:num>
  <w:num w:numId="2">
    <w:abstractNumId w:val="12"/>
  </w:num>
  <w:num w:numId="3">
    <w:abstractNumId w:val="24"/>
  </w:num>
  <w:num w:numId="4">
    <w:abstractNumId w:val="2"/>
  </w:num>
  <w:num w:numId="5">
    <w:abstractNumId w:val="8"/>
  </w:num>
  <w:num w:numId="6">
    <w:abstractNumId w:val="1"/>
  </w:num>
  <w:num w:numId="7">
    <w:abstractNumId w:val="3"/>
  </w:num>
  <w:num w:numId="8">
    <w:abstractNumId w:val="7"/>
  </w:num>
  <w:num w:numId="9">
    <w:abstractNumId w:val="13"/>
  </w:num>
  <w:num w:numId="10">
    <w:abstractNumId w:val="0"/>
  </w:num>
  <w:num w:numId="11">
    <w:abstractNumId w:val="14"/>
  </w:num>
  <w:num w:numId="12">
    <w:abstractNumId w:val="9"/>
  </w:num>
  <w:num w:numId="13">
    <w:abstractNumId w:val="26"/>
  </w:num>
  <w:num w:numId="14">
    <w:abstractNumId w:val="21"/>
  </w:num>
  <w:num w:numId="15">
    <w:abstractNumId w:val="5"/>
  </w:num>
  <w:num w:numId="16">
    <w:abstractNumId w:val="10"/>
  </w:num>
  <w:num w:numId="17">
    <w:abstractNumId w:val="16"/>
  </w:num>
  <w:num w:numId="18">
    <w:abstractNumId w:val="23"/>
  </w:num>
  <w:num w:numId="19">
    <w:abstractNumId w:val="6"/>
  </w:num>
  <w:num w:numId="20">
    <w:abstractNumId w:val="20"/>
  </w:num>
  <w:num w:numId="21">
    <w:abstractNumId w:val="11"/>
  </w:num>
  <w:num w:numId="22">
    <w:abstractNumId w:val="4"/>
  </w:num>
  <w:num w:numId="23">
    <w:abstractNumId w:val="18"/>
  </w:num>
  <w:num w:numId="24">
    <w:abstractNumId w:val="15"/>
  </w:num>
  <w:num w:numId="25">
    <w:abstractNumId w:val="22"/>
  </w:num>
  <w:num w:numId="26">
    <w:abstractNumId w:val="27"/>
  </w:num>
  <w:num w:numId="27">
    <w:abstractNumId w:val="17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7FF"/>
    <w:rsid w:val="000263BC"/>
    <w:rsid w:val="000341A2"/>
    <w:rsid w:val="000342A9"/>
    <w:rsid w:val="00046BC2"/>
    <w:rsid w:val="00047ED3"/>
    <w:rsid w:val="00084685"/>
    <w:rsid w:val="00093E92"/>
    <w:rsid w:val="000F770C"/>
    <w:rsid w:val="0019773C"/>
    <w:rsid w:val="001A797B"/>
    <w:rsid w:val="001C0F6B"/>
    <w:rsid w:val="001E18D5"/>
    <w:rsid w:val="0020218A"/>
    <w:rsid w:val="00210A95"/>
    <w:rsid w:val="00213758"/>
    <w:rsid w:val="002163FA"/>
    <w:rsid w:val="00231798"/>
    <w:rsid w:val="00272B7F"/>
    <w:rsid w:val="0027589C"/>
    <w:rsid w:val="00293803"/>
    <w:rsid w:val="002B3591"/>
    <w:rsid w:val="002E71BD"/>
    <w:rsid w:val="0030289A"/>
    <w:rsid w:val="00305817"/>
    <w:rsid w:val="003250EE"/>
    <w:rsid w:val="00341D24"/>
    <w:rsid w:val="00360D3F"/>
    <w:rsid w:val="00370703"/>
    <w:rsid w:val="003A6B13"/>
    <w:rsid w:val="003A795E"/>
    <w:rsid w:val="003F32DA"/>
    <w:rsid w:val="0040269F"/>
    <w:rsid w:val="00424BE4"/>
    <w:rsid w:val="00445318"/>
    <w:rsid w:val="004462AB"/>
    <w:rsid w:val="00450A82"/>
    <w:rsid w:val="004F7A80"/>
    <w:rsid w:val="00534AA5"/>
    <w:rsid w:val="0055686F"/>
    <w:rsid w:val="00565EDC"/>
    <w:rsid w:val="005A240E"/>
    <w:rsid w:val="005B2DAC"/>
    <w:rsid w:val="005B4D84"/>
    <w:rsid w:val="005B698E"/>
    <w:rsid w:val="005E13A9"/>
    <w:rsid w:val="005F6E4D"/>
    <w:rsid w:val="006138DB"/>
    <w:rsid w:val="006368E7"/>
    <w:rsid w:val="00642D78"/>
    <w:rsid w:val="00673BAE"/>
    <w:rsid w:val="006B07EF"/>
    <w:rsid w:val="006C0466"/>
    <w:rsid w:val="006C76D4"/>
    <w:rsid w:val="006E5408"/>
    <w:rsid w:val="006F57FF"/>
    <w:rsid w:val="00722DD9"/>
    <w:rsid w:val="007327AF"/>
    <w:rsid w:val="00775728"/>
    <w:rsid w:val="007A4913"/>
    <w:rsid w:val="007D27CA"/>
    <w:rsid w:val="007F1040"/>
    <w:rsid w:val="00817722"/>
    <w:rsid w:val="00846F0D"/>
    <w:rsid w:val="008A4C8E"/>
    <w:rsid w:val="008F6937"/>
    <w:rsid w:val="00903F6A"/>
    <w:rsid w:val="00932447"/>
    <w:rsid w:val="009577C5"/>
    <w:rsid w:val="009B30BF"/>
    <w:rsid w:val="009F3354"/>
    <w:rsid w:val="009F3C8F"/>
    <w:rsid w:val="00A068B3"/>
    <w:rsid w:val="00A135FA"/>
    <w:rsid w:val="00A160E1"/>
    <w:rsid w:val="00A17E1A"/>
    <w:rsid w:val="00A85145"/>
    <w:rsid w:val="00A91D82"/>
    <w:rsid w:val="00AC43EB"/>
    <w:rsid w:val="00AC59E2"/>
    <w:rsid w:val="00AD25D2"/>
    <w:rsid w:val="00AE0A14"/>
    <w:rsid w:val="00B11D20"/>
    <w:rsid w:val="00B137A7"/>
    <w:rsid w:val="00B17F60"/>
    <w:rsid w:val="00B5177C"/>
    <w:rsid w:val="00B668B6"/>
    <w:rsid w:val="00BB0D5A"/>
    <w:rsid w:val="00BB305E"/>
    <w:rsid w:val="00BC249F"/>
    <w:rsid w:val="00BF1B6C"/>
    <w:rsid w:val="00C06DC1"/>
    <w:rsid w:val="00C26A1C"/>
    <w:rsid w:val="00C2797E"/>
    <w:rsid w:val="00C32254"/>
    <w:rsid w:val="00C9033E"/>
    <w:rsid w:val="00CB552C"/>
    <w:rsid w:val="00CC7ABD"/>
    <w:rsid w:val="00CE58EE"/>
    <w:rsid w:val="00D13D23"/>
    <w:rsid w:val="00D14FC0"/>
    <w:rsid w:val="00D92BF1"/>
    <w:rsid w:val="00DA46F3"/>
    <w:rsid w:val="00DF082F"/>
    <w:rsid w:val="00E04853"/>
    <w:rsid w:val="00E152C0"/>
    <w:rsid w:val="00E45332"/>
    <w:rsid w:val="00EA79DD"/>
    <w:rsid w:val="00F24E23"/>
    <w:rsid w:val="00F57787"/>
    <w:rsid w:val="00F62870"/>
    <w:rsid w:val="00FA490D"/>
    <w:rsid w:val="00FA68A4"/>
    <w:rsid w:val="00FD6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472D0E6"/>
  <w15:docId w15:val="{B4376B2D-5BCE-42F5-A5B1-B6DDAEA1D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F57FF"/>
    <w:pPr>
      <w:widowControl w:val="0"/>
      <w:suppressAutoHyphens/>
      <w:autoSpaceDN w:val="0"/>
      <w:textAlignment w:val="baseline"/>
    </w:pPr>
    <w:rPr>
      <w:rFonts w:ascii="Calibri" w:eastAsia="新細明體" w:hAnsi="Calibri" w:cs="Times New Roman"/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6F57F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6F57FF"/>
    <w:rPr>
      <w:rFonts w:ascii="細明體" w:eastAsia="細明體" w:hAnsi="細明體" w:cs="Times New Roman"/>
      <w:kern w:val="0"/>
      <w:szCs w:val="24"/>
    </w:rPr>
  </w:style>
  <w:style w:type="paragraph" w:styleId="a3">
    <w:name w:val="List Paragraph"/>
    <w:basedOn w:val="a"/>
    <w:uiPriority w:val="34"/>
    <w:qFormat/>
    <w:rsid w:val="006F57FF"/>
    <w:pPr>
      <w:ind w:left="480"/>
    </w:pPr>
  </w:style>
  <w:style w:type="paragraph" w:customStyle="1" w:styleId="class87">
    <w:name w:val="class87"/>
    <w:basedOn w:val="a"/>
    <w:uiPriority w:val="99"/>
    <w:semiHidden/>
    <w:rsid w:val="006F57FF"/>
    <w:pPr>
      <w:widowControl/>
      <w:suppressAutoHyphens w:val="0"/>
      <w:autoSpaceDN/>
      <w:ind w:left="1920" w:hanging="640"/>
      <w:textAlignment w:val="auto"/>
    </w:pPr>
    <w:rPr>
      <w:rFonts w:ascii="標楷體" w:eastAsia="標楷體" w:hAnsi="標楷體" w:cs="新細明體"/>
      <w:color w:val="000000"/>
      <w:kern w:val="0"/>
      <w:sz w:val="32"/>
      <w:szCs w:val="32"/>
    </w:rPr>
  </w:style>
  <w:style w:type="paragraph" w:styleId="a4">
    <w:name w:val="header"/>
    <w:basedOn w:val="a"/>
    <w:link w:val="a5"/>
    <w:uiPriority w:val="99"/>
    <w:unhideWhenUsed/>
    <w:rsid w:val="00C903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9033E"/>
    <w:rPr>
      <w:rFonts w:ascii="Calibri" w:eastAsia="新細明體" w:hAnsi="Calibri" w:cs="Times New Roman"/>
      <w:kern w:val="3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903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9033E"/>
    <w:rPr>
      <w:rFonts w:ascii="Calibri" w:eastAsia="新細明體" w:hAnsi="Calibri" w:cs="Times New Roman"/>
      <w:kern w:val="3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9033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9033E"/>
    <w:rPr>
      <w:rFonts w:asciiTheme="majorHAnsi" w:eastAsiaTheme="majorEastAsia" w:hAnsiTheme="majorHAnsi" w:cstheme="majorBidi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162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葉芬慈</cp:lastModifiedBy>
  <cp:revision>36</cp:revision>
  <cp:lastPrinted>2019-07-30T00:45:00Z</cp:lastPrinted>
  <dcterms:created xsi:type="dcterms:W3CDTF">2019-08-02T07:35:00Z</dcterms:created>
  <dcterms:modified xsi:type="dcterms:W3CDTF">2019-08-20T07:30:00Z</dcterms:modified>
</cp:coreProperties>
</file>