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C7F" w:rsidRPr="00873B3A" w:rsidRDefault="001E6354" w:rsidP="00FE68F8">
      <w:pPr>
        <w:adjustRightInd w:val="0"/>
        <w:jc w:val="both"/>
        <w:textAlignment w:val="baseline"/>
        <w:rPr>
          <w:rFonts w:ascii="標楷體" w:eastAsia="標楷體" w:hAnsi="標楷體"/>
          <w:color w:val="000000" w:themeColor="text1"/>
          <w:spacing w:val="-6"/>
          <w:sz w:val="40"/>
          <w:szCs w:val="40"/>
        </w:rPr>
      </w:pPr>
      <w:bookmarkStart w:id="0" w:name="_GoBack"/>
      <w:bookmarkEnd w:id="0"/>
      <w:proofErr w:type="gramStart"/>
      <w:r w:rsidRPr="00873B3A">
        <w:rPr>
          <w:rFonts w:ascii="標楷體" w:eastAsia="標楷體" w:hAnsi="標楷體" w:hint="eastAsia"/>
          <w:color w:val="000000" w:themeColor="text1"/>
          <w:spacing w:val="-6"/>
          <w:sz w:val="40"/>
          <w:szCs w:val="40"/>
        </w:rPr>
        <w:t>臺</w:t>
      </w:r>
      <w:proofErr w:type="gramEnd"/>
      <w:r w:rsidRPr="00873B3A">
        <w:rPr>
          <w:rFonts w:ascii="標楷體" w:eastAsia="標楷體" w:hAnsi="標楷體" w:hint="eastAsia"/>
          <w:color w:val="000000" w:themeColor="text1"/>
          <w:spacing w:val="-6"/>
          <w:sz w:val="40"/>
          <w:szCs w:val="40"/>
        </w:rPr>
        <w:t>中市政府</w:t>
      </w:r>
      <w:r w:rsidRPr="00873B3A">
        <w:rPr>
          <w:rFonts w:ascii="標楷體" w:eastAsia="標楷體" w:hAnsi="標楷體"/>
          <w:color w:val="000000" w:themeColor="text1"/>
          <w:spacing w:val="-6"/>
          <w:sz w:val="40"/>
          <w:szCs w:val="40"/>
        </w:rPr>
        <w:t>建設局</w:t>
      </w:r>
      <w:r w:rsidR="00AE6A5F" w:rsidRPr="00873B3A">
        <w:rPr>
          <w:rFonts w:ascii="標楷體" w:eastAsia="標楷體" w:hAnsi="標楷體" w:hint="eastAsia"/>
          <w:color w:val="000000" w:themeColor="text1"/>
          <w:spacing w:val="-6"/>
          <w:sz w:val="40"/>
          <w:szCs w:val="40"/>
        </w:rPr>
        <w:t>及所屬機關</w:t>
      </w:r>
      <w:r w:rsidRPr="00873B3A">
        <w:rPr>
          <w:rFonts w:ascii="標楷體" w:eastAsia="標楷體" w:hAnsi="標楷體"/>
          <w:color w:val="000000" w:themeColor="text1"/>
          <w:spacing w:val="-6"/>
          <w:sz w:val="40"/>
          <w:szCs w:val="40"/>
        </w:rPr>
        <w:t>願景</w:t>
      </w:r>
      <w:r w:rsidRPr="00873B3A">
        <w:rPr>
          <w:rFonts w:ascii="標楷體" w:eastAsia="標楷體" w:hAnsi="標楷體" w:hint="eastAsia"/>
          <w:color w:val="000000" w:themeColor="text1"/>
          <w:spacing w:val="-6"/>
          <w:sz w:val="40"/>
          <w:szCs w:val="40"/>
        </w:rPr>
        <w:t>說</w:t>
      </w:r>
      <w:r w:rsidRPr="00873B3A">
        <w:rPr>
          <w:rFonts w:ascii="標楷體" w:eastAsia="標楷體" w:hAnsi="標楷體"/>
          <w:color w:val="000000" w:themeColor="text1"/>
          <w:spacing w:val="-6"/>
          <w:sz w:val="40"/>
          <w:szCs w:val="40"/>
        </w:rPr>
        <w:t>明牌設置</w:t>
      </w:r>
      <w:r w:rsidRPr="00873B3A">
        <w:rPr>
          <w:rFonts w:ascii="標楷體" w:eastAsia="標楷體" w:hAnsi="標楷體" w:hint="eastAsia"/>
          <w:color w:val="000000" w:themeColor="text1"/>
          <w:spacing w:val="-6"/>
          <w:sz w:val="40"/>
          <w:szCs w:val="40"/>
        </w:rPr>
        <w:t>作業規範</w:t>
      </w:r>
    </w:p>
    <w:p w:rsidR="003646C0" w:rsidRPr="004242A5" w:rsidRDefault="003646C0" w:rsidP="003646C0">
      <w:pPr>
        <w:adjustRightInd w:val="0"/>
        <w:jc w:val="right"/>
        <w:textAlignment w:val="baseline"/>
        <w:rPr>
          <w:rFonts w:ascii="標楷體" w:eastAsia="標楷體" w:hAnsi="標楷體"/>
          <w:spacing w:val="-6"/>
          <w:sz w:val="40"/>
          <w:szCs w:val="40"/>
        </w:rPr>
      </w:pPr>
      <w:r w:rsidRPr="000731E9">
        <w:rPr>
          <w:rFonts w:ascii="標楷體" w:eastAsia="標楷體" w:hAnsi="標楷體" w:hint="eastAsia"/>
          <w:sz w:val="20"/>
        </w:rPr>
        <w:t>中華民國</w:t>
      </w:r>
      <w:r w:rsidR="00611FA4">
        <w:rPr>
          <w:rFonts w:ascii="標楷體" w:eastAsia="標楷體" w:hAnsi="標楷體" w:hint="eastAsia"/>
          <w:sz w:val="20"/>
        </w:rPr>
        <w:t>10</w:t>
      </w:r>
      <w:r w:rsidR="00571BD3">
        <w:rPr>
          <w:rFonts w:ascii="標楷體" w:eastAsia="標楷體" w:hAnsi="標楷體"/>
          <w:sz w:val="20"/>
        </w:rPr>
        <w:t>8</w:t>
      </w:r>
      <w:r w:rsidRPr="000731E9">
        <w:rPr>
          <w:rFonts w:ascii="標楷體" w:eastAsia="標楷體" w:hAnsi="標楷體" w:hint="eastAsia"/>
          <w:sz w:val="20"/>
        </w:rPr>
        <w:t>年</w:t>
      </w:r>
      <w:r w:rsidR="00963E50">
        <w:rPr>
          <w:rFonts w:ascii="標楷體" w:eastAsia="標楷體" w:hAnsi="標楷體" w:hint="eastAsia"/>
          <w:sz w:val="20"/>
        </w:rPr>
        <w:t>8</w:t>
      </w:r>
      <w:r w:rsidRPr="000731E9">
        <w:rPr>
          <w:rFonts w:ascii="標楷體" w:eastAsia="標楷體" w:hAnsi="標楷體" w:hint="eastAsia"/>
          <w:sz w:val="20"/>
        </w:rPr>
        <w:t>月</w:t>
      </w:r>
      <w:r w:rsidR="00963E50">
        <w:rPr>
          <w:rFonts w:ascii="標楷體" w:eastAsia="標楷體" w:hAnsi="標楷體" w:hint="eastAsia"/>
          <w:sz w:val="20"/>
        </w:rPr>
        <w:t>1</w:t>
      </w:r>
      <w:r w:rsidR="00963E50">
        <w:rPr>
          <w:rFonts w:ascii="標楷體" w:eastAsia="標楷體" w:hAnsi="標楷體"/>
          <w:sz w:val="20"/>
        </w:rPr>
        <w:t>3</w:t>
      </w:r>
      <w:r w:rsidRPr="000731E9">
        <w:rPr>
          <w:rFonts w:ascii="標楷體" w:eastAsia="標楷體" w:hAnsi="標楷體" w:hint="eastAsia"/>
          <w:sz w:val="20"/>
        </w:rPr>
        <w:t>日</w:t>
      </w:r>
      <w:proofErr w:type="gramStart"/>
      <w:r w:rsidR="00963E50">
        <w:rPr>
          <w:rFonts w:ascii="標楷體" w:eastAsia="標楷體" w:hAnsi="標楷體" w:hint="eastAsia"/>
          <w:sz w:val="20"/>
        </w:rPr>
        <w:t>局</w:t>
      </w:r>
      <w:r w:rsidR="00571BD3" w:rsidRPr="00571BD3">
        <w:rPr>
          <w:rFonts w:ascii="標楷體" w:eastAsia="標楷體" w:hAnsi="標楷體" w:hint="eastAsia"/>
          <w:sz w:val="20"/>
        </w:rPr>
        <w:t>授建養道字第</w:t>
      </w:r>
      <w:r w:rsidR="00963E50">
        <w:rPr>
          <w:rFonts w:ascii="標楷體" w:eastAsia="標楷體" w:hAnsi="標楷體" w:hint="eastAsia"/>
          <w:sz w:val="20"/>
        </w:rPr>
        <w:t>1</w:t>
      </w:r>
      <w:r w:rsidR="00963E50">
        <w:rPr>
          <w:rFonts w:ascii="標楷體" w:eastAsia="標楷體" w:hAnsi="標楷體"/>
          <w:sz w:val="20"/>
        </w:rPr>
        <w:t>080036286</w:t>
      </w:r>
      <w:r w:rsidR="00571BD3" w:rsidRPr="00571BD3">
        <w:rPr>
          <w:rFonts w:ascii="標楷體" w:eastAsia="標楷體" w:hAnsi="標楷體" w:hint="eastAsia"/>
          <w:sz w:val="20"/>
        </w:rPr>
        <w:t>號</w:t>
      </w:r>
      <w:r w:rsidRPr="000731E9">
        <w:rPr>
          <w:rFonts w:ascii="標楷體" w:eastAsia="標楷體" w:hAnsi="標楷體" w:hint="eastAsia"/>
          <w:sz w:val="20"/>
        </w:rPr>
        <w:t>函訂</w:t>
      </w:r>
      <w:proofErr w:type="gramEnd"/>
      <w:r w:rsidRPr="000731E9">
        <w:rPr>
          <w:rFonts w:ascii="標楷體" w:eastAsia="標楷體" w:hAnsi="標楷體" w:hint="eastAsia"/>
          <w:sz w:val="20"/>
        </w:rPr>
        <w:t>定</w:t>
      </w:r>
    </w:p>
    <w:p w:rsidR="00FD30D6" w:rsidRPr="00FB6BE2" w:rsidRDefault="00246EA6" w:rsidP="006C04AC">
      <w:pPr>
        <w:numPr>
          <w:ilvl w:val="0"/>
          <w:numId w:val="1"/>
        </w:numPr>
        <w:spacing w:before="120" w:line="46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FB6BE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B6BE2">
        <w:rPr>
          <w:rFonts w:ascii="標楷體" w:eastAsia="標楷體" w:hAnsi="標楷體" w:hint="eastAsia"/>
          <w:sz w:val="28"/>
          <w:szCs w:val="28"/>
        </w:rPr>
        <w:t>中</w:t>
      </w:r>
      <w:r w:rsidRPr="00FB6BE2">
        <w:rPr>
          <w:rFonts w:ascii="標楷體" w:eastAsia="標楷體" w:hAnsi="標楷體"/>
          <w:sz w:val="28"/>
          <w:szCs w:val="28"/>
        </w:rPr>
        <w:t>市政</w:t>
      </w:r>
      <w:r w:rsidRPr="00FB6BE2">
        <w:rPr>
          <w:rFonts w:ascii="標楷體" w:eastAsia="標楷體" w:hAnsi="標楷體" w:hint="eastAsia"/>
          <w:sz w:val="28"/>
          <w:szCs w:val="28"/>
        </w:rPr>
        <w:t>府</w:t>
      </w:r>
      <w:r w:rsidRPr="00FB6BE2">
        <w:rPr>
          <w:rFonts w:ascii="標楷體" w:eastAsia="標楷體" w:hAnsi="標楷體"/>
          <w:sz w:val="28"/>
          <w:szCs w:val="28"/>
        </w:rPr>
        <w:t>建設局</w:t>
      </w:r>
      <w:r w:rsidRPr="00FB6BE2">
        <w:rPr>
          <w:rFonts w:ascii="標楷體" w:eastAsia="標楷體" w:hAnsi="標楷體" w:hint="eastAsia"/>
          <w:sz w:val="28"/>
          <w:szCs w:val="28"/>
        </w:rPr>
        <w:t>及所屬機關(以下簡</w:t>
      </w:r>
      <w:r w:rsidRPr="00FB6BE2">
        <w:rPr>
          <w:rFonts w:ascii="標楷體" w:eastAsia="標楷體" w:hAnsi="標楷體"/>
          <w:sz w:val="28"/>
          <w:szCs w:val="28"/>
        </w:rPr>
        <w:t>稱</w:t>
      </w:r>
      <w:r w:rsidRPr="00FB6BE2">
        <w:rPr>
          <w:rFonts w:ascii="標楷體" w:eastAsia="標楷體" w:hAnsi="標楷體" w:hint="eastAsia"/>
          <w:sz w:val="28"/>
          <w:szCs w:val="28"/>
        </w:rPr>
        <w:t>機關)為提供本</w:t>
      </w:r>
      <w:r w:rsidRPr="00FB6BE2">
        <w:rPr>
          <w:rFonts w:ascii="標楷體" w:eastAsia="標楷體" w:hAnsi="標楷體"/>
          <w:sz w:val="28"/>
          <w:szCs w:val="28"/>
        </w:rPr>
        <w:t>市</w:t>
      </w:r>
      <w:r w:rsidRPr="00FB6BE2">
        <w:rPr>
          <w:rFonts w:ascii="標楷體" w:eastAsia="標楷體" w:hAnsi="標楷體" w:hint="eastAsia"/>
          <w:sz w:val="28"/>
          <w:szCs w:val="28"/>
        </w:rPr>
        <w:t>市民更多的管道瞭解興辦工程之願景及效益，激勵社會大眾關懷公共建設之熱忱，並提高用路人於施工期間對交通不便之諒解，有效提高工程進度，特訂定本規範。</w:t>
      </w:r>
      <w:r w:rsidR="006227B9" w:rsidRPr="00FB6BE2">
        <w:rPr>
          <w:rFonts w:ascii="標楷體" w:eastAsia="標楷體" w:hAnsi="標楷體" w:hint="eastAsia"/>
          <w:sz w:val="28"/>
          <w:szCs w:val="28"/>
        </w:rPr>
        <w:t>。</w:t>
      </w:r>
    </w:p>
    <w:p w:rsidR="00B9269A" w:rsidRPr="00FB6BE2" w:rsidRDefault="00246EA6" w:rsidP="00246EA6">
      <w:pPr>
        <w:numPr>
          <w:ilvl w:val="0"/>
          <w:numId w:val="1"/>
        </w:numPr>
        <w:tabs>
          <w:tab w:val="clear" w:pos="480"/>
        </w:tabs>
        <w:spacing w:before="120" w:line="460" w:lineRule="exact"/>
        <w:ind w:left="661" w:hangingChars="236" w:hanging="661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機關辦理總價發包工程，應依本規範設置願景說明牌，其設置費用列入發包預算，按實際狀況編列金額。</w:t>
      </w:r>
      <w:r w:rsidRPr="00FB6BE2">
        <w:rPr>
          <w:rFonts w:ascii="標楷體" w:eastAsia="標楷體" w:hAnsi="標楷體"/>
          <w:sz w:val="28"/>
          <w:szCs w:val="28"/>
        </w:rPr>
        <w:br/>
      </w:r>
      <w:r w:rsidRPr="00FB6BE2">
        <w:rPr>
          <w:rFonts w:ascii="標楷體" w:eastAsia="標楷體" w:hAnsi="標楷體" w:hint="eastAsia"/>
          <w:sz w:val="28"/>
          <w:szCs w:val="28"/>
        </w:rPr>
        <w:t>開口契約工程除機關另有指定外，原</w:t>
      </w:r>
      <w:r w:rsidRPr="00FB6BE2">
        <w:rPr>
          <w:rFonts w:ascii="標楷體" w:eastAsia="標楷體" w:hAnsi="標楷體"/>
          <w:sz w:val="28"/>
          <w:szCs w:val="28"/>
        </w:rPr>
        <w:t>則上</w:t>
      </w:r>
      <w:r w:rsidRPr="00FB6BE2">
        <w:rPr>
          <w:rFonts w:ascii="標楷體" w:eastAsia="標楷體" w:hAnsi="標楷體" w:hint="eastAsia"/>
          <w:sz w:val="28"/>
          <w:szCs w:val="28"/>
        </w:rPr>
        <w:t>不予設置。</w:t>
      </w:r>
    </w:p>
    <w:p w:rsidR="007355F8" w:rsidRPr="00FB6BE2" w:rsidRDefault="00246EA6" w:rsidP="00FE68F8">
      <w:pPr>
        <w:numPr>
          <w:ilvl w:val="0"/>
          <w:numId w:val="1"/>
        </w:numPr>
        <w:tabs>
          <w:tab w:val="clear" w:pos="480"/>
        </w:tabs>
        <w:spacing w:before="120"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願景說明牌設置時，應考量工程特性、</w:t>
      </w:r>
      <w:proofErr w:type="gramStart"/>
      <w:r w:rsidRPr="00FB6BE2">
        <w:rPr>
          <w:rFonts w:ascii="標楷體" w:eastAsia="標楷體" w:hAnsi="標楷體" w:hint="eastAsia"/>
          <w:sz w:val="28"/>
          <w:szCs w:val="28"/>
        </w:rPr>
        <w:t>工址環境</w:t>
      </w:r>
      <w:proofErr w:type="gramEnd"/>
      <w:r w:rsidRPr="00FB6BE2">
        <w:rPr>
          <w:rFonts w:ascii="標楷體" w:eastAsia="標楷體" w:hAnsi="標楷體" w:hint="eastAsia"/>
          <w:sz w:val="28"/>
          <w:szCs w:val="28"/>
        </w:rPr>
        <w:t>及地方民情，以不少於兩處為原則，必要時，機關得調整之。</w:t>
      </w:r>
    </w:p>
    <w:p w:rsidR="007355F8" w:rsidRPr="00FB6BE2" w:rsidRDefault="00246EA6" w:rsidP="00FE68F8">
      <w:pPr>
        <w:numPr>
          <w:ilvl w:val="0"/>
          <w:numId w:val="1"/>
        </w:numPr>
        <w:tabs>
          <w:tab w:val="clear" w:pos="480"/>
        </w:tabs>
        <w:spacing w:before="120"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願景說明牌應設置於明顯</w:t>
      </w:r>
      <w:proofErr w:type="gramStart"/>
      <w:r w:rsidRPr="00FB6BE2">
        <w:rPr>
          <w:rFonts w:ascii="標楷體" w:eastAsia="標楷體" w:hAnsi="標楷體" w:hint="eastAsia"/>
          <w:sz w:val="28"/>
          <w:szCs w:val="28"/>
        </w:rPr>
        <w:t>易見處</w:t>
      </w:r>
      <w:proofErr w:type="gramEnd"/>
      <w:r w:rsidRPr="00FB6BE2">
        <w:rPr>
          <w:rFonts w:ascii="標楷體" w:eastAsia="標楷體" w:hAnsi="標楷體" w:hint="eastAsia"/>
          <w:sz w:val="28"/>
          <w:szCs w:val="28"/>
        </w:rPr>
        <w:t>，且以避免妨礙交通、景觀、佔用道路、危害安全為原則。</w:t>
      </w:r>
    </w:p>
    <w:p w:rsidR="007355F8" w:rsidRPr="00FB6BE2" w:rsidRDefault="00246EA6" w:rsidP="00873B3A">
      <w:pPr>
        <w:numPr>
          <w:ilvl w:val="0"/>
          <w:numId w:val="1"/>
        </w:numPr>
        <w:tabs>
          <w:tab w:val="clear" w:pos="480"/>
          <w:tab w:val="num" w:pos="284"/>
        </w:tabs>
        <w:spacing w:before="120" w:line="46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工期較長且效益明顯之工程，應以看板豎立方式設置。</w:t>
      </w:r>
      <w:r w:rsidRPr="00FB6BE2">
        <w:rPr>
          <w:rFonts w:ascii="標楷體" w:eastAsia="標楷體" w:hAnsi="標楷體"/>
          <w:sz w:val="28"/>
          <w:szCs w:val="28"/>
        </w:rPr>
        <w:br/>
      </w:r>
      <w:r w:rsidR="00873B3A" w:rsidRPr="00FB6BE2">
        <w:rPr>
          <w:rFonts w:ascii="標楷體" w:eastAsia="標楷體" w:hAnsi="標楷體" w:hint="eastAsia"/>
          <w:sz w:val="28"/>
          <w:szCs w:val="28"/>
        </w:rPr>
        <w:t>路面</w:t>
      </w:r>
      <w:proofErr w:type="gramStart"/>
      <w:r w:rsidR="00873B3A" w:rsidRPr="00FB6BE2">
        <w:rPr>
          <w:rFonts w:ascii="標楷體" w:eastAsia="標楷體" w:hAnsi="標楷體" w:hint="eastAsia"/>
          <w:sz w:val="28"/>
          <w:szCs w:val="28"/>
        </w:rPr>
        <w:t>銑鋪或</w:t>
      </w:r>
      <w:proofErr w:type="gramEnd"/>
      <w:r w:rsidR="00873B3A" w:rsidRPr="00FB6BE2">
        <w:rPr>
          <w:rFonts w:ascii="標楷體" w:eastAsia="標楷體" w:hAnsi="標楷體" w:hint="eastAsia"/>
          <w:sz w:val="28"/>
          <w:szCs w:val="28"/>
        </w:rPr>
        <w:t>道路改善工程，配合</w:t>
      </w:r>
      <w:proofErr w:type="gramStart"/>
      <w:r w:rsidR="00873B3A" w:rsidRPr="00FB6BE2">
        <w:rPr>
          <w:rFonts w:ascii="標楷體" w:eastAsia="標楷體" w:hAnsi="標楷體" w:hint="eastAsia"/>
          <w:sz w:val="28"/>
          <w:szCs w:val="28"/>
        </w:rPr>
        <w:t>交通維管作業</w:t>
      </w:r>
      <w:proofErr w:type="gramEnd"/>
      <w:r w:rsidR="00873B3A" w:rsidRPr="00FB6BE2">
        <w:rPr>
          <w:rFonts w:ascii="標楷體" w:eastAsia="標楷體" w:hAnsi="標楷體" w:hint="eastAsia"/>
          <w:sz w:val="28"/>
          <w:szCs w:val="28"/>
        </w:rPr>
        <w:t>彈性調整施工圍籬作業者，願景說</w:t>
      </w:r>
      <w:r w:rsidR="00873B3A" w:rsidRPr="00FB6BE2">
        <w:rPr>
          <w:rFonts w:ascii="標楷體" w:eastAsia="標楷體" w:hAnsi="標楷體"/>
          <w:sz w:val="28"/>
          <w:szCs w:val="28"/>
        </w:rPr>
        <w:t>明</w:t>
      </w:r>
      <w:r w:rsidR="00873B3A" w:rsidRPr="00FB6BE2">
        <w:rPr>
          <w:rFonts w:ascii="標楷體" w:eastAsia="標楷體" w:hAnsi="標楷體" w:hint="eastAsia"/>
          <w:sz w:val="28"/>
          <w:szCs w:val="28"/>
        </w:rPr>
        <w:t>牌以移動式告示牌方式設置。</w:t>
      </w:r>
      <w:r w:rsidR="009B39B1" w:rsidRPr="00FB6BE2">
        <w:rPr>
          <w:rFonts w:ascii="標楷體" w:eastAsia="標楷體" w:hAnsi="標楷體"/>
          <w:sz w:val="28"/>
          <w:szCs w:val="28"/>
        </w:rPr>
        <w:br/>
      </w:r>
      <w:proofErr w:type="gramStart"/>
      <w:r w:rsidR="009B39B1" w:rsidRPr="00FB6BE2">
        <w:rPr>
          <w:rFonts w:ascii="標楷體" w:eastAsia="標楷體" w:hAnsi="標楷體" w:hint="eastAsia"/>
          <w:sz w:val="28"/>
          <w:szCs w:val="28"/>
        </w:rPr>
        <w:t>工址緊鄰</w:t>
      </w:r>
      <w:proofErr w:type="gramEnd"/>
      <w:r w:rsidR="009B39B1" w:rsidRPr="00FB6BE2">
        <w:rPr>
          <w:rFonts w:ascii="標楷體" w:eastAsia="標楷體" w:hAnsi="標楷體" w:hint="eastAsia"/>
          <w:sz w:val="28"/>
          <w:szCs w:val="28"/>
        </w:rPr>
        <w:t>人車密集之區域者，為減少交通維持所需用地，願景說</w:t>
      </w:r>
      <w:r w:rsidR="009B39B1" w:rsidRPr="00FB6BE2">
        <w:rPr>
          <w:rFonts w:ascii="標楷體" w:eastAsia="標楷體" w:hAnsi="標楷體"/>
          <w:sz w:val="28"/>
          <w:szCs w:val="28"/>
        </w:rPr>
        <w:t>明</w:t>
      </w:r>
      <w:r w:rsidR="009B39B1" w:rsidRPr="00FB6BE2">
        <w:rPr>
          <w:rFonts w:ascii="標楷體" w:eastAsia="標楷體" w:hAnsi="標楷體" w:hint="eastAsia"/>
          <w:sz w:val="28"/>
          <w:szCs w:val="28"/>
        </w:rPr>
        <w:t>牌統一附掛於工程圍籬</w:t>
      </w:r>
    </w:p>
    <w:p w:rsidR="006227B9" w:rsidRPr="00FB6BE2" w:rsidRDefault="00022D17" w:rsidP="007355F8">
      <w:pPr>
        <w:numPr>
          <w:ilvl w:val="0"/>
          <w:numId w:val="1"/>
        </w:numPr>
        <w:spacing w:before="120"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同工程或同工區之願景說</w:t>
      </w:r>
      <w:r w:rsidRPr="00FB6BE2">
        <w:rPr>
          <w:rFonts w:ascii="標楷體" w:eastAsia="標楷體" w:hAnsi="標楷體"/>
          <w:sz w:val="28"/>
          <w:szCs w:val="28"/>
        </w:rPr>
        <w:t>明</w:t>
      </w:r>
      <w:r w:rsidRPr="00FB6BE2">
        <w:rPr>
          <w:rFonts w:ascii="標楷體" w:eastAsia="標楷體" w:hAnsi="標楷體" w:hint="eastAsia"/>
          <w:sz w:val="28"/>
          <w:szCs w:val="28"/>
        </w:rPr>
        <w:t>牌，應與工程告示牌設置之材質一</w:t>
      </w:r>
      <w:r w:rsidRPr="00FB6BE2">
        <w:rPr>
          <w:rFonts w:ascii="標楷體" w:eastAsia="標楷體" w:hAnsi="標楷體"/>
          <w:sz w:val="28"/>
          <w:szCs w:val="28"/>
        </w:rPr>
        <w:t>致</w:t>
      </w:r>
      <w:r w:rsidRPr="00FB6BE2">
        <w:rPr>
          <w:rFonts w:ascii="標楷體" w:eastAsia="標楷體" w:hAnsi="標楷體" w:hint="eastAsia"/>
          <w:sz w:val="28"/>
          <w:szCs w:val="28"/>
        </w:rPr>
        <w:t>，並以下列規格為原則：</w:t>
      </w:r>
    </w:p>
    <w:p w:rsidR="006227B9" w:rsidRPr="00FB6BE2" w:rsidRDefault="00C52905" w:rsidP="008F2BF8">
      <w:pPr>
        <w:pStyle w:val="ac"/>
        <w:numPr>
          <w:ilvl w:val="0"/>
          <w:numId w:val="5"/>
        </w:numPr>
        <w:tabs>
          <w:tab w:val="clear" w:pos="480"/>
        </w:tabs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巨額之工程，長五百</w:t>
      </w:r>
      <w:proofErr w:type="gramStart"/>
      <w:r w:rsidRPr="00FB6BE2">
        <w:rPr>
          <w:rFonts w:ascii="標楷體" w:eastAsia="標楷體" w:hAnsi="標楷體" w:hint="eastAsia"/>
          <w:sz w:val="28"/>
          <w:szCs w:val="28"/>
        </w:rPr>
        <w:t>公分，</w:t>
      </w:r>
      <w:proofErr w:type="gramEnd"/>
      <w:r w:rsidRPr="00FB6BE2">
        <w:rPr>
          <w:rFonts w:ascii="標楷體" w:eastAsia="標楷體" w:hAnsi="標楷體" w:hint="eastAsia"/>
          <w:sz w:val="28"/>
          <w:szCs w:val="28"/>
        </w:rPr>
        <w:t>寬三百二十公分</w:t>
      </w:r>
      <w:r w:rsidR="006227B9" w:rsidRPr="00FB6BE2">
        <w:rPr>
          <w:rFonts w:ascii="標楷體" w:eastAsia="標楷體" w:hAnsi="標楷體" w:hint="eastAsia"/>
          <w:sz w:val="28"/>
          <w:szCs w:val="28"/>
        </w:rPr>
        <w:t>。</w:t>
      </w:r>
    </w:p>
    <w:p w:rsidR="006227B9" w:rsidRPr="00FB6BE2" w:rsidRDefault="00C52905" w:rsidP="008F2BF8">
      <w:pPr>
        <w:pStyle w:val="ac"/>
        <w:numPr>
          <w:ilvl w:val="0"/>
          <w:numId w:val="5"/>
        </w:numPr>
        <w:tabs>
          <w:tab w:val="clear" w:pos="480"/>
        </w:tabs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查核金額以上未達巨額之工程，長三百</w:t>
      </w:r>
      <w:proofErr w:type="gramStart"/>
      <w:r w:rsidRPr="00FB6BE2">
        <w:rPr>
          <w:rFonts w:ascii="標楷體" w:eastAsia="標楷體" w:hAnsi="標楷體" w:hint="eastAsia"/>
          <w:sz w:val="28"/>
          <w:szCs w:val="28"/>
        </w:rPr>
        <w:t>公分，</w:t>
      </w:r>
      <w:proofErr w:type="gramEnd"/>
      <w:r w:rsidRPr="00FB6BE2">
        <w:rPr>
          <w:rFonts w:ascii="標楷體" w:eastAsia="標楷體" w:hAnsi="標楷體" w:hint="eastAsia"/>
          <w:sz w:val="28"/>
          <w:szCs w:val="28"/>
        </w:rPr>
        <w:t>寬一百七十公分</w:t>
      </w:r>
      <w:r w:rsidR="006227B9" w:rsidRPr="00FB6BE2">
        <w:rPr>
          <w:rFonts w:ascii="標楷體" w:eastAsia="標楷體" w:hAnsi="標楷體" w:hint="eastAsia"/>
          <w:sz w:val="28"/>
          <w:szCs w:val="28"/>
        </w:rPr>
        <w:t>。</w:t>
      </w:r>
    </w:p>
    <w:p w:rsidR="0058441A" w:rsidRPr="00FB6BE2" w:rsidRDefault="007355F8" w:rsidP="008F2BF8">
      <w:pPr>
        <w:numPr>
          <w:ilvl w:val="0"/>
          <w:numId w:val="5"/>
        </w:numPr>
        <w:tabs>
          <w:tab w:val="clear" w:pos="480"/>
        </w:tabs>
        <w:spacing w:before="120" w:line="46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ab/>
      </w:r>
      <w:r w:rsidR="00C52905" w:rsidRPr="00FB6BE2">
        <w:rPr>
          <w:rFonts w:ascii="標楷體" w:eastAsia="標楷體" w:hAnsi="標楷體" w:hint="eastAsia"/>
          <w:sz w:val="28"/>
          <w:szCs w:val="28"/>
        </w:rPr>
        <w:t>未達查核金額之工程，長一百二十公分，寬七十五公分</w:t>
      </w:r>
      <w:r w:rsidR="00050F5E" w:rsidRPr="00FB6BE2">
        <w:rPr>
          <w:rFonts w:ascii="標楷體" w:eastAsia="標楷體" w:hAnsi="標楷體" w:hint="eastAsia"/>
          <w:sz w:val="28"/>
          <w:szCs w:val="28"/>
        </w:rPr>
        <w:t>。</w:t>
      </w:r>
    </w:p>
    <w:p w:rsidR="005D57B6" w:rsidRPr="00FB6BE2" w:rsidRDefault="007355F8" w:rsidP="00FB6BE2">
      <w:pPr>
        <w:pStyle w:val="ac"/>
        <w:numPr>
          <w:ilvl w:val="0"/>
          <w:numId w:val="9"/>
        </w:numPr>
        <w:spacing w:before="120"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願</w:t>
      </w:r>
      <w:r w:rsidR="00FB6BE2" w:rsidRPr="00FB6BE2">
        <w:rPr>
          <w:rFonts w:ascii="標楷體" w:eastAsia="標楷體" w:hAnsi="標楷體" w:hint="eastAsia"/>
          <w:sz w:val="28"/>
          <w:szCs w:val="28"/>
        </w:rPr>
        <w:t>景說明牌基本內容為工程名稱、工程內容、工程推動目標、工程改善期程、改善期程標題、改善範圍圖示、整體工程位置圖及改善範圍、</w:t>
      </w:r>
      <w:r w:rsidR="00FB6BE2" w:rsidRPr="00FB6BE2">
        <w:rPr>
          <w:rFonts w:ascii="標楷體" w:eastAsia="標楷體" w:hAnsi="標楷體" w:hint="eastAsia"/>
          <w:sz w:val="28"/>
          <w:szCs w:val="28"/>
        </w:rPr>
        <w:lastRenderedPageBreak/>
        <w:t>工程局部剖面圖</w:t>
      </w:r>
      <w:r w:rsidR="00FB6BE2" w:rsidRPr="00FB6BE2">
        <w:rPr>
          <w:rFonts w:ascii="標楷體" w:eastAsia="標楷體" w:hAnsi="標楷體"/>
          <w:sz w:val="28"/>
          <w:szCs w:val="28"/>
        </w:rPr>
        <w:t>(</w:t>
      </w:r>
      <w:r w:rsidR="00FB6BE2" w:rsidRPr="00FB6BE2">
        <w:rPr>
          <w:rFonts w:ascii="標楷體" w:eastAsia="標楷體" w:hAnsi="標楷體" w:hint="eastAsia"/>
          <w:sz w:val="28"/>
          <w:szCs w:val="28"/>
        </w:rPr>
        <w:t>如附</w:t>
      </w:r>
      <w:r w:rsidR="00FB6BE2" w:rsidRPr="00FB6BE2">
        <w:rPr>
          <w:rFonts w:ascii="標楷體" w:eastAsia="標楷體" w:hAnsi="標楷體"/>
          <w:sz w:val="28"/>
          <w:szCs w:val="28"/>
        </w:rPr>
        <w:t>件一)</w:t>
      </w:r>
    </w:p>
    <w:p w:rsidR="00391C7F" w:rsidRPr="00FB6BE2" w:rsidRDefault="00FB6BE2" w:rsidP="00385C6F">
      <w:pPr>
        <w:numPr>
          <w:ilvl w:val="0"/>
          <w:numId w:val="9"/>
        </w:numPr>
        <w:spacing w:before="120"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工程得標廠商應於開工前將工</w:t>
      </w:r>
      <w:r w:rsidRPr="00FB6BE2">
        <w:rPr>
          <w:rFonts w:ascii="標楷體" w:eastAsia="標楷體" w:hAnsi="標楷體"/>
          <w:sz w:val="28"/>
          <w:szCs w:val="28"/>
        </w:rPr>
        <w:t>程</w:t>
      </w:r>
      <w:r w:rsidRPr="00FB6BE2">
        <w:rPr>
          <w:rFonts w:ascii="標楷體" w:eastAsia="標楷體" w:hAnsi="標楷體" w:hint="eastAsia"/>
          <w:sz w:val="28"/>
          <w:szCs w:val="28"/>
        </w:rPr>
        <w:t>告示牌及願景說</w:t>
      </w:r>
      <w:r w:rsidRPr="00FB6BE2">
        <w:rPr>
          <w:rFonts w:ascii="標楷體" w:eastAsia="標楷體" w:hAnsi="標楷體"/>
          <w:sz w:val="28"/>
          <w:szCs w:val="28"/>
        </w:rPr>
        <w:t>明</w:t>
      </w:r>
      <w:r w:rsidRPr="00FB6BE2">
        <w:rPr>
          <w:rFonts w:ascii="標楷體" w:eastAsia="標楷體" w:hAnsi="標楷體" w:hint="eastAsia"/>
          <w:sz w:val="28"/>
          <w:szCs w:val="28"/>
        </w:rPr>
        <w:t>牌一併提報機關審查，經機關核可後設置</w:t>
      </w:r>
      <w:r w:rsidR="00D57514" w:rsidRPr="00FB6BE2">
        <w:rPr>
          <w:rFonts w:ascii="標楷體" w:eastAsia="標楷體" w:hAnsi="標楷體" w:hint="eastAsia"/>
          <w:sz w:val="28"/>
          <w:szCs w:val="28"/>
        </w:rPr>
        <w:t>。</w:t>
      </w:r>
    </w:p>
    <w:p w:rsidR="00F276C2" w:rsidRPr="001E6354" w:rsidRDefault="00FB6BE2" w:rsidP="00FB6BE2">
      <w:pPr>
        <w:numPr>
          <w:ilvl w:val="0"/>
          <w:numId w:val="9"/>
        </w:numPr>
        <w:spacing w:before="120" w:line="460" w:lineRule="exact"/>
        <w:ind w:left="567" w:hanging="543"/>
        <w:jc w:val="both"/>
        <w:rPr>
          <w:rFonts w:ascii="標楷體" w:eastAsia="標楷體" w:hAnsi="標楷體"/>
          <w:sz w:val="28"/>
          <w:szCs w:val="28"/>
        </w:rPr>
      </w:pPr>
      <w:r w:rsidRPr="00FB6BE2">
        <w:rPr>
          <w:rFonts w:ascii="標楷體" w:eastAsia="標楷體" w:hAnsi="標楷體" w:hint="eastAsia"/>
          <w:sz w:val="28"/>
          <w:szCs w:val="28"/>
        </w:rPr>
        <w:t>機關應</w:t>
      </w:r>
      <w:r w:rsidRPr="00FB6BE2">
        <w:rPr>
          <w:rFonts w:ascii="標楷體" w:eastAsia="標楷體" w:hAnsi="標楷體"/>
          <w:sz w:val="28"/>
          <w:szCs w:val="28"/>
        </w:rPr>
        <w:t>將</w:t>
      </w:r>
      <w:r w:rsidRPr="00FB6BE2">
        <w:rPr>
          <w:rFonts w:ascii="標楷體" w:eastAsia="標楷體" w:hAnsi="標楷體" w:hint="eastAsia"/>
          <w:sz w:val="28"/>
          <w:szCs w:val="28"/>
        </w:rPr>
        <w:t>未</w:t>
      </w:r>
      <w:r w:rsidRPr="00FB6BE2">
        <w:rPr>
          <w:rFonts w:ascii="標楷體" w:eastAsia="標楷體" w:hAnsi="標楷體"/>
          <w:sz w:val="28"/>
          <w:szCs w:val="28"/>
        </w:rPr>
        <w:t>依本規範設置</w:t>
      </w:r>
      <w:r w:rsidRPr="00FB6BE2">
        <w:rPr>
          <w:rFonts w:ascii="標楷體" w:eastAsia="標楷體" w:hAnsi="標楷體" w:hint="eastAsia"/>
          <w:sz w:val="28"/>
          <w:szCs w:val="28"/>
        </w:rPr>
        <w:t>願景說明牌之</w:t>
      </w:r>
      <w:r w:rsidRPr="00FB6BE2">
        <w:rPr>
          <w:rFonts w:ascii="標楷體" w:eastAsia="標楷體" w:hAnsi="標楷體"/>
          <w:sz w:val="28"/>
          <w:szCs w:val="28"/>
        </w:rPr>
        <w:t>相關罰則</w:t>
      </w:r>
      <w:r w:rsidRPr="00FB6BE2">
        <w:rPr>
          <w:rFonts w:ascii="標楷體" w:eastAsia="標楷體" w:hAnsi="標楷體" w:hint="eastAsia"/>
          <w:sz w:val="28"/>
          <w:szCs w:val="28"/>
        </w:rPr>
        <w:t>，</w:t>
      </w:r>
      <w:r w:rsidRPr="00FB6BE2">
        <w:rPr>
          <w:rFonts w:ascii="標楷體" w:eastAsia="標楷體" w:hAnsi="標楷體"/>
          <w:sz w:val="28"/>
          <w:szCs w:val="28"/>
        </w:rPr>
        <w:t>納入</w:t>
      </w:r>
      <w:r w:rsidRPr="00FB6BE2">
        <w:rPr>
          <w:rFonts w:ascii="標楷體" w:eastAsia="標楷體" w:hAnsi="標楷體" w:hint="eastAsia"/>
          <w:sz w:val="28"/>
          <w:szCs w:val="28"/>
        </w:rPr>
        <w:t>採購</w:t>
      </w:r>
      <w:r w:rsidRPr="00FB6BE2">
        <w:rPr>
          <w:rFonts w:ascii="標楷體" w:eastAsia="標楷體" w:hAnsi="標楷體"/>
          <w:sz w:val="28"/>
          <w:szCs w:val="28"/>
        </w:rPr>
        <w:t>契約辦理</w:t>
      </w:r>
      <w:r w:rsidRPr="00FB6BE2">
        <w:rPr>
          <w:rFonts w:ascii="標楷體" w:eastAsia="標楷體" w:hAnsi="標楷體" w:hint="eastAsia"/>
          <w:sz w:val="28"/>
          <w:szCs w:val="28"/>
        </w:rPr>
        <w:t>。</w:t>
      </w:r>
    </w:p>
    <w:sectPr w:rsidR="00F276C2" w:rsidRPr="001E6354" w:rsidSect="007D6455">
      <w:footerReference w:type="default" r:id="rId8"/>
      <w:pgSz w:w="11907" w:h="16840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B46" w:rsidRDefault="00F46B46">
      <w:r>
        <w:separator/>
      </w:r>
    </w:p>
  </w:endnote>
  <w:endnote w:type="continuationSeparator" w:id="0">
    <w:p w:rsidR="00F46B46" w:rsidRDefault="00F4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9BB" w:rsidRDefault="007A49BB">
    <w:pPr>
      <w:pStyle w:val="a7"/>
      <w:jc w:val="both"/>
    </w:pPr>
    <w:r>
      <w:rPr>
        <w:kern w:val="0"/>
        <w:sz w:val="22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B46" w:rsidRDefault="00F46B46">
      <w:r>
        <w:separator/>
      </w:r>
    </w:p>
  </w:footnote>
  <w:footnote w:type="continuationSeparator" w:id="0">
    <w:p w:rsidR="00F46B46" w:rsidRDefault="00F46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D1DE0"/>
    <w:multiLevelType w:val="singleLevel"/>
    <w:tmpl w:val="0409000F"/>
    <w:lvl w:ilvl="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</w:abstractNum>
  <w:abstractNum w:abstractNumId="1" w15:restartNumberingAfterBreak="0">
    <w:nsid w:val="0E190805"/>
    <w:multiLevelType w:val="hybridMultilevel"/>
    <w:tmpl w:val="169818B0"/>
    <w:lvl w:ilvl="0" w:tplc="2ED29694">
      <w:start w:val="1"/>
      <w:numFmt w:val="decimalFullWidth"/>
      <w:lvlText w:val="%1、"/>
      <w:lvlJc w:val="left"/>
      <w:pPr>
        <w:ind w:left="7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ind w:left="4632" w:hanging="480"/>
      </w:pPr>
    </w:lvl>
  </w:abstractNum>
  <w:abstractNum w:abstractNumId="2" w15:restartNumberingAfterBreak="0">
    <w:nsid w:val="13E02ECF"/>
    <w:multiLevelType w:val="hybridMultilevel"/>
    <w:tmpl w:val="B44C6B9A"/>
    <w:lvl w:ilvl="0" w:tplc="70E212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A5018A"/>
    <w:multiLevelType w:val="hybridMultilevel"/>
    <w:tmpl w:val="90244690"/>
    <w:lvl w:ilvl="0" w:tplc="92BCD78A">
      <w:start w:val="6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B378FB"/>
    <w:multiLevelType w:val="hybridMultilevel"/>
    <w:tmpl w:val="4168B684"/>
    <w:lvl w:ilvl="0" w:tplc="D5C47EAE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EA4355"/>
    <w:multiLevelType w:val="hybridMultilevel"/>
    <w:tmpl w:val="782CA06E"/>
    <w:lvl w:ilvl="0" w:tplc="BA14450E">
      <w:start w:val="1"/>
      <w:numFmt w:val="taiwaneseCountingThousand"/>
      <w:lvlText w:val="(%1)"/>
      <w:lvlJc w:val="left"/>
      <w:pPr>
        <w:ind w:left="79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ind w:left="4632" w:hanging="480"/>
      </w:pPr>
    </w:lvl>
  </w:abstractNum>
  <w:abstractNum w:abstractNumId="6" w15:restartNumberingAfterBreak="0">
    <w:nsid w:val="40CB7FB9"/>
    <w:multiLevelType w:val="hybridMultilevel"/>
    <w:tmpl w:val="E8B8963C"/>
    <w:lvl w:ilvl="0" w:tplc="F71A5420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382C43"/>
    <w:multiLevelType w:val="hybridMultilevel"/>
    <w:tmpl w:val="1A3E3ED8"/>
    <w:lvl w:ilvl="0" w:tplc="0332F6D6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B939E3"/>
    <w:multiLevelType w:val="singleLevel"/>
    <w:tmpl w:val="5BD20CB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1"/>
  </w:num>
  <w:num w:numId="9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3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E19"/>
    <w:rsid w:val="00003006"/>
    <w:rsid w:val="000046DB"/>
    <w:rsid w:val="0001333D"/>
    <w:rsid w:val="000155AD"/>
    <w:rsid w:val="0001661C"/>
    <w:rsid w:val="000171BB"/>
    <w:rsid w:val="00022D17"/>
    <w:rsid w:val="00031655"/>
    <w:rsid w:val="00035B6D"/>
    <w:rsid w:val="00041F03"/>
    <w:rsid w:val="00047247"/>
    <w:rsid w:val="000478EE"/>
    <w:rsid w:val="00050F5E"/>
    <w:rsid w:val="0005662F"/>
    <w:rsid w:val="00056D3F"/>
    <w:rsid w:val="000625BF"/>
    <w:rsid w:val="000628D1"/>
    <w:rsid w:val="00063CF7"/>
    <w:rsid w:val="00064FFB"/>
    <w:rsid w:val="00067E51"/>
    <w:rsid w:val="000712D1"/>
    <w:rsid w:val="00071D5E"/>
    <w:rsid w:val="00072576"/>
    <w:rsid w:val="000733CA"/>
    <w:rsid w:val="00073579"/>
    <w:rsid w:val="00073CF3"/>
    <w:rsid w:val="0008197B"/>
    <w:rsid w:val="00083B56"/>
    <w:rsid w:val="00092496"/>
    <w:rsid w:val="000A077C"/>
    <w:rsid w:val="000A6774"/>
    <w:rsid w:val="000B07BD"/>
    <w:rsid w:val="000B0F95"/>
    <w:rsid w:val="000B2AD9"/>
    <w:rsid w:val="000B4130"/>
    <w:rsid w:val="000B468F"/>
    <w:rsid w:val="000C47DC"/>
    <w:rsid w:val="000C5C51"/>
    <w:rsid w:val="000C6673"/>
    <w:rsid w:val="000C75EF"/>
    <w:rsid w:val="000D2342"/>
    <w:rsid w:val="000D2E25"/>
    <w:rsid w:val="000D459C"/>
    <w:rsid w:val="000F07C5"/>
    <w:rsid w:val="000F42D7"/>
    <w:rsid w:val="000F5D7A"/>
    <w:rsid w:val="00103C3F"/>
    <w:rsid w:val="00106A97"/>
    <w:rsid w:val="00107265"/>
    <w:rsid w:val="00116F7B"/>
    <w:rsid w:val="00121219"/>
    <w:rsid w:val="00122310"/>
    <w:rsid w:val="00126598"/>
    <w:rsid w:val="001279C2"/>
    <w:rsid w:val="001315D8"/>
    <w:rsid w:val="0013199C"/>
    <w:rsid w:val="00131F98"/>
    <w:rsid w:val="00132194"/>
    <w:rsid w:val="0013638F"/>
    <w:rsid w:val="001427D5"/>
    <w:rsid w:val="00147B27"/>
    <w:rsid w:val="00150269"/>
    <w:rsid w:val="00155AC5"/>
    <w:rsid w:val="00156B97"/>
    <w:rsid w:val="001571F6"/>
    <w:rsid w:val="00157B38"/>
    <w:rsid w:val="00160A20"/>
    <w:rsid w:val="001620D7"/>
    <w:rsid w:val="001716FC"/>
    <w:rsid w:val="00171738"/>
    <w:rsid w:val="00171AA9"/>
    <w:rsid w:val="00171CA7"/>
    <w:rsid w:val="001726D9"/>
    <w:rsid w:val="00174040"/>
    <w:rsid w:val="00174751"/>
    <w:rsid w:val="00176851"/>
    <w:rsid w:val="00176A22"/>
    <w:rsid w:val="00180E62"/>
    <w:rsid w:val="00187FA3"/>
    <w:rsid w:val="0019116F"/>
    <w:rsid w:val="001915FA"/>
    <w:rsid w:val="001921C6"/>
    <w:rsid w:val="001950FB"/>
    <w:rsid w:val="001A0004"/>
    <w:rsid w:val="001A4D03"/>
    <w:rsid w:val="001A4DA6"/>
    <w:rsid w:val="001A6D9F"/>
    <w:rsid w:val="001A7087"/>
    <w:rsid w:val="001B537B"/>
    <w:rsid w:val="001B582C"/>
    <w:rsid w:val="001B675A"/>
    <w:rsid w:val="001B7F26"/>
    <w:rsid w:val="001C0095"/>
    <w:rsid w:val="001C148B"/>
    <w:rsid w:val="001C46DE"/>
    <w:rsid w:val="001C7E3A"/>
    <w:rsid w:val="001D12FF"/>
    <w:rsid w:val="001D732F"/>
    <w:rsid w:val="001E1E19"/>
    <w:rsid w:val="001E46D8"/>
    <w:rsid w:val="001E6354"/>
    <w:rsid w:val="001F6047"/>
    <w:rsid w:val="00201A43"/>
    <w:rsid w:val="00205210"/>
    <w:rsid w:val="0020521C"/>
    <w:rsid w:val="00206F22"/>
    <w:rsid w:val="00207077"/>
    <w:rsid w:val="00211352"/>
    <w:rsid w:val="00214FC4"/>
    <w:rsid w:val="002204DA"/>
    <w:rsid w:val="00222901"/>
    <w:rsid w:val="0023295D"/>
    <w:rsid w:val="002414E9"/>
    <w:rsid w:val="00242A43"/>
    <w:rsid w:val="00246EA6"/>
    <w:rsid w:val="00247805"/>
    <w:rsid w:val="002506AE"/>
    <w:rsid w:val="0025376D"/>
    <w:rsid w:val="002544EE"/>
    <w:rsid w:val="00255A9C"/>
    <w:rsid w:val="00260DAD"/>
    <w:rsid w:val="0026161C"/>
    <w:rsid w:val="002664D3"/>
    <w:rsid w:val="00271610"/>
    <w:rsid w:val="00271F0F"/>
    <w:rsid w:val="00281831"/>
    <w:rsid w:val="00284E71"/>
    <w:rsid w:val="00291FDD"/>
    <w:rsid w:val="00292960"/>
    <w:rsid w:val="002A16EA"/>
    <w:rsid w:val="002A4317"/>
    <w:rsid w:val="002A5A6A"/>
    <w:rsid w:val="002B4BFE"/>
    <w:rsid w:val="002B6CE0"/>
    <w:rsid w:val="002B7590"/>
    <w:rsid w:val="002C3248"/>
    <w:rsid w:val="002C3C8B"/>
    <w:rsid w:val="002C6BF6"/>
    <w:rsid w:val="002C71DE"/>
    <w:rsid w:val="002D2543"/>
    <w:rsid w:val="002E2B1F"/>
    <w:rsid w:val="002E59ED"/>
    <w:rsid w:val="002F3B0F"/>
    <w:rsid w:val="002F651E"/>
    <w:rsid w:val="002F6CAE"/>
    <w:rsid w:val="003106ED"/>
    <w:rsid w:val="00310C9E"/>
    <w:rsid w:val="003130A5"/>
    <w:rsid w:val="0032561E"/>
    <w:rsid w:val="0032737E"/>
    <w:rsid w:val="0034262D"/>
    <w:rsid w:val="003435FE"/>
    <w:rsid w:val="003456E2"/>
    <w:rsid w:val="00347595"/>
    <w:rsid w:val="00353DB5"/>
    <w:rsid w:val="003569EF"/>
    <w:rsid w:val="00360B99"/>
    <w:rsid w:val="00363076"/>
    <w:rsid w:val="003646C0"/>
    <w:rsid w:val="003736E8"/>
    <w:rsid w:val="00373AAF"/>
    <w:rsid w:val="00376955"/>
    <w:rsid w:val="003804DC"/>
    <w:rsid w:val="00382AF9"/>
    <w:rsid w:val="003834FD"/>
    <w:rsid w:val="00383972"/>
    <w:rsid w:val="00385C6F"/>
    <w:rsid w:val="003914B3"/>
    <w:rsid w:val="00391C7F"/>
    <w:rsid w:val="00394E35"/>
    <w:rsid w:val="003A076D"/>
    <w:rsid w:val="003C5646"/>
    <w:rsid w:val="003C6BCB"/>
    <w:rsid w:val="003C708F"/>
    <w:rsid w:val="003D0CDB"/>
    <w:rsid w:val="003D2D0D"/>
    <w:rsid w:val="003D3D6B"/>
    <w:rsid w:val="003D52E9"/>
    <w:rsid w:val="003D6B66"/>
    <w:rsid w:val="003E09A3"/>
    <w:rsid w:val="003E263D"/>
    <w:rsid w:val="003E4F72"/>
    <w:rsid w:val="003E560C"/>
    <w:rsid w:val="00400C70"/>
    <w:rsid w:val="00403584"/>
    <w:rsid w:val="00406B5B"/>
    <w:rsid w:val="00414390"/>
    <w:rsid w:val="00417E95"/>
    <w:rsid w:val="00420F1B"/>
    <w:rsid w:val="0042124C"/>
    <w:rsid w:val="00421E1C"/>
    <w:rsid w:val="004242A5"/>
    <w:rsid w:val="0043796A"/>
    <w:rsid w:val="00437DA8"/>
    <w:rsid w:val="0044042C"/>
    <w:rsid w:val="00441C96"/>
    <w:rsid w:val="00442831"/>
    <w:rsid w:val="0044502C"/>
    <w:rsid w:val="004452BA"/>
    <w:rsid w:val="00445FF6"/>
    <w:rsid w:val="00451803"/>
    <w:rsid w:val="00453A6C"/>
    <w:rsid w:val="0045516A"/>
    <w:rsid w:val="00456E70"/>
    <w:rsid w:val="00460373"/>
    <w:rsid w:val="0046217A"/>
    <w:rsid w:val="0046246D"/>
    <w:rsid w:val="00467D9F"/>
    <w:rsid w:val="0047752C"/>
    <w:rsid w:val="004839EC"/>
    <w:rsid w:val="00490832"/>
    <w:rsid w:val="004922B9"/>
    <w:rsid w:val="0049369B"/>
    <w:rsid w:val="004951F5"/>
    <w:rsid w:val="004952C5"/>
    <w:rsid w:val="0049604C"/>
    <w:rsid w:val="00496EED"/>
    <w:rsid w:val="004A1222"/>
    <w:rsid w:val="004A1EF3"/>
    <w:rsid w:val="004A237C"/>
    <w:rsid w:val="004A7F75"/>
    <w:rsid w:val="004B285E"/>
    <w:rsid w:val="004B728B"/>
    <w:rsid w:val="004C2F32"/>
    <w:rsid w:val="004C54CE"/>
    <w:rsid w:val="004D4FF4"/>
    <w:rsid w:val="004D6AA6"/>
    <w:rsid w:val="004D730C"/>
    <w:rsid w:val="004E5D24"/>
    <w:rsid w:val="004E6519"/>
    <w:rsid w:val="004F1AEB"/>
    <w:rsid w:val="004F1DDE"/>
    <w:rsid w:val="0050058B"/>
    <w:rsid w:val="005069C0"/>
    <w:rsid w:val="005109A2"/>
    <w:rsid w:val="00512D5B"/>
    <w:rsid w:val="00513279"/>
    <w:rsid w:val="00521BCD"/>
    <w:rsid w:val="005220F0"/>
    <w:rsid w:val="00522BB7"/>
    <w:rsid w:val="00523FAB"/>
    <w:rsid w:val="00524003"/>
    <w:rsid w:val="00526762"/>
    <w:rsid w:val="005272B5"/>
    <w:rsid w:val="00535EC7"/>
    <w:rsid w:val="00542062"/>
    <w:rsid w:val="005437E5"/>
    <w:rsid w:val="005519A6"/>
    <w:rsid w:val="00553365"/>
    <w:rsid w:val="0055595A"/>
    <w:rsid w:val="00560E75"/>
    <w:rsid w:val="00563534"/>
    <w:rsid w:val="00565F89"/>
    <w:rsid w:val="005704B4"/>
    <w:rsid w:val="00571BD3"/>
    <w:rsid w:val="00572405"/>
    <w:rsid w:val="005812E6"/>
    <w:rsid w:val="00583962"/>
    <w:rsid w:val="0058441A"/>
    <w:rsid w:val="005852B6"/>
    <w:rsid w:val="005A112B"/>
    <w:rsid w:val="005B5FD1"/>
    <w:rsid w:val="005C1A88"/>
    <w:rsid w:val="005C3F76"/>
    <w:rsid w:val="005D0FEA"/>
    <w:rsid w:val="005D1804"/>
    <w:rsid w:val="005D57B6"/>
    <w:rsid w:val="005D5D36"/>
    <w:rsid w:val="005D7A0E"/>
    <w:rsid w:val="005E147F"/>
    <w:rsid w:val="005E4AC6"/>
    <w:rsid w:val="005F15BE"/>
    <w:rsid w:val="005F57B6"/>
    <w:rsid w:val="005F6B5F"/>
    <w:rsid w:val="005F6DD9"/>
    <w:rsid w:val="005F7074"/>
    <w:rsid w:val="00603F98"/>
    <w:rsid w:val="00611FA4"/>
    <w:rsid w:val="00615C2D"/>
    <w:rsid w:val="006176CA"/>
    <w:rsid w:val="00621133"/>
    <w:rsid w:val="006227B9"/>
    <w:rsid w:val="00622A28"/>
    <w:rsid w:val="00623B63"/>
    <w:rsid w:val="00624720"/>
    <w:rsid w:val="00627FA6"/>
    <w:rsid w:val="006319D2"/>
    <w:rsid w:val="00632090"/>
    <w:rsid w:val="00632F5B"/>
    <w:rsid w:val="00633BAE"/>
    <w:rsid w:val="00640FA4"/>
    <w:rsid w:val="00647A9D"/>
    <w:rsid w:val="00652806"/>
    <w:rsid w:val="00657425"/>
    <w:rsid w:val="00660F2A"/>
    <w:rsid w:val="0066678E"/>
    <w:rsid w:val="00667512"/>
    <w:rsid w:val="006702BD"/>
    <w:rsid w:val="006708B8"/>
    <w:rsid w:val="00670B0A"/>
    <w:rsid w:val="006815FB"/>
    <w:rsid w:val="00686028"/>
    <w:rsid w:val="006920E0"/>
    <w:rsid w:val="00697A5B"/>
    <w:rsid w:val="006A7CFE"/>
    <w:rsid w:val="006B0B9E"/>
    <w:rsid w:val="006B1D9A"/>
    <w:rsid w:val="006B2841"/>
    <w:rsid w:val="006B36C6"/>
    <w:rsid w:val="006B5675"/>
    <w:rsid w:val="006B74F2"/>
    <w:rsid w:val="006C04AC"/>
    <w:rsid w:val="006C6081"/>
    <w:rsid w:val="006D267E"/>
    <w:rsid w:val="006D5221"/>
    <w:rsid w:val="006E216D"/>
    <w:rsid w:val="006E43CB"/>
    <w:rsid w:val="006E499A"/>
    <w:rsid w:val="006E7512"/>
    <w:rsid w:val="006F174D"/>
    <w:rsid w:val="006F3F67"/>
    <w:rsid w:val="006F4A34"/>
    <w:rsid w:val="007015CF"/>
    <w:rsid w:val="00707E69"/>
    <w:rsid w:val="00722A75"/>
    <w:rsid w:val="007273BA"/>
    <w:rsid w:val="007355F8"/>
    <w:rsid w:val="0073632B"/>
    <w:rsid w:val="00740698"/>
    <w:rsid w:val="00762B21"/>
    <w:rsid w:val="0076598E"/>
    <w:rsid w:val="00774802"/>
    <w:rsid w:val="00777381"/>
    <w:rsid w:val="00782EBD"/>
    <w:rsid w:val="007845B9"/>
    <w:rsid w:val="00792B73"/>
    <w:rsid w:val="00792C72"/>
    <w:rsid w:val="007A49BB"/>
    <w:rsid w:val="007A66A5"/>
    <w:rsid w:val="007B5C1E"/>
    <w:rsid w:val="007C0985"/>
    <w:rsid w:val="007C1C30"/>
    <w:rsid w:val="007C4211"/>
    <w:rsid w:val="007C4494"/>
    <w:rsid w:val="007C7CAF"/>
    <w:rsid w:val="007D2FC6"/>
    <w:rsid w:val="007D3550"/>
    <w:rsid w:val="007D6455"/>
    <w:rsid w:val="007E1A20"/>
    <w:rsid w:val="007E5432"/>
    <w:rsid w:val="007F1E8F"/>
    <w:rsid w:val="007F309D"/>
    <w:rsid w:val="007F3931"/>
    <w:rsid w:val="0080397A"/>
    <w:rsid w:val="008061E5"/>
    <w:rsid w:val="0080676E"/>
    <w:rsid w:val="00814D6F"/>
    <w:rsid w:val="00814F72"/>
    <w:rsid w:val="00820DA2"/>
    <w:rsid w:val="008224AB"/>
    <w:rsid w:val="00822DFB"/>
    <w:rsid w:val="00823CCE"/>
    <w:rsid w:val="00823FE0"/>
    <w:rsid w:val="0083308B"/>
    <w:rsid w:val="00835FD8"/>
    <w:rsid w:val="00840012"/>
    <w:rsid w:val="00840CDC"/>
    <w:rsid w:val="00843D23"/>
    <w:rsid w:val="008444FD"/>
    <w:rsid w:val="00846B6F"/>
    <w:rsid w:val="00862CE3"/>
    <w:rsid w:val="00865257"/>
    <w:rsid w:val="00873B3A"/>
    <w:rsid w:val="00873D4B"/>
    <w:rsid w:val="00880732"/>
    <w:rsid w:val="0088108B"/>
    <w:rsid w:val="00890B4B"/>
    <w:rsid w:val="00894B2B"/>
    <w:rsid w:val="008A0362"/>
    <w:rsid w:val="008A1522"/>
    <w:rsid w:val="008A2945"/>
    <w:rsid w:val="008A4AF8"/>
    <w:rsid w:val="008A555D"/>
    <w:rsid w:val="008A60AE"/>
    <w:rsid w:val="008B0850"/>
    <w:rsid w:val="008B1125"/>
    <w:rsid w:val="008B1D59"/>
    <w:rsid w:val="008C52CF"/>
    <w:rsid w:val="008D366B"/>
    <w:rsid w:val="008D7612"/>
    <w:rsid w:val="008E4142"/>
    <w:rsid w:val="008E52AC"/>
    <w:rsid w:val="008F0119"/>
    <w:rsid w:val="008F292A"/>
    <w:rsid w:val="008F2BF8"/>
    <w:rsid w:val="009014B9"/>
    <w:rsid w:val="00901F74"/>
    <w:rsid w:val="0090499F"/>
    <w:rsid w:val="00907355"/>
    <w:rsid w:val="00907FCC"/>
    <w:rsid w:val="00911E5E"/>
    <w:rsid w:val="00920305"/>
    <w:rsid w:val="00926B0A"/>
    <w:rsid w:val="0093060E"/>
    <w:rsid w:val="009309EB"/>
    <w:rsid w:val="009516D6"/>
    <w:rsid w:val="0095216A"/>
    <w:rsid w:val="009553F0"/>
    <w:rsid w:val="009559B2"/>
    <w:rsid w:val="00955DC7"/>
    <w:rsid w:val="00961059"/>
    <w:rsid w:val="00962949"/>
    <w:rsid w:val="00963434"/>
    <w:rsid w:val="00963948"/>
    <w:rsid w:val="00963E50"/>
    <w:rsid w:val="009731C9"/>
    <w:rsid w:val="00982070"/>
    <w:rsid w:val="00982527"/>
    <w:rsid w:val="0098370C"/>
    <w:rsid w:val="0099119D"/>
    <w:rsid w:val="009935C7"/>
    <w:rsid w:val="00997E88"/>
    <w:rsid w:val="009A071C"/>
    <w:rsid w:val="009A0E90"/>
    <w:rsid w:val="009A235E"/>
    <w:rsid w:val="009A2A4C"/>
    <w:rsid w:val="009A30EA"/>
    <w:rsid w:val="009A3A06"/>
    <w:rsid w:val="009B39B1"/>
    <w:rsid w:val="009B5EDA"/>
    <w:rsid w:val="009C1765"/>
    <w:rsid w:val="009C1F5C"/>
    <w:rsid w:val="009C269C"/>
    <w:rsid w:val="009C3247"/>
    <w:rsid w:val="009C356C"/>
    <w:rsid w:val="009D0195"/>
    <w:rsid w:val="009D629B"/>
    <w:rsid w:val="009E55C4"/>
    <w:rsid w:val="009F3D1B"/>
    <w:rsid w:val="009F4B8F"/>
    <w:rsid w:val="009F4BBE"/>
    <w:rsid w:val="00A03B15"/>
    <w:rsid w:val="00A04370"/>
    <w:rsid w:val="00A048F0"/>
    <w:rsid w:val="00A069BF"/>
    <w:rsid w:val="00A11A91"/>
    <w:rsid w:val="00A141AE"/>
    <w:rsid w:val="00A2685D"/>
    <w:rsid w:val="00A27F10"/>
    <w:rsid w:val="00A3350D"/>
    <w:rsid w:val="00A34450"/>
    <w:rsid w:val="00A423AE"/>
    <w:rsid w:val="00A44152"/>
    <w:rsid w:val="00A449A4"/>
    <w:rsid w:val="00A4542A"/>
    <w:rsid w:val="00A47F51"/>
    <w:rsid w:val="00A51B91"/>
    <w:rsid w:val="00A6340A"/>
    <w:rsid w:val="00A63F21"/>
    <w:rsid w:val="00A6485B"/>
    <w:rsid w:val="00A66D54"/>
    <w:rsid w:val="00A711E6"/>
    <w:rsid w:val="00A72290"/>
    <w:rsid w:val="00A74CC3"/>
    <w:rsid w:val="00A75A73"/>
    <w:rsid w:val="00A760E2"/>
    <w:rsid w:val="00A81494"/>
    <w:rsid w:val="00A8311D"/>
    <w:rsid w:val="00A869E4"/>
    <w:rsid w:val="00A94955"/>
    <w:rsid w:val="00A949E9"/>
    <w:rsid w:val="00A96F13"/>
    <w:rsid w:val="00AA14E8"/>
    <w:rsid w:val="00AA4DD8"/>
    <w:rsid w:val="00AB2684"/>
    <w:rsid w:val="00AB2C4F"/>
    <w:rsid w:val="00AB7C16"/>
    <w:rsid w:val="00AC46F7"/>
    <w:rsid w:val="00AD15EE"/>
    <w:rsid w:val="00AD5C8D"/>
    <w:rsid w:val="00AD6EFF"/>
    <w:rsid w:val="00AE1B4A"/>
    <w:rsid w:val="00AE6A5F"/>
    <w:rsid w:val="00AE7EAA"/>
    <w:rsid w:val="00AF00A8"/>
    <w:rsid w:val="00AF3666"/>
    <w:rsid w:val="00AF6A69"/>
    <w:rsid w:val="00AF7EDA"/>
    <w:rsid w:val="00B0496F"/>
    <w:rsid w:val="00B04A7A"/>
    <w:rsid w:val="00B05A42"/>
    <w:rsid w:val="00B0627D"/>
    <w:rsid w:val="00B07FCC"/>
    <w:rsid w:val="00B12366"/>
    <w:rsid w:val="00B155F7"/>
    <w:rsid w:val="00B2374A"/>
    <w:rsid w:val="00B252D1"/>
    <w:rsid w:val="00B26F19"/>
    <w:rsid w:val="00B271E9"/>
    <w:rsid w:val="00B33EC2"/>
    <w:rsid w:val="00B34A2E"/>
    <w:rsid w:val="00B3653E"/>
    <w:rsid w:val="00B44243"/>
    <w:rsid w:val="00B442E7"/>
    <w:rsid w:val="00B46582"/>
    <w:rsid w:val="00B52BC7"/>
    <w:rsid w:val="00B533B5"/>
    <w:rsid w:val="00B57F66"/>
    <w:rsid w:val="00B60623"/>
    <w:rsid w:val="00B62855"/>
    <w:rsid w:val="00B62E9E"/>
    <w:rsid w:val="00B64F69"/>
    <w:rsid w:val="00B67DC0"/>
    <w:rsid w:val="00B901A8"/>
    <w:rsid w:val="00B9269A"/>
    <w:rsid w:val="00B93DDC"/>
    <w:rsid w:val="00B9720E"/>
    <w:rsid w:val="00BA1645"/>
    <w:rsid w:val="00BA287E"/>
    <w:rsid w:val="00BA4872"/>
    <w:rsid w:val="00BB6CF2"/>
    <w:rsid w:val="00BB7BF3"/>
    <w:rsid w:val="00BC1B97"/>
    <w:rsid w:val="00BD13F2"/>
    <w:rsid w:val="00BD2035"/>
    <w:rsid w:val="00BD2A10"/>
    <w:rsid w:val="00BD3C41"/>
    <w:rsid w:val="00BD4301"/>
    <w:rsid w:val="00BD4834"/>
    <w:rsid w:val="00BE11B4"/>
    <w:rsid w:val="00BE3A15"/>
    <w:rsid w:val="00BE4B4A"/>
    <w:rsid w:val="00BE55EE"/>
    <w:rsid w:val="00BF3B69"/>
    <w:rsid w:val="00BF3E4A"/>
    <w:rsid w:val="00BF5FE1"/>
    <w:rsid w:val="00C029B2"/>
    <w:rsid w:val="00C04DB0"/>
    <w:rsid w:val="00C054A3"/>
    <w:rsid w:val="00C05ABC"/>
    <w:rsid w:val="00C06C13"/>
    <w:rsid w:val="00C200F5"/>
    <w:rsid w:val="00C204BB"/>
    <w:rsid w:val="00C25889"/>
    <w:rsid w:val="00C25ED6"/>
    <w:rsid w:val="00C33195"/>
    <w:rsid w:val="00C33A80"/>
    <w:rsid w:val="00C33D43"/>
    <w:rsid w:val="00C405EE"/>
    <w:rsid w:val="00C42523"/>
    <w:rsid w:val="00C443DD"/>
    <w:rsid w:val="00C52905"/>
    <w:rsid w:val="00C53D10"/>
    <w:rsid w:val="00C61E87"/>
    <w:rsid w:val="00C712B8"/>
    <w:rsid w:val="00C7217A"/>
    <w:rsid w:val="00C756DB"/>
    <w:rsid w:val="00C757B3"/>
    <w:rsid w:val="00C77BAE"/>
    <w:rsid w:val="00C82EE5"/>
    <w:rsid w:val="00C86C14"/>
    <w:rsid w:val="00C90003"/>
    <w:rsid w:val="00C9007A"/>
    <w:rsid w:val="00C9483F"/>
    <w:rsid w:val="00C951D0"/>
    <w:rsid w:val="00C966D5"/>
    <w:rsid w:val="00CA320D"/>
    <w:rsid w:val="00CA478E"/>
    <w:rsid w:val="00CA7185"/>
    <w:rsid w:val="00CB5622"/>
    <w:rsid w:val="00CB6289"/>
    <w:rsid w:val="00CC452B"/>
    <w:rsid w:val="00CC7F4B"/>
    <w:rsid w:val="00CD3679"/>
    <w:rsid w:val="00CD40B5"/>
    <w:rsid w:val="00CD5960"/>
    <w:rsid w:val="00CD6109"/>
    <w:rsid w:val="00CE043B"/>
    <w:rsid w:val="00CE30F2"/>
    <w:rsid w:val="00CF0368"/>
    <w:rsid w:val="00CF4104"/>
    <w:rsid w:val="00CF665F"/>
    <w:rsid w:val="00D016B6"/>
    <w:rsid w:val="00D01884"/>
    <w:rsid w:val="00D02628"/>
    <w:rsid w:val="00D0388C"/>
    <w:rsid w:val="00D03CFB"/>
    <w:rsid w:val="00D066A9"/>
    <w:rsid w:val="00D1378B"/>
    <w:rsid w:val="00D13827"/>
    <w:rsid w:val="00D1404E"/>
    <w:rsid w:val="00D23952"/>
    <w:rsid w:val="00D23B69"/>
    <w:rsid w:val="00D379D7"/>
    <w:rsid w:val="00D42242"/>
    <w:rsid w:val="00D42AAE"/>
    <w:rsid w:val="00D42F50"/>
    <w:rsid w:val="00D5628A"/>
    <w:rsid w:val="00D57514"/>
    <w:rsid w:val="00D62485"/>
    <w:rsid w:val="00D63618"/>
    <w:rsid w:val="00D73239"/>
    <w:rsid w:val="00D77423"/>
    <w:rsid w:val="00D77654"/>
    <w:rsid w:val="00D7768B"/>
    <w:rsid w:val="00D83048"/>
    <w:rsid w:val="00D86A45"/>
    <w:rsid w:val="00D9058D"/>
    <w:rsid w:val="00D91461"/>
    <w:rsid w:val="00D95F78"/>
    <w:rsid w:val="00DA2237"/>
    <w:rsid w:val="00DA2904"/>
    <w:rsid w:val="00DA5B4F"/>
    <w:rsid w:val="00DB4104"/>
    <w:rsid w:val="00DB4601"/>
    <w:rsid w:val="00DB7178"/>
    <w:rsid w:val="00DB76CB"/>
    <w:rsid w:val="00DB7E96"/>
    <w:rsid w:val="00DC39FD"/>
    <w:rsid w:val="00DC4300"/>
    <w:rsid w:val="00DD0671"/>
    <w:rsid w:val="00DE1B61"/>
    <w:rsid w:val="00DE2137"/>
    <w:rsid w:val="00DE4AA1"/>
    <w:rsid w:val="00DF0D29"/>
    <w:rsid w:val="00DF2479"/>
    <w:rsid w:val="00DF4858"/>
    <w:rsid w:val="00E01FEC"/>
    <w:rsid w:val="00E057B1"/>
    <w:rsid w:val="00E0679D"/>
    <w:rsid w:val="00E14F42"/>
    <w:rsid w:val="00E151B7"/>
    <w:rsid w:val="00E16502"/>
    <w:rsid w:val="00E179D9"/>
    <w:rsid w:val="00E23201"/>
    <w:rsid w:val="00E30AA7"/>
    <w:rsid w:val="00E30D76"/>
    <w:rsid w:val="00E314D6"/>
    <w:rsid w:val="00E34230"/>
    <w:rsid w:val="00E36DF1"/>
    <w:rsid w:val="00E370D5"/>
    <w:rsid w:val="00E52681"/>
    <w:rsid w:val="00E63FC7"/>
    <w:rsid w:val="00E6464C"/>
    <w:rsid w:val="00E67B97"/>
    <w:rsid w:val="00E71BF2"/>
    <w:rsid w:val="00E73085"/>
    <w:rsid w:val="00E77B0B"/>
    <w:rsid w:val="00E8483D"/>
    <w:rsid w:val="00E85DE2"/>
    <w:rsid w:val="00E91B72"/>
    <w:rsid w:val="00E92249"/>
    <w:rsid w:val="00E92A68"/>
    <w:rsid w:val="00E95E3E"/>
    <w:rsid w:val="00EA16CB"/>
    <w:rsid w:val="00EA17E4"/>
    <w:rsid w:val="00EA1804"/>
    <w:rsid w:val="00EA5A25"/>
    <w:rsid w:val="00EA7D05"/>
    <w:rsid w:val="00EB0580"/>
    <w:rsid w:val="00EC2B0C"/>
    <w:rsid w:val="00EC46A6"/>
    <w:rsid w:val="00EC4BDA"/>
    <w:rsid w:val="00EC71AE"/>
    <w:rsid w:val="00ED0EEC"/>
    <w:rsid w:val="00ED4CCA"/>
    <w:rsid w:val="00ED5AC6"/>
    <w:rsid w:val="00EE2A2A"/>
    <w:rsid w:val="00EE2D13"/>
    <w:rsid w:val="00EE41D6"/>
    <w:rsid w:val="00EE5A52"/>
    <w:rsid w:val="00EF2DF5"/>
    <w:rsid w:val="00EF359F"/>
    <w:rsid w:val="00EF3CD5"/>
    <w:rsid w:val="00EF701E"/>
    <w:rsid w:val="00F00500"/>
    <w:rsid w:val="00F0232F"/>
    <w:rsid w:val="00F04423"/>
    <w:rsid w:val="00F046CD"/>
    <w:rsid w:val="00F0529C"/>
    <w:rsid w:val="00F07E07"/>
    <w:rsid w:val="00F13176"/>
    <w:rsid w:val="00F135B3"/>
    <w:rsid w:val="00F1495A"/>
    <w:rsid w:val="00F20069"/>
    <w:rsid w:val="00F202E1"/>
    <w:rsid w:val="00F25900"/>
    <w:rsid w:val="00F276C2"/>
    <w:rsid w:val="00F31870"/>
    <w:rsid w:val="00F3464E"/>
    <w:rsid w:val="00F369AC"/>
    <w:rsid w:val="00F3746A"/>
    <w:rsid w:val="00F37D8B"/>
    <w:rsid w:val="00F409DB"/>
    <w:rsid w:val="00F432D7"/>
    <w:rsid w:val="00F450D8"/>
    <w:rsid w:val="00F46B46"/>
    <w:rsid w:val="00F47598"/>
    <w:rsid w:val="00F47C3A"/>
    <w:rsid w:val="00F5107C"/>
    <w:rsid w:val="00F51D0F"/>
    <w:rsid w:val="00F53C85"/>
    <w:rsid w:val="00F56079"/>
    <w:rsid w:val="00F62B2D"/>
    <w:rsid w:val="00F644BB"/>
    <w:rsid w:val="00F701D3"/>
    <w:rsid w:val="00F77CE5"/>
    <w:rsid w:val="00F82994"/>
    <w:rsid w:val="00F83439"/>
    <w:rsid w:val="00F8442A"/>
    <w:rsid w:val="00F84D46"/>
    <w:rsid w:val="00F90E0C"/>
    <w:rsid w:val="00F92F2A"/>
    <w:rsid w:val="00F9308F"/>
    <w:rsid w:val="00F94335"/>
    <w:rsid w:val="00F95FAA"/>
    <w:rsid w:val="00F9657B"/>
    <w:rsid w:val="00F972A2"/>
    <w:rsid w:val="00FA7DAA"/>
    <w:rsid w:val="00FB0695"/>
    <w:rsid w:val="00FB23D1"/>
    <w:rsid w:val="00FB6BE2"/>
    <w:rsid w:val="00FC3CD3"/>
    <w:rsid w:val="00FC5B0B"/>
    <w:rsid w:val="00FD2888"/>
    <w:rsid w:val="00FD3032"/>
    <w:rsid w:val="00FD30D6"/>
    <w:rsid w:val="00FE68F8"/>
    <w:rsid w:val="00FE7237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5E6FA6F-253F-4931-B18B-A5F1261F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Body Text Indent"/>
    <w:basedOn w:val="a"/>
    <w:pPr>
      <w:spacing w:before="120" w:after="120" w:line="0" w:lineRule="atLeast"/>
      <w:ind w:left="840"/>
    </w:pPr>
    <w:rPr>
      <w:rFonts w:ascii="標楷體" w:eastAsia="標楷體"/>
      <w:sz w:val="22"/>
    </w:rPr>
  </w:style>
  <w:style w:type="paragraph" w:styleId="2">
    <w:name w:val="Body Text Indent 2"/>
    <w:basedOn w:val="a"/>
    <w:pPr>
      <w:spacing w:line="0" w:lineRule="atLeast"/>
      <w:ind w:left="1680"/>
    </w:pPr>
    <w:rPr>
      <w:rFonts w:ascii="標楷體" w:eastAsia="標楷體"/>
      <w:sz w:val="22"/>
    </w:rPr>
  </w:style>
  <w:style w:type="paragraph" w:styleId="3">
    <w:name w:val="Body Text Indent 3"/>
    <w:basedOn w:val="a"/>
    <w:pPr>
      <w:spacing w:after="120" w:line="0" w:lineRule="atLeast"/>
      <w:ind w:left="839"/>
    </w:pPr>
    <w:rPr>
      <w:rFonts w:ascii="標楷體" w:eastAsia="標楷體"/>
      <w:sz w:val="22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0"/>
  </w:style>
  <w:style w:type="paragraph" w:styleId="a9">
    <w:name w:val="Body Text"/>
    <w:basedOn w:val="a"/>
    <w:pPr>
      <w:spacing w:before="120" w:line="0" w:lineRule="atLeast"/>
      <w:jc w:val="both"/>
    </w:pPr>
    <w:rPr>
      <w:rFonts w:ascii="標楷體" w:eastAsia="標楷體"/>
      <w:sz w:val="22"/>
    </w:rPr>
  </w:style>
  <w:style w:type="paragraph" w:styleId="aa">
    <w:name w:val="Balloon Text"/>
    <w:basedOn w:val="a"/>
    <w:link w:val="ab"/>
    <w:rsid w:val="00521BCD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521BCD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0B4130"/>
    <w:pPr>
      <w:widowControl/>
      <w:spacing w:after="150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A51B9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DF485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өũ" w:eastAsia="細明體" w:hAnsi="өũ" w:cs="細明體"/>
      <w:kern w:val="0"/>
      <w:szCs w:val="24"/>
    </w:rPr>
  </w:style>
  <w:style w:type="character" w:customStyle="1" w:styleId="HTML0">
    <w:name w:val="HTML 預設格式 字元"/>
    <w:link w:val="HTML"/>
    <w:uiPriority w:val="99"/>
    <w:rsid w:val="00DF4858"/>
    <w:rPr>
      <w:rFonts w:ascii="өũ" w:eastAsia="細明體" w:hAnsi="өũ" w:cs="細明體"/>
      <w:sz w:val="24"/>
      <w:szCs w:val="24"/>
    </w:rPr>
  </w:style>
  <w:style w:type="paragraph" w:styleId="ac">
    <w:name w:val="List Paragraph"/>
    <w:basedOn w:val="a"/>
    <w:uiPriority w:val="34"/>
    <w:qFormat/>
    <w:rsid w:val="000C75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2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8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8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136984">
      <w:bodyDiv w:val="1"/>
      <w:marLeft w:val="0"/>
      <w:marRight w:val="0"/>
      <w:marTop w:val="0"/>
      <w:marBottom w:val="0"/>
      <w:divBdr>
        <w:top w:val="single" w:sz="36" w:space="0" w:color="002A55"/>
        <w:left w:val="none" w:sz="0" w:space="0" w:color="auto"/>
        <w:bottom w:val="none" w:sz="0" w:space="0" w:color="auto"/>
        <w:right w:val="none" w:sz="0" w:space="0" w:color="auto"/>
      </w:divBdr>
      <w:divsChild>
        <w:div w:id="18258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4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57628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7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93634-F3AF-48E1-B883-EB70C3830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598</Characters>
  <Application>Microsoft Office Word</Application>
  <DocSecurity>0</DocSecurity>
  <Lines>4</Lines>
  <Paragraphs>1</Paragraphs>
  <ScaleCrop>false</ScaleCrop>
  <Company>台中市政府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台中市政府代辦管線統一挖補工程施工說明補充規定（八十七年九月十四日修訂）</dc:title>
  <dc:subject/>
  <dc:creator>蔡麗娟</dc:creator>
  <cp:keywords/>
  <cp:lastModifiedBy>楊雅舒</cp:lastModifiedBy>
  <cp:revision>3</cp:revision>
  <cp:lastPrinted>2019-08-05T03:57:00Z</cp:lastPrinted>
  <dcterms:created xsi:type="dcterms:W3CDTF">2019-08-19T08:50:00Z</dcterms:created>
  <dcterms:modified xsi:type="dcterms:W3CDTF">2019-08-19T08:51:00Z</dcterms:modified>
</cp:coreProperties>
</file>