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7231" w:rsidRPr="00047231" w:rsidRDefault="00047231" w:rsidP="00047231">
      <w:pPr>
        <w:spacing w:after="240"/>
        <w:jc w:val="center"/>
        <w:rPr>
          <w:rFonts w:ascii="標楷體" w:eastAsia="標楷體" w:hAnsi="標楷體"/>
          <w:sz w:val="40"/>
          <w:szCs w:val="40"/>
        </w:rPr>
      </w:pPr>
      <w:bookmarkStart w:id="0" w:name="_GoBack"/>
      <w:proofErr w:type="gramStart"/>
      <w:r w:rsidRPr="00047231">
        <w:rPr>
          <w:rFonts w:ascii="標楷體" w:eastAsia="標楷體" w:hAnsi="標楷體" w:hint="eastAsia"/>
          <w:sz w:val="40"/>
          <w:szCs w:val="40"/>
        </w:rPr>
        <w:t>臺</w:t>
      </w:r>
      <w:proofErr w:type="gramEnd"/>
      <w:r w:rsidRPr="00047231">
        <w:rPr>
          <w:rFonts w:ascii="標楷體" w:eastAsia="標楷體" w:hAnsi="標楷體" w:hint="eastAsia"/>
          <w:sz w:val="40"/>
          <w:szCs w:val="40"/>
        </w:rPr>
        <w:t>中市生命禮儀管理處</w:t>
      </w:r>
      <w:proofErr w:type="gramStart"/>
      <w:r w:rsidRPr="00047231">
        <w:rPr>
          <w:rFonts w:ascii="標楷體" w:eastAsia="標楷體" w:hAnsi="標楷體" w:hint="eastAsia"/>
          <w:sz w:val="40"/>
          <w:szCs w:val="40"/>
        </w:rPr>
        <w:t>線上租訂</w:t>
      </w:r>
      <w:proofErr w:type="gramEnd"/>
      <w:r w:rsidRPr="00047231">
        <w:rPr>
          <w:rFonts w:ascii="標楷體" w:eastAsia="標楷體" w:hAnsi="標楷體" w:hint="eastAsia"/>
          <w:sz w:val="40"/>
          <w:szCs w:val="40"/>
        </w:rPr>
        <w:t>服務使用須知</w:t>
      </w:r>
      <w:bookmarkEnd w:id="0"/>
    </w:p>
    <w:p w:rsidR="00047231" w:rsidRPr="00684350" w:rsidRDefault="00047231" w:rsidP="00047231">
      <w:pPr>
        <w:pStyle w:val="a3"/>
        <w:numPr>
          <w:ilvl w:val="0"/>
          <w:numId w:val="1"/>
        </w:numPr>
        <w:spacing w:line="460" w:lineRule="exact"/>
        <w:ind w:leftChars="0" w:left="567" w:hanging="567"/>
        <w:rPr>
          <w:rFonts w:ascii="標楷體" w:eastAsia="標楷體" w:hAnsi="標楷體"/>
          <w:sz w:val="28"/>
        </w:rPr>
      </w:pPr>
      <w:proofErr w:type="gramStart"/>
      <w:r w:rsidRPr="006E0CF1">
        <w:rPr>
          <w:rFonts w:ascii="標楷體" w:eastAsia="標楷體" w:hAnsi="標楷體" w:hint="eastAsia"/>
          <w:sz w:val="28"/>
        </w:rPr>
        <w:t>線上租訂</w:t>
      </w:r>
      <w:proofErr w:type="gramEnd"/>
      <w:r w:rsidRPr="006E0CF1">
        <w:rPr>
          <w:rFonts w:ascii="標楷體" w:eastAsia="標楷體" w:hAnsi="標楷體" w:hint="eastAsia"/>
          <w:sz w:val="28"/>
        </w:rPr>
        <w:t>服務即以網際網路向</w:t>
      </w:r>
      <w:proofErr w:type="gramStart"/>
      <w:r w:rsidRPr="006E0CF1">
        <w:rPr>
          <w:rFonts w:ascii="標楷體" w:eastAsia="標楷體" w:hAnsi="標楷體" w:hint="eastAsia"/>
          <w:sz w:val="28"/>
        </w:rPr>
        <w:t>臺</w:t>
      </w:r>
      <w:proofErr w:type="gramEnd"/>
      <w:r w:rsidRPr="006E0CF1">
        <w:rPr>
          <w:rFonts w:ascii="標楷體" w:eastAsia="標楷體" w:hAnsi="標楷體" w:hint="eastAsia"/>
          <w:sz w:val="28"/>
        </w:rPr>
        <w:t>中市生命禮儀管理處（下稱本處）預定申辦各項公立殯葬設施。</w:t>
      </w:r>
    </w:p>
    <w:p w:rsidR="00047231" w:rsidRDefault="00047231" w:rsidP="00047231">
      <w:pPr>
        <w:spacing w:line="460" w:lineRule="exact"/>
        <w:rPr>
          <w:rFonts w:ascii="標楷體" w:eastAsia="標楷體" w:hAnsi="標楷體"/>
          <w:sz w:val="28"/>
        </w:rPr>
      </w:pPr>
      <w:r w:rsidRPr="00684350">
        <w:rPr>
          <w:rFonts w:ascii="標楷體" w:eastAsia="標楷體" w:hAnsi="標楷體" w:hint="eastAsia"/>
          <w:sz w:val="28"/>
        </w:rPr>
        <w:t xml:space="preserve">　　</w:t>
      </w:r>
      <w:proofErr w:type="gramStart"/>
      <w:r w:rsidRPr="006E0CF1">
        <w:rPr>
          <w:rFonts w:ascii="標楷體" w:eastAsia="標楷體" w:hAnsi="標楷體" w:hint="eastAsia"/>
          <w:sz w:val="28"/>
        </w:rPr>
        <w:t>線上租訂</w:t>
      </w:r>
      <w:proofErr w:type="gramEnd"/>
      <w:r w:rsidRPr="006E0CF1">
        <w:rPr>
          <w:rFonts w:ascii="標楷體" w:eastAsia="標楷體" w:hAnsi="標楷體" w:hint="eastAsia"/>
          <w:sz w:val="28"/>
        </w:rPr>
        <w:t>服務項目由本處另行公告之。</w:t>
      </w:r>
    </w:p>
    <w:p w:rsidR="00047231" w:rsidRDefault="00047231" w:rsidP="00047231">
      <w:pPr>
        <w:pStyle w:val="a3"/>
        <w:numPr>
          <w:ilvl w:val="0"/>
          <w:numId w:val="1"/>
        </w:numPr>
        <w:spacing w:line="460" w:lineRule="exact"/>
        <w:ind w:leftChars="0" w:left="567" w:hanging="567"/>
        <w:rPr>
          <w:rFonts w:ascii="標楷體" w:eastAsia="標楷體" w:hAnsi="標楷體"/>
          <w:sz w:val="28"/>
        </w:rPr>
      </w:pPr>
      <w:r w:rsidRPr="006E0CF1">
        <w:rPr>
          <w:rFonts w:ascii="標楷體" w:eastAsia="標楷體" w:hAnsi="標楷體" w:hint="eastAsia"/>
          <w:sz w:val="28"/>
        </w:rPr>
        <w:t>本</w:t>
      </w:r>
      <w:proofErr w:type="gramStart"/>
      <w:r w:rsidRPr="006E0CF1">
        <w:rPr>
          <w:rFonts w:ascii="標楷體" w:eastAsia="標楷體" w:hAnsi="標楷體" w:hint="eastAsia"/>
          <w:sz w:val="28"/>
        </w:rPr>
        <w:t>處線上租訂</w:t>
      </w:r>
      <w:proofErr w:type="gramEnd"/>
      <w:r w:rsidRPr="006E0CF1">
        <w:rPr>
          <w:rFonts w:ascii="標楷體" w:eastAsia="標楷體" w:hAnsi="標楷體" w:hint="eastAsia"/>
          <w:sz w:val="28"/>
        </w:rPr>
        <w:t>服務申請資格為受關係人委託並經本市許可或備查之殯葬禮儀服務業之業者。</w:t>
      </w:r>
    </w:p>
    <w:p w:rsidR="00047231" w:rsidRDefault="00047231" w:rsidP="00047231">
      <w:pPr>
        <w:pStyle w:val="a3"/>
        <w:spacing w:line="460" w:lineRule="exact"/>
        <w:ind w:leftChars="0" w:left="567"/>
        <w:rPr>
          <w:rFonts w:ascii="標楷體" w:eastAsia="標楷體" w:hAnsi="標楷體"/>
          <w:sz w:val="28"/>
        </w:rPr>
      </w:pPr>
      <w:r w:rsidRPr="006E0CF1">
        <w:rPr>
          <w:rFonts w:ascii="標楷體" w:eastAsia="標楷體" w:hAnsi="標楷體" w:hint="eastAsia"/>
          <w:sz w:val="28"/>
        </w:rPr>
        <w:t>本須知所稱關係人，與</w:t>
      </w:r>
      <w:proofErr w:type="gramStart"/>
      <w:r w:rsidRPr="006E0CF1">
        <w:rPr>
          <w:rFonts w:ascii="標楷體" w:eastAsia="標楷體" w:hAnsi="標楷體" w:hint="eastAsia"/>
          <w:sz w:val="28"/>
        </w:rPr>
        <w:t>臺</w:t>
      </w:r>
      <w:proofErr w:type="gramEnd"/>
      <w:r w:rsidRPr="006E0CF1">
        <w:rPr>
          <w:rFonts w:ascii="標楷體" w:eastAsia="標楷體" w:hAnsi="標楷體" w:hint="eastAsia"/>
          <w:sz w:val="28"/>
        </w:rPr>
        <w:t>中市公立殯葬設施使用管理辦法同。</w:t>
      </w:r>
    </w:p>
    <w:p w:rsidR="00047231" w:rsidRDefault="00047231" w:rsidP="00047231">
      <w:pPr>
        <w:pStyle w:val="a3"/>
        <w:numPr>
          <w:ilvl w:val="0"/>
          <w:numId w:val="2"/>
        </w:numPr>
        <w:spacing w:line="460" w:lineRule="exact"/>
        <w:ind w:leftChars="0" w:left="567" w:hanging="567"/>
        <w:rPr>
          <w:rFonts w:ascii="標楷體" w:eastAsia="標楷體" w:hAnsi="標楷體"/>
          <w:sz w:val="28"/>
        </w:rPr>
      </w:pPr>
      <w:proofErr w:type="gramStart"/>
      <w:r w:rsidRPr="006E0CF1">
        <w:rPr>
          <w:rFonts w:ascii="標楷體" w:eastAsia="標楷體" w:hAnsi="標楷體" w:hint="eastAsia"/>
          <w:sz w:val="28"/>
        </w:rPr>
        <w:t>線上租訂</w:t>
      </w:r>
      <w:proofErr w:type="gramEnd"/>
      <w:r w:rsidRPr="006E0CF1">
        <w:rPr>
          <w:rFonts w:ascii="標楷體" w:eastAsia="標楷體" w:hAnsi="標楷體" w:hint="eastAsia"/>
          <w:sz w:val="28"/>
        </w:rPr>
        <w:t>服務開放時段為二十四小時。</w:t>
      </w:r>
    </w:p>
    <w:p w:rsidR="00047231" w:rsidRDefault="00047231" w:rsidP="00047231">
      <w:pPr>
        <w:pStyle w:val="a3"/>
        <w:numPr>
          <w:ilvl w:val="0"/>
          <w:numId w:val="2"/>
        </w:numPr>
        <w:spacing w:line="460" w:lineRule="exact"/>
        <w:ind w:leftChars="0" w:left="567" w:hanging="567"/>
        <w:rPr>
          <w:rFonts w:ascii="標楷體" w:eastAsia="標楷體" w:hAnsi="標楷體"/>
          <w:sz w:val="28"/>
        </w:rPr>
      </w:pPr>
      <w:r w:rsidRPr="006E0CF1">
        <w:rPr>
          <w:rFonts w:ascii="標楷體" w:eastAsia="標楷體" w:hAnsi="標楷體" w:hint="eastAsia"/>
          <w:sz w:val="28"/>
        </w:rPr>
        <w:t>辦理</w:t>
      </w:r>
      <w:proofErr w:type="gramStart"/>
      <w:r w:rsidRPr="006E0CF1">
        <w:rPr>
          <w:rFonts w:ascii="標楷體" w:eastAsia="標楷體" w:hAnsi="標楷體" w:hint="eastAsia"/>
          <w:sz w:val="28"/>
        </w:rPr>
        <w:t>線上租訂禮廳</w:t>
      </w:r>
      <w:proofErr w:type="gramEnd"/>
      <w:r w:rsidRPr="006E0CF1">
        <w:rPr>
          <w:rFonts w:ascii="標楷體" w:eastAsia="標楷體" w:hAnsi="標楷體" w:hint="eastAsia"/>
          <w:sz w:val="28"/>
        </w:rPr>
        <w:t>服務無需臨櫃辦理確認。</w:t>
      </w:r>
      <w:proofErr w:type="gramStart"/>
      <w:r w:rsidRPr="006E0CF1">
        <w:rPr>
          <w:rFonts w:ascii="標楷體" w:eastAsia="標楷體" w:hAnsi="標楷體" w:hint="eastAsia"/>
          <w:sz w:val="28"/>
        </w:rPr>
        <w:t>惟亡者</w:t>
      </w:r>
      <w:proofErr w:type="gramEnd"/>
      <w:r w:rsidRPr="006E0CF1">
        <w:rPr>
          <w:rFonts w:ascii="標楷體" w:eastAsia="標楷體" w:hAnsi="標楷體" w:hint="eastAsia"/>
          <w:sz w:val="28"/>
        </w:rPr>
        <w:t>屍體未存放於本處各殯儀館者，須於申請後隔日上班時間，至</w:t>
      </w:r>
      <w:proofErr w:type="gramStart"/>
      <w:r w:rsidRPr="006E0CF1">
        <w:rPr>
          <w:rFonts w:ascii="標楷體" w:eastAsia="標楷體" w:hAnsi="標楷體" w:hint="eastAsia"/>
          <w:sz w:val="28"/>
        </w:rPr>
        <w:t>該禮廳</w:t>
      </w:r>
      <w:proofErr w:type="gramEnd"/>
      <w:r w:rsidRPr="006E0CF1">
        <w:rPr>
          <w:rFonts w:ascii="標楷體" w:eastAsia="標楷體" w:hAnsi="標楷體" w:hint="eastAsia"/>
          <w:sz w:val="28"/>
        </w:rPr>
        <w:t>之所在殯儀館臨櫃辦理確認，並依</w:t>
      </w:r>
      <w:proofErr w:type="gramStart"/>
      <w:r w:rsidRPr="006E0CF1">
        <w:rPr>
          <w:rFonts w:ascii="標楷體" w:eastAsia="標楷體" w:hAnsi="標楷體" w:hint="eastAsia"/>
          <w:sz w:val="28"/>
        </w:rPr>
        <w:t>臺</w:t>
      </w:r>
      <w:proofErr w:type="gramEnd"/>
      <w:r w:rsidRPr="006E0CF1">
        <w:rPr>
          <w:rFonts w:ascii="標楷體" w:eastAsia="標楷體" w:hAnsi="標楷體" w:hint="eastAsia"/>
          <w:sz w:val="28"/>
        </w:rPr>
        <w:t>中市公立殯葬設施使用管理辦法等相關規定繳交文件及使用規費。</w:t>
      </w:r>
    </w:p>
    <w:p w:rsidR="00047231" w:rsidRDefault="00047231" w:rsidP="00047231">
      <w:pPr>
        <w:pStyle w:val="a3"/>
        <w:numPr>
          <w:ilvl w:val="0"/>
          <w:numId w:val="2"/>
        </w:numPr>
        <w:spacing w:line="460" w:lineRule="exact"/>
        <w:ind w:leftChars="0" w:left="567" w:hanging="567"/>
        <w:rPr>
          <w:rFonts w:ascii="標楷體" w:eastAsia="標楷體" w:hAnsi="標楷體"/>
          <w:sz w:val="28"/>
        </w:rPr>
      </w:pPr>
      <w:proofErr w:type="gramStart"/>
      <w:r w:rsidRPr="006E0CF1">
        <w:rPr>
          <w:rFonts w:ascii="標楷體" w:eastAsia="標楷體" w:hAnsi="標楷體" w:hint="eastAsia"/>
          <w:sz w:val="28"/>
        </w:rPr>
        <w:t>申請線上火化</w:t>
      </w:r>
      <w:proofErr w:type="gramEnd"/>
      <w:r w:rsidRPr="006E0CF1">
        <w:rPr>
          <w:rFonts w:ascii="標楷體" w:eastAsia="標楷體" w:hAnsi="標楷體" w:hint="eastAsia"/>
          <w:sz w:val="28"/>
        </w:rPr>
        <w:t>、研磨服務應於完成申請後次日起五日內，至本處各殯儀館完成繳費、列印火化許可證明或研磨證明。</w:t>
      </w:r>
    </w:p>
    <w:p w:rsidR="00047231" w:rsidRDefault="00047231" w:rsidP="00047231">
      <w:pPr>
        <w:pStyle w:val="a3"/>
        <w:spacing w:line="460" w:lineRule="exact"/>
        <w:ind w:leftChars="0" w:left="567"/>
        <w:rPr>
          <w:rFonts w:ascii="標楷體" w:eastAsia="標楷體" w:hAnsi="標楷體"/>
          <w:sz w:val="28"/>
        </w:rPr>
      </w:pPr>
      <w:r w:rsidRPr="006E0CF1">
        <w:rPr>
          <w:rFonts w:ascii="標楷體" w:eastAsia="標楷體" w:hAnsi="標楷體" w:hint="eastAsia"/>
          <w:sz w:val="28"/>
        </w:rPr>
        <w:t>依前項情形規定第五日之末日為國定(例)假日或其他停止</w:t>
      </w:r>
      <w:proofErr w:type="gramStart"/>
      <w:r w:rsidRPr="006E0CF1">
        <w:rPr>
          <w:rFonts w:ascii="標楷體" w:eastAsia="標楷體" w:hAnsi="標楷體" w:hint="eastAsia"/>
          <w:sz w:val="28"/>
        </w:rPr>
        <w:t>上班日者</w:t>
      </w:r>
      <w:proofErr w:type="gramEnd"/>
      <w:r w:rsidRPr="006E0CF1">
        <w:rPr>
          <w:rFonts w:ascii="標楷體" w:eastAsia="標楷體" w:hAnsi="標楷體" w:hint="eastAsia"/>
          <w:sz w:val="28"/>
        </w:rPr>
        <w:t>，應於第五日前之上班日完成繳費、列印火化許可證明或研磨證明。</w:t>
      </w:r>
    </w:p>
    <w:p w:rsidR="00047231" w:rsidRDefault="00047231" w:rsidP="00047231">
      <w:pPr>
        <w:pStyle w:val="a3"/>
        <w:spacing w:line="460" w:lineRule="exact"/>
        <w:ind w:leftChars="0" w:left="567"/>
        <w:rPr>
          <w:rFonts w:ascii="標楷體" w:eastAsia="標楷體" w:hAnsi="標楷體"/>
          <w:sz w:val="28"/>
        </w:rPr>
      </w:pPr>
      <w:r w:rsidRPr="006E0CF1">
        <w:rPr>
          <w:rFonts w:ascii="標楷體" w:eastAsia="標楷體" w:hAnsi="標楷體" w:hint="eastAsia"/>
          <w:sz w:val="28"/>
        </w:rPr>
        <w:t>完成申請日次日起至火化、研磨當日期間少於五日者，至遲應於辦理火化、研磨日前之上班日完成繳費、列印火化許可證明或研磨證明。</w:t>
      </w:r>
    </w:p>
    <w:p w:rsidR="00047231" w:rsidRDefault="00047231" w:rsidP="00047231">
      <w:pPr>
        <w:pStyle w:val="a3"/>
        <w:numPr>
          <w:ilvl w:val="0"/>
          <w:numId w:val="2"/>
        </w:numPr>
        <w:spacing w:line="460" w:lineRule="exact"/>
        <w:ind w:leftChars="0" w:left="567" w:hanging="567"/>
        <w:rPr>
          <w:rFonts w:ascii="標楷體" w:eastAsia="標楷體" w:hAnsi="標楷體"/>
          <w:sz w:val="28"/>
        </w:rPr>
      </w:pPr>
      <w:r w:rsidRPr="006E0CF1">
        <w:rPr>
          <w:rFonts w:ascii="標楷體" w:eastAsia="標楷體" w:hAnsi="標楷體" w:hint="eastAsia"/>
          <w:sz w:val="28"/>
        </w:rPr>
        <w:t>申請</w:t>
      </w:r>
      <w:proofErr w:type="gramStart"/>
      <w:r w:rsidRPr="006E0CF1">
        <w:rPr>
          <w:rFonts w:ascii="標楷體" w:eastAsia="標楷體" w:hAnsi="標楷體" w:hint="eastAsia"/>
          <w:sz w:val="28"/>
        </w:rPr>
        <w:t>線上租訂禮廳</w:t>
      </w:r>
      <w:proofErr w:type="gramEnd"/>
      <w:r w:rsidRPr="006E0CF1">
        <w:rPr>
          <w:rFonts w:ascii="標楷體" w:eastAsia="標楷體" w:hAnsi="標楷體" w:hint="eastAsia"/>
          <w:sz w:val="28"/>
        </w:rPr>
        <w:t>服務後，若有變更、</w:t>
      </w:r>
      <w:proofErr w:type="gramStart"/>
      <w:r w:rsidRPr="006E0CF1">
        <w:rPr>
          <w:rFonts w:ascii="標楷體" w:eastAsia="標楷體" w:hAnsi="標楷體" w:hint="eastAsia"/>
          <w:sz w:val="28"/>
        </w:rPr>
        <w:t>取消禮廳日期</w:t>
      </w:r>
      <w:proofErr w:type="gramEnd"/>
      <w:r w:rsidRPr="006E0CF1">
        <w:rPr>
          <w:rFonts w:ascii="標楷體" w:eastAsia="標楷體" w:hAnsi="標楷體" w:hint="eastAsia"/>
          <w:sz w:val="28"/>
        </w:rPr>
        <w:t>或時間，計入</w:t>
      </w:r>
      <w:proofErr w:type="gramStart"/>
      <w:r w:rsidRPr="006E0CF1">
        <w:rPr>
          <w:rFonts w:ascii="標楷體" w:eastAsia="標楷體" w:hAnsi="標楷體" w:hint="eastAsia"/>
          <w:sz w:val="28"/>
        </w:rPr>
        <w:t>臺</w:t>
      </w:r>
      <w:proofErr w:type="gramEnd"/>
      <w:r w:rsidRPr="006E0CF1">
        <w:rPr>
          <w:rFonts w:ascii="標楷體" w:eastAsia="標楷體" w:hAnsi="標楷體" w:hint="eastAsia"/>
          <w:sz w:val="28"/>
        </w:rPr>
        <w:t>中市公立殯葬設施使用管理辦法第二十條第二項規定之次數辦理。</w:t>
      </w:r>
    </w:p>
    <w:p w:rsidR="00047231" w:rsidRDefault="00047231" w:rsidP="00047231">
      <w:pPr>
        <w:pStyle w:val="a3"/>
        <w:spacing w:line="460" w:lineRule="exact"/>
        <w:ind w:leftChars="0" w:left="567"/>
        <w:rPr>
          <w:rFonts w:ascii="標楷體" w:eastAsia="標楷體" w:hAnsi="標楷體"/>
          <w:sz w:val="28"/>
        </w:rPr>
      </w:pPr>
      <w:r w:rsidRPr="006E0CF1">
        <w:rPr>
          <w:rFonts w:ascii="標楷體" w:eastAsia="標楷體" w:hAnsi="標楷體" w:hint="eastAsia"/>
          <w:sz w:val="28"/>
        </w:rPr>
        <w:t>亡者屍體未存放於本處各殯儀館之</w:t>
      </w:r>
      <w:proofErr w:type="gramStart"/>
      <w:r w:rsidRPr="006E0CF1">
        <w:rPr>
          <w:rFonts w:ascii="標楷體" w:eastAsia="標楷體" w:hAnsi="標楷體" w:hint="eastAsia"/>
          <w:sz w:val="28"/>
        </w:rPr>
        <w:t>案件線上申請</w:t>
      </w:r>
      <w:proofErr w:type="gramEnd"/>
      <w:r w:rsidRPr="006E0CF1">
        <w:rPr>
          <w:rFonts w:ascii="標楷體" w:eastAsia="標楷體" w:hAnsi="標楷體" w:hint="eastAsia"/>
          <w:sz w:val="28"/>
        </w:rPr>
        <w:t>後，如欲取消或變更，應至</w:t>
      </w:r>
      <w:proofErr w:type="gramStart"/>
      <w:r w:rsidRPr="006E0CF1">
        <w:rPr>
          <w:rFonts w:ascii="標楷體" w:eastAsia="標楷體" w:hAnsi="標楷體" w:hint="eastAsia"/>
          <w:sz w:val="28"/>
        </w:rPr>
        <w:t>該租訂</w:t>
      </w:r>
      <w:r>
        <w:rPr>
          <w:rFonts w:ascii="標楷體" w:eastAsia="標楷體" w:hAnsi="標楷體" w:hint="eastAsia"/>
          <w:sz w:val="28"/>
        </w:rPr>
        <w:t>禮廳</w:t>
      </w:r>
      <w:proofErr w:type="gramEnd"/>
      <w:r>
        <w:rPr>
          <w:rFonts w:ascii="標楷體" w:eastAsia="標楷體" w:hAnsi="標楷體" w:hint="eastAsia"/>
          <w:sz w:val="28"/>
        </w:rPr>
        <w:t>之</w:t>
      </w:r>
      <w:r w:rsidRPr="006E0CF1">
        <w:rPr>
          <w:rFonts w:ascii="標楷體" w:eastAsia="標楷體" w:hAnsi="標楷體" w:hint="eastAsia"/>
          <w:sz w:val="28"/>
        </w:rPr>
        <w:t>所在殯儀館臨櫃辦理。</w:t>
      </w:r>
    </w:p>
    <w:p w:rsidR="00047231" w:rsidRDefault="00047231" w:rsidP="00047231">
      <w:pPr>
        <w:pStyle w:val="a3"/>
        <w:numPr>
          <w:ilvl w:val="0"/>
          <w:numId w:val="2"/>
        </w:numPr>
        <w:spacing w:line="460" w:lineRule="exact"/>
        <w:ind w:leftChars="0" w:left="567" w:hanging="567"/>
        <w:rPr>
          <w:rFonts w:ascii="標楷體" w:eastAsia="標楷體" w:hAnsi="標楷體"/>
          <w:sz w:val="28"/>
        </w:rPr>
      </w:pPr>
      <w:r w:rsidRPr="00892384">
        <w:rPr>
          <w:rFonts w:ascii="標楷體" w:eastAsia="標楷體" w:hAnsi="標楷體" w:hint="eastAsia"/>
          <w:sz w:val="28"/>
        </w:rPr>
        <w:t>申請</w:t>
      </w:r>
      <w:proofErr w:type="gramStart"/>
      <w:r w:rsidRPr="00892384">
        <w:rPr>
          <w:rFonts w:ascii="標楷體" w:eastAsia="標楷體" w:hAnsi="標楷體" w:hint="eastAsia"/>
          <w:sz w:val="28"/>
        </w:rPr>
        <w:t>線上租訂</w:t>
      </w:r>
      <w:proofErr w:type="gramEnd"/>
      <w:r w:rsidRPr="00892384">
        <w:rPr>
          <w:rFonts w:ascii="標楷體" w:eastAsia="標楷體" w:hAnsi="標楷體" w:hint="eastAsia"/>
          <w:sz w:val="28"/>
        </w:rPr>
        <w:t>服務完成後，未依第四、五點規定辦理者，系統將自動取消該項設施申請。</w:t>
      </w:r>
    </w:p>
    <w:p w:rsidR="00047231" w:rsidRDefault="00047231" w:rsidP="00047231">
      <w:pPr>
        <w:pStyle w:val="a3"/>
        <w:spacing w:line="460" w:lineRule="exact"/>
        <w:ind w:leftChars="0" w:left="567"/>
        <w:rPr>
          <w:rFonts w:ascii="標楷體" w:eastAsia="標楷體" w:hAnsi="標楷體"/>
          <w:sz w:val="28"/>
        </w:rPr>
      </w:pPr>
      <w:r w:rsidRPr="00892384">
        <w:rPr>
          <w:rFonts w:ascii="標楷體" w:eastAsia="標楷體" w:hAnsi="標楷體" w:hint="eastAsia"/>
          <w:sz w:val="28"/>
        </w:rPr>
        <w:t>前項情形</w:t>
      </w:r>
      <w:proofErr w:type="gramStart"/>
      <w:r w:rsidRPr="00892384">
        <w:rPr>
          <w:rFonts w:ascii="標楷體" w:eastAsia="標楷體" w:hAnsi="標楷體" w:hint="eastAsia"/>
          <w:sz w:val="28"/>
        </w:rPr>
        <w:t>一</w:t>
      </w:r>
      <w:proofErr w:type="gramEnd"/>
      <w:r w:rsidRPr="00892384">
        <w:rPr>
          <w:rFonts w:ascii="標楷體" w:eastAsia="標楷體" w:hAnsi="標楷體" w:hint="eastAsia"/>
          <w:sz w:val="28"/>
        </w:rPr>
        <w:t>年內未再遭第二次自動取消者，本處得註銷其紀錄；累積二次遭自動取消者，停</w:t>
      </w:r>
      <w:proofErr w:type="gramStart"/>
      <w:r w:rsidRPr="00892384">
        <w:rPr>
          <w:rFonts w:ascii="標楷體" w:eastAsia="標楷體" w:hAnsi="標楷體" w:hint="eastAsia"/>
          <w:sz w:val="28"/>
        </w:rPr>
        <w:t>用線上申請</w:t>
      </w:r>
      <w:proofErr w:type="gramEnd"/>
      <w:r w:rsidRPr="00892384">
        <w:rPr>
          <w:rFonts w:ascii="標楷體" w:eastAsia="標楷體" w:hAnsi="標楷體" w:hint="eastAsia"/>
          <w:sz w:val="28"/>
        </w:rPr>
        <w:t>帳號權限</w:t>
      </w:r>
      <w:proofErr w:type="gramStart"/>
      <w:r w:rsidRPr="00892384">
        <w:rPr>
          <w:rFonts w:ascii="標楷體" w:eastAsia="標楷體" w:hAnsi="標楷體" w:hint="eastAsia"/>
          <w:sz w:val="28"/>
        </w:rPr>
        <w:t>三</w:t>
      </w:r>
      <w:proofErr w:type="gramEnd"/>
      <w:r w:rsidRPr="00892384">
        <w:rPr>
          <w:rFonts w:ascii="標楷體" w:eastAsia="標楷體" w:hAnsi="標楷體" w:hint="eastAsia"/>
          <w:sz w:val="28"/>
        </w:rPr>
        <w:t>十日。</w:t>
      </w:r>
    </w:p>
    <w:p w:rsidR="00047231" w:rsidRPr="00CC5A01" w:rsidRDefault="00047231" w:rsidP="00047231">
      <w:pPr>
        <w:pStyle w:val="a3"/>
        <w:numPr>
          <w:ilvl w:val="0"/>
          <w:numId w:val="2"/>
        </w:numPr>
        <w:spacing w:line="460" w:lineRule="exact"/>
        <w:ind w:leftChars="0" w:left="567" w:hanging="567"/>
        <w:rPr>
          <w:rFonts w:ascii="標楷體" w:eastAsia="標楷體" w:hAnsi="標楷體"/>
          <w:sz w:val="28"/>
        </w:rPr>
      </w:pPr>
      <w:r>
        <w:rPr>
          <w:rFonts w:ascii="標楷體" w:eastAsia="標楷體" w:hAnsi="標楷體" w:hint="eastAsia"/>
          <w:sz w:val="28"/>
        </w:rPr>
        <w:lastRenderedPageBreak/>
        <w:t>每日火化數，東海館及大甲館各保留十件於</w:t>
      </w:r>
      <w:proofErr w:type="gramStart"/>
      <w:r>
        <w:rPr>
          <w:rFonts w:ascii="標楷體" w:eastAsia="標楷體" w:hAnsi="標楷體" w:hint="eastAsia"/>
          <w:sz w:val="28"/>
        </w:rPr>
        <w:t>上班日臨櫃</w:t>
      </w:r>
      <w:proofErr w:type="gramEnd"/>
      <w:r w:rsidRPr="00892384">
        <w:rPr>
          <w:rFonts w:ascii="標楷體" w:eastAsia="標楷體" w:hAnsi="標楷體" w:hint="eastAsia"/>
          <w:sz w:val="28"/>
        </w:rPr>
        <w:t>辦理，不</w:t>
      </w:r>
      <w:proofErr w:type="gramStart"/>
      <w:r w:rsidRPr="00892384">
        <w:rPr>
          <w:rFonts w:ascii="標楷體" w:eastAsia="標楷體" w:hAnsi="標楷體" w:hint="eastAsia"/>
          <w:sz w:val="28"/>
        </w:rPr>
        <w:t>提供線上火化</w:t>
      </w:r>
      <w:proofErr w:type="gramEnd"/>
      <w:r w:rsidRPr="00892384">
        <w:rPr>
          <w:rFonts w:ascii="標楷體" w:eastAsia="標楷體" w:hAnsi="標楷體" w:hint="eastAsia"/>
          <w:sz w:val="28"/>
        </w:rPr>
        <w:t>申請。</w:t>
      </w:r>
    </w:p>
    <w:p w:rsidR="00047231" w:rsidRDefault="00047231" w:rsidP="00047231">
      <w:pPr>
        <w:pStyle w:val="a3"/>
        <w:numPr>
          <w:ilvl w:val="0"/>
          <w:numId w:val="2"/>
        </w:numPr>
        <w:spacing w:line="460" w:lineRule="exact"/>
        <w:ind w:leftChars="0" w:left="567" w:hanging="567"/>
        <w:rPr>
          <w:rFonts w:ascii="標楷體" w:eastAsia="標楷體" w:hAnsi="標楷體"/>
          <w:sz w:val="28"/>
        </w:rPr>
      </w:pPr>
      <w:r w:rsidRPr="00892384">
        <w:rPr>
          <w:rFonts w:ascii="標楷體" w:eastAsia="標楷體" w:hAnsi="標楷體" w:hint="eastAsia"/>
          <w:sz w:val="28"/>
        </w:rPr>
        <w:t>申請</w:t>
      </w:r>
      <w:proofErr w:type="gramStart"/>
      <w:r w:rsidRPr="00892384">
        <w:rPr>
          <w:rFonts w:ascii="標楷體" w:eastAsia="標楷體" w:hAnsi="標楷體" w:hint="eastAsia"/>
          <w:sz w:val="28"/>
        </w:rPr>
        <w:t>線上租訂</w:t>
      </w:r>
      <w:proofErr w:type="gramEnd"/>
      <w:r w:rsidRPr="00892384">
        <w:rPr>
          <w:rFonts w:ascii="標楷體" w:eastAsia="標楷體" w:hAnsi="標楷體" w:hint="eastAsia"/>
          <w:sz w:val="28"/>
        </w:rPr>
        <w:t>服務應經關係人同意並嚴禁以不實資料占用設施。</w:t>
      </w:r>
    </w:p>
    <w:p w:rsidR="00047231" w:rsidRDefault="00047231" w:rsidP="00047231">
      <w:pPr>
        <w:pStyle w:val="a3"/>
        <w:spacing w:line="460" w:lineRule="exact"/>
        <w:ind w:leftChars="0" w:left="567"/>
        <w:rPr>
          <w:rFonts w:ascii="標楷體" w:eastAsia="標楷體" w:hAnsi="標楷體"/>
          <w:sz w:val="28"/>
        </w:rPr>
      </w:pPr>
      <w:proofErr w:type="gramStart"/>
      <w:r w:rsidRPr="00892384">
        <w:rPr>
          <w:rFonts w:ascii="標楷體" w:eastAsia="標楷體" w:hAnsi="標楷體" w:hint="eastAsia"/>
          <w:sz w:val="28"/>
        </w:rPr>
        <w:t>線上租訂</w:t>
      </w:r>
      <w:proofErr w:type="gramEnd"/>
      <w:r w:rsidRPr="00892384">
        <w:rPr>
          <w:rFonts w:ascii="標楷體" w:eastAsia="標楷體" w:hAnsi="標楷體" w:hint="eastAsia"/>
          <w:sz w:val="28"/>
        </w:rPr>
        <w:t>服務完成後，不得轉讓他人使用。</w:t>
      </w:r>
    </w:p>
    <w:p w:rsidR="00047231" w:rsidRPr="00A20FDF" w:rsidRDefault="00047231" w:rsidP="00047231">
      <w:pPr>
        <w:pStyle w:val="a3"/>
        <w:spacing w:line="460" w:lineRule="exact"/>
        <w:ind w:leftChars="0" w:left="567"/>
        <w:rPr>
          <w:rFonts w:ascii="標楷體" w:eastAsia="標楷體" w:hAnsi="標楷體"/>
          <w:sz w:val="28"/>
        </w:rPr>
      </w:pPr>
      <w:r w:rsidRPr="00892384">
        <w:rPr>
          <w:rFonts w:ascii="標楷體" w:eastAsia="標楷體" w:hAnsi="標楷體" w:hint="eastAsia"/>
          <w:sz w:val="28"/>
        </w:rPr>
        <w:t>前二項情形經查證屬實者，停</w:t>
      </w:r>
      <w:proofErr w:type="gramStart"/>
      <w:r w:rsidRPr="00892384">
        <w:rPr>
          <w:rFonts w:ascii="標楷體" w:eastAsia="標楷體" w:hAnsi="標楷體" w:hint="eastAsia"/>
          <w:sz w:val="28"/>
        </w:rPr>
        <w:t>用線上申請</w:t>
      </w:r>
      <w:proofErr w:type="gramEnd"/>
      <w:r w:rsidRPr="00892384">
        <w:rPr>
          <w:rFonts w:ascii="標楷體" w:eastAsia="標楷體" w:hAnsi="標楷體" w:hint="eastAsia"/>
          <w:sz w:val="28"/>
        </w:rPr>
        <w:t>帳號權限九十日，第二次再犯者，撤銷該業者</w:t>
      </w:r>
      <w:proofErr w:type="gramStart"/>
      <w:r w:rsidRPr="00892384">
        <w:rPr>
          <w:rFonts w:ascii="標楷體" w:eastAsia="標楷體" w:hAnsi="標楷體" w:hint="eastAsia"/>
          <w:sz w:val="28"/>
        </w:rPr>
        <w:t>線上租訂</w:t>
      </w:r>
      <w:proofErr w:type="gramEnd"/>
      <w:r w:rsidRPr="00892384">
        <w:rPr>
          <w:rFonts w:ascii="標楷體" w:eastAsia="標楷體" w:hAnsi="標楷體" w:hint="eastAsia"/>
          <w:sz w:val="28"/>
        </w:rPr>
        <w:t>服務資格。</w:t>
      </w:r>
    </w:p>
    <w:p w:rsidR="00015E27" w:rsidRPr="00047231" w:rsidRDefault="00047231"/>
    <w:sectPr w:rsidR="00015E27" w:rsidRPr="00047231">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FF018B"/>
    <w:multiLevelType w:val="hybridMultilevel"/>
    <w:tmpl w:val="81B81398"/>
    <w:lvl w:ilvl="0" w:tplc="2CD201AA">
      <w:start w:val="1"/>
      <w:numFmt w:val="taiwaneseCountingThousand"/>
      <w:lvlText w:val="%1、"/>
      <w:lvlJc w:val="left"/>
      <w:pPr>
        <w:ind w:left="4308" w:hanging="480"/>
      </w:pPr>
      <w:rPr>
        <w:strike w:val="0"/>
        <w:dstrike w:val="0"/>
        <w:color w:val="auto"/>
        <w:lang w:val="en-US"/>
      </w:rPr>
    </w:lvl>
    <w:lvl w:ilvl="1" w:tplc="04090019" w:tentative="1">
      <w:start w:val="1"/>
      <w:numFmt w:val="ideographTraditional"/>
      <w:lvlText w:val="%2、"/>
      <w:lvlJc w:val="left"/>
      <w:pPr>
        <w:ind w:left="4788" w:hanging="480"/>
      </w:pPr>
    </w:lvl>
    <w:lvl w:ilvl="2" w:tplc="0409001B" w:tentative="1">
      <w:start w:val="1"/>
      <w:numFmt w:val="lowerRoman"/>
      <w:lvlText w:val="%3."/>
      <w:lvlJc w:val="right"/>
      <w:pPr>
        <w:ind w:left="5268" w:hanging="480"/>
      </w:pPr>
    </w:lvl>
    <w:lvl w:ilvl="3" w:tplc="0409000F" w:tentative="1">
      <w:start w:val="1"/>
      <w:numFmt w:val="decimal"/>
      <w:lvlText w:val="%4."/>
      <w:lvlJc w:val="left"/>
      <w:pPr>
        <w:ind w:left="5748" w:hanging="480"/>
      </w:pPr>
    </w:lvl>
    <w:lvl w:ilvl="4" w:tplc="04090019" w:tentative="1">
      <w:start w:val="1"/>
      <w:numFmt w:val="ideographTraditional"/>
      <w:lvlText w:val="%5、"/>
      <w:lvlJc w:val="left"/>
      <w:pPr>
        <w:ind w:left="6228" w:hanging="480"/>
      </w:pPr>
    </w:lvl>
    <w:lvl w:ilvl="5" w:tplc="0409001B" w:tentative="1">
      <w:start w:val="1"/>
      <w:numFmt w:val="lowerRoman"/>
      <w:lvlText w:val="%6."/>
      <w:lvlJc w:val="right"/>
      <w:pPr>
        <w:ind w:left="6708" w:hanging="480"/>
      </w:pPr>
    </w:lvl>
    <w:lvl w:ilvl="6" w:tplc="0409000F" w:tentative="1">
      <w:start w:val="1"/>
      <w:numFmt w:val="decimal"/>
      <w:lvlText w:val="%7."/>
      <w:lvlJc w:val="left"/>
      <w:pPr>
        <w:ind w:left="7188" w:hanging="480"/>
      </w:pPr>
    </w:lvl>
    <w:lvl w:ilvl="7" w:tplc="04090019" w:tentative="1">
      <w:start w:val="1"/>
      <w:numFmt w:val="ideographTraditional"/>
      <w:lvlText w:val="%8、"/>
      <w:lvlJc w:val="left"/>
      <w:pPr>
        <w:ind w:left="7668" w:hanging="480"/>
      </w:pPr>
    </w:lvl>
    <w:lvl w:ilvl="8" w:tplc="0409001B" w:tentative="1">
      <w:start w:val="1"/>
      <w:numFmt w:val="lowerRoman"/>
      <w:lvlText w:val="%9."/>
      <w:lvlJc w:val="right"/>
      <w:pPr>
        <w:ind w:left="8148" w:hanging="480"/>
      </w:pPr>
    </w:lvl>
  </w:abstractNum>
  <w:abstractNum w:abstractNumId="1" w15:restartNumberingAfterBreak="0">
    <w:nsid w:val="53790FFE"/>
    <w:multiLevelType w:val="hybridMultilevel"/>
    <w:tmpl w:val="4DFAC756"/>
    <w:lvl w:ilvl="0" w:tplc="E8F6DBC6">
      <w:start w:val="3"/>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231"/>
    <w:rsid w:val="00047231"/>
    <w:rsid w:val="00541CD7"/>
    <w:rsid w:val="005A4B2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CB60C0-05D4-4131-B886-AAA5DC8E7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7231"/>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4723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116</Words>
  <Characters>667</Characters>
  <Application>Microsoft Office Word</Application>
  <DocSecurity>0</DocSecurity>
  <Lines>5</Lines>
  <Paragraphs>1</Paragraphs>
  <ScaleCrop>false</ScaleCrop>
  <Company/>
  <LinksUpToDate>false</LinksUpToDate>
  <CharactersWithSpaces>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楊雅舒</dc:creator>
  <cp:keywords/>
  <dc:description/>
  <cp:lastModifiedBy>楊雅舒</cp:lastModifiedBy>
  <cp:revision>1</cp:revision>
  <dcterms:created xsi:type="dcterms:W3CDTF">2019-08-16T03:47:00Z</dcterms:created>
  <dcterms:modified xsi:type="dcterms:W3CDTF">2019-08-16T03:48:00Z</dcterms:modified>
</cp:coreProperties>
</file>