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84E" w:rsidRPr="005450A7" w:rsidRDefault="00DC6C81" w:rsidP="00605DD8">
      <w:pPr>
        <w:pStyle w:val="a3"/>
        <w:widowControl/>
        <w:shd w:val="clear" w:color="auto" w:fill="FFFFFF"/>
        <w:snapToGrid w:val="0"/>
        <w:ind w:leftChars="0" w:left="0"/>
        <w:rPr>
          <w:rFonts w:ascii="Times New Roman" w:eastAsia="標楷體" w:hAnsi="Times New Roman"/>
          <w:kern w:val="0"/>
          <w:sz w:val="28"/>
          <w:szCs w:val="28"/>
        </w:rPr>
      </w:pPr>
      <w:proofErr w:type="gramStart"/>
      <w:r w:rsidRPr="00DC6C81">
        <w:rPr>
          <w:rFonts w:eastAsia="標楷體" w:hAnsi="標楷體" w:hint="eastAsia"/>
          <w:color w:val="000000"/>
          <w:sz w:val="40"/>
          <w:szCs w:val="40"/>
        </w:rPr>
        <w:t>臺</w:t>
      </w:r>
      <w:proofErr w:type="gramEnd"/>
      <w:r w:rsidRPr="00DC6C81">
        <w:rPr>
          <w:rFonts w:eastAsia="標楷體" w:hAnsi="標楷體" w:hint="eastAsia"/>
          <w:color w:val="000000"/>
          <w:sz w:val="40"/>
          <w:szCs w:val="40"/>
        </w:rPr>
        <w:t>中市國民小學學生成績評量補充規定</w:t>
      </w:r>
      <w:r w:rsidR="00FE484E" w:rsidRPr="005450A7">
        <w:rPr>
          <w:rFonts w:eastAsia="標楷體" w:hAnsi="標楷體" w:hint="eastAsia"/>
          <w:sz w:val="40"/>
          <w:szCs w:val="40"/>
        </w:rPr>
        <w:t>修正對照表</w:t>
      </w:r>
    </w:p>
    <w:tbl>
      <w:tblPr>
        <w:tblW w:w="9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1"/>
        <w:gridCol w:w="3001"/>
        <w:gridCol w:w="3002"/>
      </w:tblGrid>
      <w:tr w:rsidR="0055225D" w:rsidRPr="0055225D" w:rsidTr="00605DD8">
        <w:trPr>
          <w:jc w:val="center"/>
        </w:trPr>
        <w:tc>
          <w:tcPr>
            <w:tcW w:w="3001" w:type="dxa"/>
          </w:tcPr>
          <w:p w:rsidR="00C21F0F" w:rsidRPr="0055225D" w:rsidRDefault="00C21F0F" w:rsidP="00C21F0F">
            <w:pPr>
              <w:ind w:left="480" w:hangingChars="200" w:hanging="480"/>
              <w:jc w:val="center"/>
              <w:rPr>
                <w:rFonts w:ascii="標楷體" w:eastAsia="標楷體" w:hAnsi="標楷體"/>
                <w:kern w:val="0"/>
                <w:szCs w:val="24"/>
              </w:rPr>
            </w:pPr>
            <w:r w:rsidRPr="0055225D">
              <w:rPr>
                <w:rFonts w:ascii="標楷體" w:eastAsia="標楷體" w:hAnsi="標楷體" w:hint="eastAsia"/>
                <w:kern w:val="0"/>
                <w:szCs w:val="24"/>
              </w:rPr>
              <w:t>修正規定</w:t>
            </w:r>
          </w:p>
        </w:tc>
        <w:tc>
          <w:tcPr>
            <w:tcW w:w="3001" w:type="dxa"/>
            <w:shd w:val="clear" w:color="auto" w:fill="auto"/>
          </w:tcPr>
          <w:p w:rsidR="00C21F0F" w:rsidRPr="0055225D" w:rsidRDefault="00C21F0F" w:rsidP="00C21F0F">
            <w:pPr>
              <w:ind w:left="480" w:hangingChars="200" w:hanging="480"/>
              <w:jc w:val="center"/>
              <w:rPr>
                <w:rFonts w:ascii="標楷體" w:eastAsia="標楷體" w:hAnsi="標楷體"/>
                <w:kern w:val="0"/>
                <w:szCs w:val="24"/>
              </w:rPr>
            </w:pPr>
            <w:r w:rsidRPr="0055225D">
              <w:rPr>
                <w:rFonts w:ascii="標楷體" w:eastAsia="標楷體" w:hAnsi="標楷體" w:hint="eastAsia"/>
                <w:kern w:val="0"/>
                <w:szCs w:val="24"/>
              </w:rPr>
              <w:t>現行規定</w:t>
            </w:r>
          </w:p>
        </w:tc>
        <w:tc>
          <w:tcPr>
            <w:tcW w:w="3002" w:type="dxa"/>
            <w:shd w:val="clear" w:color="auto" w:fill="auto"/>
          </w:tcPr>
          <w:p w:rsidR="00C21F0F" w:rsidRPr="0055225D" w:rsidRDefault="00C21F0F" w:rsidP="00C21F0F">
            <w:pPr>
              <w:ind w:left="468" w:hanging="468"/>
              <w:jc w:val="center"/>
              <w:rPr>
                <w:rFonts w:ascii="標楷體" w:eastAsia="標楷體" w:hAnsi="標楷體"/>
                <w:kern w:val="0"/>
                <w:szCs w:val="24"/>
              </w:rPr>
            </w:pPr>
            <w:r w:rsidRPr="0055225D">
              <w:rPr>
                <w:rFonts w:ascii="標楷體" w:eastAsia="標楷體" w:hAnsi="標楷體"/>
                <w:kern w:val="0"/>
                <w:szCs w:val="24"/>
              </w:rPr>
              <w:t>說明</w:t>
            </w:r>
          </w:p>
        </w:tc>
      </w:tr>
      <w:tr w:rsidR="0055225D" w:rsidRPr="0055225D" w:rsidTr="00605DD8">
        <w:trPr>
          <w:trHeight w:val="938"/>
          <w:jc w:val="center"/>
        </w:trPr>
        <w:tc>
          <w:tcPr>
            <w:tcW w:w="3001" w:type="dxa"/>
          </w:tcPr>
          <w:p w:rsidR="00C21F0F" w:rsidRPr="0055225D" w:rsidRDefault="00C21F0F" w:rsidP="00CC7C09">
            <w:pPr>
              <w:ind w:leftChars="6" w:left="453" w:hangingChars="183" w:hanging="439"/>
              <w:jc w:val="both"/>
              <w:rPr>
                <w:rFonts w:ascii="標楷體" w:eastAsia="標楷體" w:hAnsi="標楷體"/>
                <w:kern w:val="0"/>
                <w:szCs w:val="24"/>
              </w:rPr>
            </w:pPr>
            <w:r w:rsidRPr="0055225D">
              <w:rPr>
                <w:rFonts w:ascii="標楷體" w:eastAsia="標楷體" w:hAnsi="標楷體" w:hint="eastAsia"/>
                <w:kern w:val="0"/>
                <w:szCs w:val="24"/>
              </w:rPr>
              <w:t>一、</w:t>
            </w:r>
            <w:proofErr w:type="gramStart"/>
            <w:r w:rsidRPr="0055225D">
              <w:rPr>
                <w:rFonts w:ascii="標楷體" w:eastAsia="標楷體" w:hAnsi="標楷體" w:hint="eastAsia"/>
                <w:kern w:val="0"/>
                <w:szCs w:val="24"/>
              </w:rPr>
              <w:t>臺</w:t>
            </w:r>
            <w:proofErr w:type="gramEnd"/>
            <w:r w:rsidRPr="0055225D">
              <w:rPr>
                <w:rFonts w:ascii="標楷體" w:eastAsia="標楷體" w:hAnsi="標楷體" w:hint="eastAsia"/>
                <w:kern w:val="0"/>
                <w:szCs w:val="24"/>
              </w:rPr>
              <w:t>中市政府教育局為規範</w:t>
            </w:r>
            <w:proofErr w:type="gramStart"/>
            <w:r w:rsidRPr="0055225D">
              <w:rPr>
                <w:rFonts w:ascii="標楷體" w:eastAsia="標楷體" w:hAnsi="標楷體" w:hint="eastAsia"/>
                <w:kern w:val="0"/>
                <w:szCs w:val="24"/>
              </w:rPr>
              <w:t>臺</w:t>
            </w:r>
            <w:proofErr w:type="gramEnd"/>
            <w:r w:rsidRPr="0055225D">
              <w:rPr>
                <w:rFonts w:ascii="標楷體" w:eastAsia="標楷體" w:hAnsi="標楷體" w:hint="eastAsia"/>
                <w:kern w:val="0"/>
                <w:szCs w:val="24"/>
              </w:rPr>
              <w:t>中市公私立國民小學（以下簡稱學校）學生成績評量，特依國民教育法第十三條第一項</w:t>
            </w:r>
            <w:r w:rsidR="00FC2529" w:rsidRPr="0055225D">
              <w:rPr>
                <w:rFonts w:ascii="標楷體" w:eastAsia="標楷體" w:hAnsi="標楷體" w:hint="eastAsia"/>
                <w:kern w:val="0"/>
                <w:szCs w:val="24"/>
                <w:u w:val="single"/>
                <w:lang w:eastAsia="zh-HK"/>
              </w:rPr>
              <w:t>及</w:t>
            </w:r>
            <w:r w:rsidR="00D143B5" w:rsidRPr="0055225D">
              <w:rPr>
                <w:rFonts w:ascii="標楷體" w:eastAsia="標楷體" w:hAnsi="標楷體" w:hint="eastAsia"/>
                <w:kern w:val="0"/>
                <w:szCs w:val="24"/>
                <w:u w:val="single"/>
              </w:rPr>
              <w:t>國民小學及國民中學學生成績評量準則</w:t>
            </w:r>
            <w:r w:rsidRPr="0055225D">
              <w:rPr>
                <w:rFonts w:ascii="標楷體" w:eastAsia="標楷體" w:hAnsi="標楷體" w:hint="eastAsia"/>
                <w:kern w:val="0"/>
                <w:szCs w:val="24"/>
              </w:rPr>
              <w:t>訂定本補充規定。</w:t>
            </w:r>
          </w:p>
        </w:tc>
        <w:tc>
          <w:tcPr>
            <w:tcW w:w="3001" w:type="dxa"/>
            <w:shd w:val="clear" w:color="auto" w:fill="auto"/>
          </w:tcPr>
          <w:p w:rsidR="00C21F0F" w:rsidRPr="0055225D" w:rsidRDefault="00C21F0F" w:rsidP="00C21F0F">
            <w:pPr>
              <w:ind w:leftChars="6" w:left="494" w:hangingChars="200" w:hanging="480"/>
              <w:jc w:val="both"/>
              <w:rPr>
                <w:rFonts w:ascii="標楷體" w:eastAsia="標楷體" w:hAnsi="標楷體"/>
                <w:kern w:val="0"/>
                <w:szCs w:val="24"/>
              </w:rPr>
            </w:pPr>
            <w:r w:rsidRPr="0055225D">
              <w:rPr>
                <w:rFonts w:ascii="標楷體" w:eastAsia="標楷體" w:hAnsi="標楷體" w:hint="eastAsia"/>
                <w:kern w:val="0"/>
                <w:szCs w:val="24"/>
              </w:rPr>
              <w:t>一、</w:t>
            </w:r>
            <w:proofErr w:type="gramStart"/>
            <w:r w:rsidRPr="0055225D">
              <w:rPr>
                <w:rFonts w:ascii="標楷體" w:eastAsia="標楷體" w:hAnsi="標楷體" w:hint="eastAsia"/>
                <w:kern w:val="0"/>
                <w:szCs w:val="24"/>
              </w:rPr>
              <w:t>臺</w:t>
            </w:r>
            <w:proofErr w:type="gramEnd"/>
            <w:r w:rsidRPr="0055225D">
              <w:rPr>
                <w:rFonts w:ascii="標楷體" w:eastAsia="標楷體" w:hAnsi="標楷體" w:hint="eastAsia"/>
                <w:kern w:val="0"/>
                <w:szCs w:val="24"/>
              </w:rPr>
              <w:t>中市政府教育局</w:t>
            </w:r>
            <w:r w:rsidRPr="0055225D">
              <w:rPr>
                <w:rFonts w:ascii="標楷體" w:eastAsia="標楷體" w:hAnsi="標楷體" w:hint="eastAsia"/>
                <w:kern w:val="0"/>
                <w:szCs w:val="24"/>
                <w:u w:val="single"/>
              </w:rPr>
              <w:t>（以下簡稱本局）</w:t>
            </w:r>
            <w:r w:rsidRPr="0055225D">
              <w:rPr>
                <w:rFonts w:ascii="標楷體" w:eastAsia="標楷體" w:hAnsi="標楷體" w:hint="eastAsia"/>
                <w:kern w:val="0"/>
                <w:szCs w:val="24"/>
              </w:rPr>
              <w:t>為規範</w:t>
            </w:r>
            <w:proofErr w:type="gramStart"/>
            <w:r w:rsidRPr="0055225D">
              <w:rPr>
                <w:rFonts w:ascii="標楷體" w:eastAsia="標楷體" w:hAnsi="標楷體" w:hint="eastAsia"/>
                <w:kern w:val="0"/>
                <w:szCs w:val="24"/>
              </w:rPr>
              <w:t>臺</w:t>
            </w:r>
            <w:proofErr w:type="gramEnd"/>
            <w:r w:rsidRPr="0055225D">
              <w:rPr>
                <w:rFonts w:ascii="標楷體" w:eastAsia="標楷體" w:hAnsi="標楷體" w:hint="eastAsia"/>
                <w:kern w:val="0"/>
                <w:szCs w:val="24"/>
              </w:rPr>
              <w:t>中市公私立國民小學（以下簡稱學校）學生成績評量，特依國民教育法第十三條第一項</w:t>
            </w:r>
            <w:r w:rsidRPr="0055225D">
              <w:rPr>
                <w:rFonts w:ascii="標楷體" w:eastAsia="標楷體" w:hAnsi="標楷體" w:hint="eastAsia"/>
                <w:kern w:val="0"/>
                <w:szCs w:val="24"/>
                <w:u w:val="single"/>
              </w:rPr>
              <w:t>規定</w:t>
            </w:r>
            <w:r w:rsidRPr="0055225D">
              <w:rPr>
                <w:rFonts w:ascii="標楷體" w:eastAsia="標楷體" w:hAnsi="標楷體" w:hint="eastAsia"/>
                <w:kern w:val="0"/>
                <w:szCs w:val="24"/>
              </w:rPr>
              <w:t>訂定本補充規定。</w:t>
            </w:r>
          </w:p>
        </w:tc>
        <w:tc>
          <w:tcPr>
            <w:tcW w:w="3002" w:type="dxa"/>
            <w:shd w:val="clear" w:color="auto" w:fill="auto"/>
          </w:tcPr>
          <w:p w:rsidR="00C21F0F" w:rsidRPr="0055225D" w:rsidRDefault="00CB63CF" w:rsidP="00C21F0F">
            <w:pPr>
              <w:jc w:val="both"/>
              <w:rPr>
                <w:rFonts w:ascii="標楷體" w:eastAsia="標楷體" w:hAnsi="標楷體"/>
                <w:kern w:val="0"/>
                <w:szCs w:val="24"/>
              </w:rPr>
            </w:pPr>
            <w:r w:rsidRPr="0055225D">
              <w:rPr>
                <w:rFonts w:ascii="標楷體" w:eastAsia="標楷體" w:hAnsi="標楷體" w:hint="eastAsia"/>
                <w:kern w:val="0"/>
                <w:szCs w:val="24"/>
                <w:lang w:eastAsia="zh-HK"/>
              </w:rPr>
              <w:t>增訂</w:t>
            </w:r>
            <w:r w:rsidR="0040210A" w:rsidRPr="0055225D">
              <w:rPr>
                <w:rFonts w:ascii="標楷體" w:eastAsia="標楷體" w:hAnsi="標楷體" w:hint="eastAsia"/>
                <w:kern w:val="0"/>
                <w:szCs w:val="24"/>
                <w:lang w:eastAsia="zh-HK"/>
              </w:rPr>
              <w:t>法源依據</w:t>
            </w:r>
            <w:r w:rsidR="00A35394" w:rsidRPr="0055225D">
              <w:rPr>
                <w:rFonts w:ascii="標楷體" w:eastAsia="標楷體" w:hAnsi="標楷體" w:hint="eastAsia"/>
                <w:kern w:val="0"/>
                <w:szCs w:val="24"/>
              </w:rPr>
              <w:t>。</w:t>
            </w:r>
          </w:p>
        </w:tc>
      </w:tr>
      <w:tr w:rsidR="0055225D" w:rsidRPr="0055225D" w:rsidTr="00605DD8">
        <w:trPr>
          <w:trHeight w:val="2064"/>
          <w:jc w:val="center"/>
        </w:trPr>
        <w:tc>
          <w:tcPr>
            <w:tcW w:w="3001" w:type="dxa"/>
          </w:tcPr>
          <w:p w:rsidR="00C21F0F" w:rsidRPr="0055225D" w:rsidRDefault="00C21F0F" w:rsidP="00ED1191">
            <w:pPr>
              <w:ind w:left="480" w:hangingChars="200" w:hanging="480"/>
              <w:jc w:val="both"/>
              <w:rPr>
                <w:rFonts w:ascii="標楷體" w:eastAsia="標楷體" w:hAnsi="標楷體"/>
                <w:kern w:val="0"/>
                <w:szCs w:val="24"/>
              </w:rPr>
            </w:pPr>
            <w:r w:rsidRPr="0055225D">
              <w:rPr>
                <w:rFonts w:ascii="標楷體" w:eastAsia="標楷體" w:hAnsi="標楷體" w:hint="eastAsia"/>
                <w:kern w:val="0"/>
                <w:szCs w:val="24"/>
              </w:rPr>
              <w:t>二、學校學生定期評量紙筆測驗次數每學期以二次為原則，</w:t>
            </w:r>
            <w:proofErr w:type="gramStart"/>
            <w:r w:rsidRPr="0055225D">
              <w:rPr>
                <w:rFonts w:ascii="標楷體" w:eastAsia="標楷體" w:hAnsi="標楷體" w:hint="eastAsia"/>
                <w:kern w:val="0"/>
                <w:szCs w:val="24"/>
              </w:rPr>
              <w:t>各校得視</w:t>
            </w:r>
            <w:proofErr w:type="gramEnd"/>
            <w:r w:rsidRPr="0055225D">
              <w:rPr>
                <w:rFonts w:ascii="標楷體" w:eastAsia="標楷體" w:hAnsi="標楷體" w:hint="eastAsia"/>
                <w:kern w:val="0"/>
                <w:szCs w:val="24"/>
              </w:rPr>
              <w:t>需要自行增加，惟每學期至多三次，且不得舉辦</w:t>
            </w:r>
            <w:proofErr w:type="gramStart"/>
            <w:r w:rsidRPr="0055225D">
              <w:rPr>
                <w:rFonts w:ascii="標楷體" w:eastAsia="標楷體" w:hAnsi="標楷體" w:hint="eastAsia"/>
                <w:kern w:val="0"/>
                <w:szCs w:val="24"/>
              </w:rPr>
              <w:t>全年級</w:t>
            </w:r>
            <w:proofErr w:type="gramEnd"/>
            <w:r w:rsidRPr="0055225D">
              <w:rPr>
                <w:rFonts w:ascii="標楷體" w:eastAsia="標楷體" w:hAnsi="標楷體" w:hint="eastAsia"/>
                <w:kern w:val="0"/>
                <w:szCs w:val="24"/>
              </w:rPr>
              <w:t>排名之學業競試。</w:t>
            </w:r>
          </w:p>
        </w:tc>
        <w:tc>
          <w:tcPr>
            <w:tcW w:w="3001" w:type="dxa"/>
            <w:shd w:val="clear" w:color="auto" w:fill="auto"/>
          </w:tcPr>
          <w:p w:rsidR="00C21F0F" w:rsidRPr="0055225D" w:rsidRDefault="00C21F0F" w:rsidP="00C21F0F">
            <w:pPr>
              <w:ind w:left="480" w:hangingChars="200" w:hanging="480"/>
              <w:jc w:val="both"/>
              <w:rPr>
                <w:rFonts w:ascii="標楷體" w:eastAsia="標楷體" w:hAnsi="標楷體"/>
                <w:kern w:val="0"/>
                <w:szCs w:val="24"/>
              </w:rPr>
            </w:pPr>
            <w:r w:rsidRPr="0055225D">
              <w:rPr>
                <w:rFonts w:ascii="標楷體" w:eastAsia="標楷體" w:hAnsi="標楷體" w:hint="eastAsia"/>
                <w:kern w:val="0"/>
                <w:szCs w:val="24"/>
              </w:rPr>
              <w:t>二、學校學生定期評量紙筆測驗次數每學期以二次為原則，</w:t>
            </w:r>
            <w:proofErr w:type="gramStart"/>
            <w:r w:rsidRPr="0055225D">
              <w:rPr>
                <w:rFonts w:ascii="標楷體" w:eastAsia="標楷體" w:hAnsi="標楷體" w:hint="eastAsia"/>
                <w:kern w:val="0"/>
                <w:szCs w:val="24"/>
              </w:rPr>
              <w:t>各校得視</w:t>
            </w:r>
            <w:proofErr w:type="gramEnd"/>
            <w:r w:rsidRPr="0055225D">
              <w:rPr>
                <w:rFonts w:ascii="標楷體" w:eastAsia="標楷體" w:hAnsi="標楷體" w:hint="eastAsia"/>
                <w:kern w:val="0"/>
                <w:szCs w:val="24"/>
              </w:rPr>
              <w:t>需要自行增加，惟每學期至多三次，且不得舉辦</w:t>
            </w:r>
            <w:proofErr w:type="gramStart"/>
            <w:r w:rsidRPr="0055225D">
              <w:rPr>
                <w:rFonts w:ascii="標楷體" w:eastAsia="標楷體" w:hAnsi="標楷體" w:hint="eastAsia"/>
                <w:kern w:val="0"/>
                <w:szCs w:val="24"/>
              </w:rPr>
              <w:t>全年級</w:t>
            </w:r>
            <w:proofErr w:type="gramEnd"/>
            <w:r w:rsidRPr="0055225D">
              <w:rPr>
                <w:rFonts w:ascii="標楷體" w:eastAsia="標楷體" w:hAnsi="標楷體" w:hint="eastAsia"/>
                <w:kern w:val="0"/>
                <w:szCs w:val="24"/>
              </w:rPr>
              <w:t>排名之學業競試。</w:t>
            </w:r>
          </w:p>
        </w:tc>
        <w:tc>
          <w:tcPr>
            <w:tcW w:w="3002" w:type="dxa"/>
            <w:shd w:val="clear" w:color="auto" w:fill="auto"/>
          </w:tcPr>
          <w:p w:rsidR="00C21F0F" w:rsidRPr="0055225D" w:rsidRDefault="00115616" w:rsidP="00C21F0F">
            <w:pPr>
              <w:ind w:left="480" w:hangingChars="200" w:hanging="480"/>
              <w:jc w:val="both"/>
              <w:rPr>
                <w:rFonts w:ascii="標楷體" w:eastAsia="標楷體" w:hAnsi="標楷體"/>
                <w:kern w:val="0"/>
                <w:szCs w:val="24"/>
              </w:rPr>
            </w:pPr>
            <w:r w:rsidRPr="0055225D">
              <w:rPr>
                <w:rFonts w:ascii="標楷體" w:eastAsia="標楷體" w:hAnsi="標楷體" w:hint="eastAsia"/>
                <w:kern w:val="0"/>
                <w:szCs w:val="24"/>
              </w:rPr>
              <w:t>本</w:t>
            </w:r>
            <w:r w:rsidR="00315471" w:rsidRPr="0055225D">
              <w:rPr>
                <w:rFonts w:ascii="標楷體" w:eastAsia="標楷體" w:hAnsi="標楷體" w:hint="eastAsia"/>
                <w:kern w:val="0"/>
                <w:szCs w:val="24"/>
                <w:lang w:eastAsia="zh-HK"/>
              </w:rPr>
              <w:t>點</w:t>
            </w:r>
            <w:r w:rsidRPr="0055225D">
              <w:rPr>
                <w:rFonts w:ascii="標楷體" w:eastAsia="標楷體" w:hAnsi="標楷體" w:hint="eastAsia"/>
                <w:kern w:val="0"/>
                <w:szCs w:val="24"/>
              </w:rPr>
              <w:t>未修正。</w:t>
            </w:r>
          </w:p>
        </w:tc>
      </w:tr>
      <w:tr w:rsidR="0055225D" w:rsidRPr="0055225D" w:rsidTr="00605DD8">
        <w:trPr>
          <w:jc w:val="center"/>
        </w:trPr>
        <w:tc>
          <w:tcPr>
            <w:tcW w:w="3001" w:type="dxa"/>
          </w:tcPr>
          <w:p w:rsidR="00C21F0F" w:rsidRPr="0055225D" w:rsidRDefault="00C21F0F" w:rsidP="00F96594">
            <w:pPr>
              <w:ind w:left="480" w:hangingChars="200" w:hanging="48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t>三、</w:t>
            </w:r>
            <w:r w:rsidR="007A16FA" w:rsidRPr="0055225D">
              <w:rPr>
                <w:rFonts w:ascii="標楷體" w:eastAsia="標楷體" w:hAnsi="標楷體" w:hint="eastAsia"/>
                <w:szCs w:val="24"/>
                <w:shd w:val="clear" w:color="auto" w:fill="FFFFFF"/>
                <w:lang w:eastAsia="zh-HK"/>
              </w:rPr>
              <w:t>成績</w:t>
            </w:r>
            <w:r w:rsidRPr="0055225D">
              <w:rPr>
                <w:rFonts w:ascii="標楷體" w:eastAsia="標楷體" w:hAnsi="標楷體" w:hint="eastAsia"/>
                <w:szCs w:val="24"/>
                <w:shd w:val="clear" w:color="auto" w:fill="FFFFFF"/>
              </w:rPr>
              <w:t>計算方式，依下列各款規定辦理：</w:t>
            </w:r>
          </w:p>
          <w:p w:rsidR="00C21F0F" w:rsidRPr="0055225D" w:rsidRDefault="00C21F0F" w:rsidP="00F96594">
            <w:pPr>
              <w:ind w:leftChars="200" w:left="1200" w:hangingChars="300" w:hanging="72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t>（一）</w:t>
            </w:r>
            <w:r w:rsidR="001A492F" w:rsidRPr="0055225D">
              <w:rPr>
                <w:rFonts w:ascii="標楷體" w:eastAsia="標楷體" w:hAnsi="標楷體" w:hint="eastAsia"/>
                <w:kern w:val="0"/>
                <w:szCs w:val="24"/>
                <w:u w:val="single"/>
              </w:rPr>
              <w:t>領域學習課程評量，應兼顧平時評量及定期評量。</w:t>
            </w:r>
            <w:r w:rsidR="00FC2529" w:rsidRPr="0055225D">
              <w:rPr>
                <w:rFonts w:ascii="標楷體" w:eastAsia="標楷體" w:hAnsi="標楷體" w:hint="eastAsia"/>
                <w:kern w:val="0"/>
                <w:szCs w:val="24"/>
                <w:u w:val="single"/>
                <w:lang w:eastAsia="zh-HK"/>
              </w:rPr>
              <w:t>平時</w:t>
            </w:r>
            <w:r w:rsidRPr="0055225D">
              <w:rPr>
                <w:rFonts w:ascii="標楷體" w:eastAsia="標楷體" w:hAnsi="標楷體" w:hint="eastAsia"/>
                <w:szCs w:val="24"/>
                <w:shd w:val="clear" w:color="auto" w:fill="FFFFFF"/>
              </w:rPr>
              <w:t>評量及</w:t>
            </w:r>
            <w:r w:rsidR="00FC2529" w:rsidRPr="0055225D">
              <w:rPr>
                <w:rFonts w:ascii="標楷體" w:eastAsia="標楷體" w:hAnsi="標楷體" w:hint="eastAsia"/>
                <w:szCs w:val="24"/>
                <w:u w:val="single"/>
                <w:shd w:val="clear" w:color="auto" w:fill="FFFFFF"/>
                <w:lang w:eastAsia="zh-HK"/>
              </w:rPr>
              <w:t>定期</w:t>
            </w:r>
            <w:r w:rsidRPr="0055225D">
              <w:rPr>
                <w:rFonts w:ascii="標楷體" w:eastAsia="標楷體" w:hAnsi="標楷體" w:hint="eastAsia"/>
                <w:szCs w:val="24"/>
                <w:shd w:val="clear" w:color="auto" w:fill="FFFFFF"/>
              </w:rPr>
              <w:t>評量之成績占學期成績之百分比，由學校訂定之。</w:t>
            </w:r>
          </w:p>
          <w:p w:rsidR="00C21F0F" w:rsidRPr="0055225D" w:rsidRDefault="00C21F0F" w:rsidP="00F96594">
            <w:pPr>
              <w:ind w:leftChars="200" w:left="1200" w:hangingChars="300" w:hanging="72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t>（二）</w:t>
            </w:r>
            <w:r w:rsidR="001A492F" w:rsidRPr="0055225D">
              <w:rPr>
                <w:rFonts w:ascii="標楷體" w:eastAsia="標楷體" w:hAnsi="標楷體" w:hint="eastAsia"/>
                <w:kern w:val="0"/>
                <w:szCs w:val="24"/>
              </w:rPr>
              <w:t>彈性學習</w:t>
            </w:r>
            <w:r w:rsidR="001A492F" w:rsidRPr="0055225D">
              <w:rPr>
                <w:rFonts w:ascii="標楷體" w:eastAsia="標楷體" w:hAnsi="標楷體" w:hint="eastAsia"/>
                <w:kern w:val="0"/>
                <w:szCs w:val="24"/>
                <w:u w:val="single"/>
              </w:rPr>
              <w:t>課程評量，應以平時評量為原則，並得視需要實施定期</w:t>
            </w:r>
            <w:r w:rsidR="001A492F" w:rsidRPr="0055225D">
              <w:rPr>
                <w:rFonts w:ascii="標楷體" w:eastAsia="標楷體" w:hAnsi="標楷體" w:hint="eastAsia"/>
                <w:kern w:val="0"/>
                <w:szCs w:val="24"/>
              </w:rPr>
              <w:t>評量。</w:t>
            </w:r>
          </w:p>
          <w:p w:rsidR="00F96594" w:rsidRPr="0055225D" w:rsidRDefault="00C21F0F" w:rsidP="00F96594">
            <w:pPr>
              <w:ind w:leftChars="200" w:left="1200" w:hangingChars="300" w:hanging="72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t>（三）學生成績評量方式，由任課教師依教學計畫於開學前提經各</w:t>
            </w:r>
            <w:r w:rsidRPr="0055225D">
              <w:rPr>
                <w:rFonts w:ascii="標楷體" w:eastAsia="標楷體" w:hAnsi="標楷體" w:hint="eastAsia"/>
                <w:szCs w:val="24"/>
                <w:u w:val="single"/>
                <w:shd w:val="clear" w:color="auto" w:fill="FFFFFF"/>
              </w:rPr>
              <w:lastRenderedPageBreak/>
              <w:t>領域</w:t>
            </w:r>
            <w:r w:rsidR="006E4788" w:rsidRPr="0055225D">
              <w:rPr>
                <w:rFonts w:ascii="標楷體" w:eastAsia="標楷體" w:hAnsi="標楷體" w:hint="eastAsia"/>
                <w:szCs w:val="24"/>
                <w:u w:val="single"/>
                <w:shd w:val="clear" w:color="auto" w:fill="FFFFFF"/>
                <w:lang w:eastAsia="zh-HK"/>
              </w:rPr>
              <w:t>學習</w:t>
            </w:r>
            <w:r w:rsidRPr="0055225D">
              <w:rPr>
                <w:rFonts w:ascii="標楷體" w:eastAsia="標楷體" w:hAnsi="標楷體" w:hint="eastAsia"/>
                <w:szCs w:val="24"/>
                <w:shd w:val="clear" w:color="auto" w:fill="FFFFFF"/>
              </w:rPr>
              <w:t>課程小組審查通過後實施，並於學期初以口頭或書面通知等方式向學生及家長說明。</w:t>
            </w:r>
          </w:p>
          <w:p w:rsidR="00C21F0F" w:rsidRPr="0055225D" w:rsidRDefault="00C21F0F" w:rsidP="00F96594">
            <w:pPr>
              <w:ind w:leftChars="200" w:left="1200" w:hangingChars="300" w:hanging="72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t>（四）學期總平均成績及畢業總成績之計算方式，由學校訂定之。</w:t>
            </w:r>
          </w:p>
        </w:tc>
        <w:tc>
          <w:tcPr>
            <w:tcW w:w="3001" w:type="dxa"/>
            <w:shd w:val="clear" w:color="auto" w:fill="auto"/>
          </w:tcPr>
          <w:p w:rsidR="00C21F0F" w:rsidRPr="0055225D" w:rsidRDefault="00C21F0F" w:rsidP="00C21F0F">
            <w:pPr>
              <w:ind w:left="480" w:hangingChars="200" w:hanging="48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lastRenderedPageBreak/>
              <w:t>三、</w:t>
            </w:r>
            <w:r w:rsidRPr="0055225D">
              <w:rPr>
                <w:rFonts w:ascii="標楷體" w:eastAsia="標楷體" w:hAnsi="標楷體" w:hint="eastAsia"/>
                <w:szCs w:val="24"/>
                <w:u w:val="single"/>
                <w:shd w:val="clear" w:color="auto" w:fill="FFFFFF"/>
              </w:rPr>
              <w:t>學習領域評量之</w:t>
            </w:r>
            <w:r w:rsidRPr="0055225D">
              <w:rPr>
                <w:rFonts w:ascii="標楷體" w:eastAsia="標楷體" w:hAnsi="標楷體" w:hint="eastAsia"/>
                <w:szCs w:val="24"/>
                <w:shd w:val="clear" w:color="auto" w:fill="FFFFFF"/>
              </w:rPr>
              <w:t>成績計算方式，依下列各款規定辦理：</w:t>
            </w:r>
          </w:p>
          <w:p w:rsidR="00C21F0F" w:rsidRPr="0055225D" w:rsidRDefault="00C21F0F" w:rsidP="00F96594">
            <w:pPr>
              <w:ind w:leftChars="200" w:left="1200" w:hangingChars="300" w:hanging="72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t>（一）定期評量及平時評量之成績占學期成績之百分比，由學校訂定之。</w:t>
            </w:r>
          </w:p>
          <w:p w:rsidR="00C21F0F" w:rsidRPr="0055225D" w:rsidRDefault="00C21F0F" w:rsidP="00F96594">
            <w:pPr>
              <w:ind w:leftChars="200" w:left="1200" w:hangingChars="300" w:hanging="72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t>（二）</w:t>
            </w:r>
            <w:r w:rsidR="001B2F89" w:rsidRPr="0055225D">
              <w:rPr>
                <w:rFonts w:ascii="標楷體" w:eastAsia="標楷體" w:hAnsi="標楷體" w:hint="eastAsia"/>
                <w:szCs w:val="24"/>
                <w:shd w:val="clear" w:color="auto" w:fill="FFFFFF"/>
              </w:rPr>
              <w:t>彈性學習時數與學習領域相關者得併入學習領域評量。</w:t>
            </w:r>
          </w:p>
          <w:p w:rsidR="00F96594" w:rsidRPr="0055225D" w:rsidRDefault="00C21F0F" w:rsidP="00F96594">
            <w:pPr>
              <w:ind w:leftChars="200" w:left="1200" w:hangingChars="300" w:hanging="72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t>（三）學生成績評量方式，由任課教師依教學計畫於開學前提經各學習領域課程小組審查通過後實施，並於學</w:t>
            </w:r>
            <w:r w:rsidRPr="0055225D">
              <w:rPr>
                <w:rFonts w:ascii="標楷體" w:eastAsia="標楷體" w:hAnsi="標楷體" w:hint="eastAsia"/>
                <w:szCs w:val="24"/>
                <w:shd w:val="clear" w:color="auto" w:fill="FFFFFF"/>
              </w:rPr>
              <w:lastRenderedPageBreak/>
              <w:t>期初以口頭或書面通知等方式向學生及家長說明。</w:t>
            </w:r>
          </w:p>
          <w:p w:rsidR="00C21F0F" w:rsidRPr="0055225D" w:rsidRDefault="00C21F0F" w:rsidP="00F96594">
            <w:pPr>
              <w:ind w:leftChars="200" w:left="1200" w:hangingChars="300" w:hanging="720"/>
              <w:jc w:val="both"/>
              <w:rPr>
                <w:rFonts w:ascii="標楷體" w:eastAsia="標楷體" w:hAnsi="標楷體"/>
                <w:szCs w:val="24"/>
                <w:shd w:val="clear" w:color="auto" w:fill="FFFFFF"/>
              </w:rPr>
            </w:pPr>
            <w:r w:rsidRPr="0055225D">
              <w:rPr>
                <w:rFonts w:ascii="標楷體" w:eastAsia="標楷體" w:hAnsi="標楷體" w:hint="eastAsia"/>
                <w:szCs w:val="24"/>
                <w:shd w:val="clear" w:color="auto" w:fill="FFFFFF"/>
              </w:rPr>
              <w:t>（四）</w:t>
            </w:r>
            <w:r w:rsidRPr="0055225D">
              <w:rPr>
                <w:rFonts w:ascii="標楷體" w:eastAsia="標楷體" w:hAnsi="標楷體" w:hint="eastAsia"/>
                <w:szCs w:val="24"/>
                <w:u w:val="single"/>
                <w:shd w:val="clear" w:color="auto" w:fill="FFFFFF"/>
              </w:rPr>
              <w:t>學習領域之</w:t>
            </w:r>
            <w:r w:rsidRPr="0055225D">
              <w:rPr>
                <w:rFonts w:ascii="標楷體" w:eastAsia="標楷體" w:hAnsi="標楷體" w:hint="eastAsia"/>
                <w:szCs w:val="24"/>
                <w:shd w:val="clear" w:color="auto" w:fill="FFFFFF"/>
              </w:rPr>
              <w:t>學期總平均成績及學生畢業總成績之計算方式，由學校訂定之。</w:t>
            </w:r>
          </w:p>
        </w:tc>
        <w:tc>
          <w:tcPr>
            <w:tcW w:w="3002" w:type="dxa"/>
            <w:shd w:val="clear" w:color="auto" w:fill="auto"/>
          </w:tcPr>
          <w:p w:rsidR="00A35394" w:rsidRPr="0055225D" w:rsidRDefault="00A35394" w:rsidP="00EA7694">
            <w:pPr>
              <w:jc w:val="both"/>
              <w:rPr>
                <w:rFonts w:ascii="標楷體" w:eastAsia="標楷體" w:hAnsi="標楷體"/>
                <w:kern w:val="0"/>
                <w:szCs w:val="24"/>
              </w:rPr>
            </w:pPr>
            <w:r w:rsidRPr="0055225D">
              <w:rPr>
                <w:rFonts w:ascii="標楷體" w:eastAsia="標楷體" w:hAnsi="標楷體" w:hint="eastAsia"/>
                <w:kern w:val="0"/>
                <w:szCs w:val="24"/>
                <w:lang w:eastAsia="zh-HK"/>
              </w:rPr>
              <w:lastRenderedPageBreak/>
              <w:t>依國民小學及國民中學學生成績評量準則修正本</w:t>
            </w:r>
            <w:r w:rsidR="00315471" w:rsidRPr="0055225D">
              <w:rPr>
                <w:rFonts w:ascii="標楷體" w:eastAsia="標楷體" w:hAnsi="標楷體" w:hint="eastAsia"/>
                <w:kern w:val="0"/>
                <w:szCs w:val="24"/>
                <w:lang w:eastAsia="zh-HK"/>
              </w:rPr>
              <w:t>點</w:t>
            </w:r>
            <w:r w:rsidRPr="0055225D">
              <w:rPr>
                <w:rFonts w:ascii="標楷體" w:eastAsia="標楷體" w:hAnsi="標楷體" w:hint="eastAsia"/>
                <w:kern w:val="0"/>
                <w:szCs w:val="24"/>
                <w:lang w:eastAsia="zh-HK"/>
              </w:rPr>
              <w:t>。</w:t>
            </w:r>
          </w:p>
        </w:tc>
      </w:tr>
      <w:tr w:rsidR="0055225D" w:rsidRPr="0055225D" w:rsidTr="00605DD8">
        <w:trPr>
          <w:trHeight w:val="699"/>
          <w:jc w:val="center"/>
        </w:trPr>
        <w:tc>
          <w:tcPr>
            <w:tcW w:w="3001" w:type="dxa"/>
          </w:tcPr>
          <w:p w:rsidR="00C21F0F" w:rsidRPr="0055225D" w:rsidRDefault="00C21F0F" w:rsidP="00F13856">
            <w:pPr>
              <w:snapToGrid w:val="0"/>
              <w:ind w:left="480" w:hangingChars="200" w:hanging="480"/>
              <w:jc w:val="both"/>
              <w:rPr>
                <w:rFonts w:ascii="標楷體" w:eastAsia="標楷體" w:hAnsi="標楷體"/>
                <w:kern w:val="0"/>
                <w:szCs w:val="24"/>
              </w:rPr>
            </w:pPr>
            <w:r w:rsidRPr="0055225D">
              <w:rPr>
                <w:rFonts w:ascii="標楷體" w:eastAsia="標楷體" w:hAnsi="標楷體" w:hint="eastAsia"/>
                <w:kern w:val="0"/>
                <w:szCs w:val="24"/>
              </w:rPr>
              <w:t>四、定期評量之實施，依下列規定辦理：</w:t>
            </w:r>
          </w:p>
          <w:p w:rsidR="00C21F0F" w:rsidRPr="0055225D" w:rsidRDefault="00C21F0F" w:rsidP="00F13856">
            <w:pPr>
              <w:snapToGrid w:val="0"/>
              <w:ind w:leftChars="200" w:left="1200" w:hangingChars="300" w:hanging="720"/>
              <w:jc w:val="both"/>
              <w:rPr>
                <w:rFonts w:ascii="標楷體" w:eastAsia="標楷體" w:hAnsi="標楷體"/>
                <w:kern w:val="0"/>
                <w:szCs w:val="24"/>
              </w:rPr>
            </w:pPr>
            <w:r w:rsidRPr="0055225D">
              <w:rPr>
                <w:rFonts w:ascii="標楷體" w:eastAsia="標楷體" w:hAnsi="標楷體" w:hint="eastAsia"/>
                <w:kern w:val="0"/>
                <w:szCs w:val="24"/>
              </w:rPr>
              <w:t>（一）學校定期評量試卷編製應訂定命題流程、審查及保密之注意事項。</w:t>
            </w:r>
          </w:p>
          <w:p w:rsidR="00C21F0F" w:rsidRPr="0055225D" w:rsidRDefault="00C21F0F" w:rsidP="00F13856">
            <w:pPr>
              <w:snapToGrid w:val="0"/>
              <w:ind w:leftChars="200" w:left="1200" w:hangingChars="300" w:hanging="720"/>
              <w:jc w:val="both"/>
              <w:rPr>
                <w:rFonts w:ascii="標楷體" w:eastAsia="標楷體" w:hAnsi="標楷體"/>
                <w:kern w:val="0"/>
                <w:szCs w:val="24"/>
              </w:rPr>
            </w:pPr>
            <w:r w:rsidRPr="0055225D">
              <w:rPr>
                <w:rFonts w:ascii="標楷體" w:eastAsia="標楷體" w:hAnsi="標楷體" w:hint="eastAsia"/>
                <w:kern w:val="0"/>
                <w:szCs w:val="24"/>
              </w:rPr>
              <w:t>（二）教師編製評量試題時，不得直接引用坊間出版之試題。</w:t>
            </w:r>
          </w:p>
          <w:p w:rsidR="00C21F0F" w:rsidRPr="0055225D" w:rsidRDefault="00C21F0F" w:rsidP="00F13856">
            <w:pPr>
              <w:snapToGrid w:val="0"/>
              <w:ind w:leftChars="200" w:left="1200" w:hangingChars="300" w:hanging="720"/>
              <w:jc w:val="both"/>
              <w:rPr>
                <w:rFonts w:ascii="標楷體" w:eastAsia="標楷體" w:hAnsi="標楷體"/>
                <w:kern w:val="0"/>
                <w:szCs w:val="24"/>
              </w:rPr>
            </w:pPr>
            <w:r w:rsidRPr="0055225D">
              <w:rPr>
                <w:rFonts w:ascii="標楷體" w:eastAsia="標楷體" w:hAnsi="標楷體" w:hint="eastAsia"/>
                <w:kern w:val="0"/>
                <w:szCs w:val="24"/>
              </w:rPr>
              <w:t>（三）學校教育人員不得有</w:t>
            </w:r>
            <w:proofErr w:type="gramStart"/>
            <w:r w:rsidRPr="0055225D">
              <w:rPr>
                <w:rFonts w:ascii="標楷體" w:eastAsia="標楷體" w:hAnsi="標楷體" w:hint="eastAsia"/>
                <w:kern w:val="0"/>
                <w:szCs w:val="24"/>
              </w:rPr>
              <w:t>洩</w:t>
            </w:r>
            <w:proofErr w:type="gramEnd"/>
            <w:r w:rsidRPr="0055225D">
              <w:rPr>
                <w:rFonts w:ascii="標楷體" w:eastAsia="標楷體" w:hAnsi="標楷體" w:hint="eastAsia"/>
                <w:kern w:val="0"/>
                <w:szCs w:val="24"/>
              </w:rPr>
              <w:t>題或暴露試卷之行為，違者依相關規定懲處。</w:t>
            </w:r>
          </w:p>
        </w:tc>
        <w:tc>
          <w:tcPr>
            <w:tcW w:w="3001" w:type="dxa"/>
            <w:shd w:val="clear" w:color="auto" w:fill="auto"/>
          </w:tcPr>
          <w:p w:rsidR="00C21F0F" w:rsidRPr="0055225D" w:rsidRDefault="00C21F0F" w:rsidP="00F13856">
            <w:pPr>
              <w:snapToGrid w:val="0"/>
              <w:ind w:left="480" w:hangingChars="200" w:hanging="480"/>
              <w:jc w:val="both"/>
              <w:rPr>
                <w:rFonts w:ascii="標楷體" w:eastAsia="標楷體" w:hAnsi="標楷體"/>
                <w:kern w:val="0"/>
                <w:szCs w:val="24"/>
              </w:rPr>
            </w:pPr>
            <w:r w:rsidRPr="0055225D">
              <w:rPr>
                <w:rFonts w:ascii="標楷體" w:eastAsia="標楷體" w:hAnsi="標楷體" w:hint="eastAsia"/>
                <w:kern w:val="0"/>
                <w:szCs w:val="24"/>
              </w:rPr>
              <w:t>四、定期評量之實施，依下列規定辦理：</w:t>
            </w:r>
          </w:p>
          <w:p w:rsidR="00C21F0F" w:rsidRPr="0055225D" w:rsidRDefault="00C21F0F" w:rsidP="00F13856">
            <w:pPr>
              <w:snapToGrid w:val="0"/>
              <w:ind w:leftChars="200" w:left="1200" w:hangingChars="300" w:hanging="720"/>
              <w:jc w:val="both"/>
              <w:rPr>
                <w:rFonts w:ascii="標楷體" w:eastAsia="標楷體" w:hAnsi="標楷體"/>
                <w:kern w:val="0"/>
                <w:szCs w:val="24"/>
              </w:rPr>
            </w:pPr>
            <w:r w:rsidRPr="0055225D">
              <w:rPr>
                <w:rFonts w:ascii="標楷體" w:eastAsia="標楷體" w:hAnsi="標楷體" w:hint="eastAsia"/>
                <w:kern w:val="0"/>
                <w:szCs w:val="24"/>
              </w:rPr>
              <w:t>（一）學校定期評量試卷編製應訂定命題流程、審查及保密之注意事項。</w:t>
            </w:r>
          </w:p>
          <w:p w:rsidR="00C21F0F" w:rsidRPr="0055225D" w:rsidRDefault="00C21F0F" w:rsidP="00F13856">
            <w:pPr>
              <w:snapToGrid w:val="0"/>
              <w:ind w:leftChars="200" w:left="1200" w:hangingChars="300" w:hanging="720"/>
              <w:jc w:val="both"/>
              <w:rPr>
                <w:rFonts w:ascii="標楷體" w:eastAsia="標楷體" w:hAnsi="標楷體"/>
                <w:kern w:val="0"/>
                <w:szCs w:val="24"/>
              </w:rPr>
            </w:pPr>
            <w:r w:rsidRPr="0055225D">
              <w:rPr>
                <w:rFonts w:ascii="標楷體" w:eastAsia="標楷體" w:hAnsi="標楷體" w:hint="eastAsia"/>
                <w:kern w:val="0"/>
                <w:szCs w:val="24"/>
              </w:rPr>
              <w:t>（二）教師編製評量試題時，不得直接引用坊間出版之試題。</w:t>
            </w:r>
          </w:p>
          <w:p w:rsidR="00C21F0F" w:rsidRPr="0055225D" w:rsidRDefault="00C21F0F" w:rsidP="00F13856">
            <w:pPr>
              <w:snapToGrid w:val="0"/>
              <w:ind w:leftChars="200" w:left="1200" w:hangingChars="300" w:hanging="720"/>
              <w:jc w:val="both"/>
              <w:rPr>
                <w:rFonts w:ascii="標楷體" w:eastAsia="標楷體" w:hAnsi="標楷體"/>
                <w:kern w:val="0"/>
                <w:szCs w:val="24"/>
              </w:rPr>
            </w:pPr>
            <w:r w:rsidRPr="0055225D">
              <w:rPr>
                <w:rFonts w:ascii="標楷體" w:eastAsia="標楷體" w:hAnsi="標楷體" w:hint="eastAsia"/>
                <w:kern w:val="0"/>
                <w:szCs w:val="24"/>
              </w:rPr>
              <w:t>（三）學校教育人員不得有</w:t>
            </w:r>
            <w:proofErr w:type="gramStart"/>
            <w:r w:rsidRPr="0055225D">
              <w:rPr>
                <w:rFonts w:ascii="標楷體" w:eastAsia="標楷體" w:hAnsi="標楷體" w:hint="eastAsia"/>
                <w:kern w:val="0"/>
                <w:szCs w:val="24"/>
              </w:rPr>
              <w:t>洩</w:t>
            </w:r>
            <w:proofErr w:type="gramEnd"/>
            <w:r w:rsidRPr="0055225D">
              <w:rPr>
                <w:rFonts w:ascii="標楷體" w:eastAsia="標楷體" w:hAnsi="標楷體" w:hint="eastAsia"/>
                <w:kern w:val="0"/>
                <w:szCs w:val="24"/>
              </w:rPr>
              <w:t>題或暴露試卷之行為，違者依相關規定懲處。</w:t>
            </w:r>
          </w:p>
        </w:tc>
        <w:tc>
          <w:tcPr>
            <w:tcW w:w="3002" w:type="dxa"/>
            <w:shd w:val="clear" w:color="auto" w:fill="auto"/>
          </w:tcPr>
          <w:p w:rsidR="00C21F0F" w:rsidRPr="0055225D" w:rsidRDefault="00115616" w:rsidP="00C21F0F">
            <w:pPr>
              <w:snapToGrid w:val="0"/>
              <w:jc w:val="both"/>
              <w:rPr>
                <w:rFonts w:ascii="Times New Roman" w:eastAsia="標楷體" w:hAnsi="Times New Roman"/>
                <w:kern w:val="0"/>
                <w:szCs w:val="24"/>
              </w:rPr>
            </w:pPr>
            <w:r w:rsidRPr="0055225D">
              <w:rPr>
                <w:rFonts w:ascii="Times New Roman" w:eastAsia="標楷體" w:hAnsi="Times New Roman" w:hint="eastAsia"/>
                <w:kern w:val="0"/>
                <w:szCs w:val="24"/>
              </w:rPr>
              <w:t>本</w:t>
            </w:r>
            <w:r w:rsidR="00315471" w:rsidRPr="0055225D">
              <w:rPr>
                <w:rFonts w:ascii="Times New Roman" w:eastAsia="標楷體" w:hAnsi="Times New Roman" w:hint="eastAsia"/>
                <w:kern w:val="0"/>
                <w:szCs w:val="24"/>
                <w:lang w:eastAsia="zh-HK"/>
              </w:rPr>
              <w:t>點</w:t>
            </w:r>
            <w:r w:rsidRPr="0055225D">
              <w:rPr>
                <w:rFonts w:ascii="Times New Roman" w:eastAsia="標楷體" w:hAnsi="Times New Roman" w:hint="eastAsia"/>
                <w:kern w:val="0"/>
                <w:szCs w:val="24"/>
              </w:rPr>
              <w:t>未修正。</w:t>
            </w:r>
          </w:p>
        </w:tc>
      </w:tr>
      <w:tr w:rsidR="0055225D" w:rsidRPr="0055225D" w:rsidTr="00605DD8">
        <w:trPr>
          <w:trHeight w:val="699"/>
          <w:jc w:val="center"/>
        </w:trPr>
        <w:tc>
          <w:tcPr>
            <w:tcW w:w="3001" w:type="dxa"/>
          </w:tcPr>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五、學生成績評量紀錄，學校每學期至少應以書面通知法定代理人或監護人及學生一次；其紀錄內容應包括日常生活表現評量項目、</w:t>
            </w:r>
            <w:r w:rsidR="00A35394" w:rsidRPr="0055225D">
              <w:rPr>
                <w:rFonts w:ascii="標楷體" w:eastAsia="標楷體" w:hAnsi="標楷體" w:hint="eastAsia"/>
                <w:u w:val="single"/>
                <w:lang w:eastAsia="zh-HK"/>
              </w:rPr>
              <w:t>領域學</w:t>
            </w:r>
            <w:r w:rsidRPr="0055225D">
              <w:rPr>
                <w:rFonts w:ascii="標楷體" w:eastAsia="標楷體" w:hAnsi="標楷體" w:hint="eastAsia"/>
                <w:u w:val="single"/>
              </w:rPr>
              <w:t>習</w:t>
            </w:r>
            <w:r w:rsidR="00A35394" w:rsidRPr="0055225D">
              <w:rPr>
                <w:rFonts w:ascii="標楷體" w:eastAsia="標楷體" w:hAnsi="標楷體" w:hint="eastAsia"/>
                <w:u w:val="single"/>
                <w:lang w:eastAsia="zh-HK"/>
              </w:rPr>
              <w:t>課程及彈性學習課程</w:t>
            </w:r>
            <w:r w:rsidRPr="0055225D">
              <w:rPr>
                <w:rFonts w:ascii="標楷體" w:eastAsia="標楷體" w:hAnsi="標楷體" w:hint="eastAsia"/>
              </w:rPr>
              <w:t>評量項目、學習節數、成績等第及文字描述、出勤及獎懲紀錄等。</w:t>
            </w:r>
          </w:p>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 xml:space="preserve">    學生(法定代理人或監護人)如對成績評量紀</w:t>
            </w:r>
            <w:r w:rsidRPr="0055225D">
              <w:rPr>
                <w:rFonts w:ascii="標楷體" w:eastAsia="標楷體" w:hAnsi="標楷體" w:hint="eastAsia"/>
              </w:rPr>
              <w:lastRenderedPageBreak/>
              <w:t>錄有疑義時，應自收受成績評量紀錄之次日起七日內向學校申請複查，逾期不予受理。</w:t>
            </w:r>
          </w:p>
        </w:tc>
        <w:tc>
          <w:tcPr>
            <w:tcW w:w="3001" w:type="dxa"/>
            <w:shd w:val="clear" w:color="auto" w:fill="auto"/>
          </w:tcPr>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lastRenderedPageBreak/>
              <w:t>五、學生成績評量紀錄，學校每學期至少應以書面通知法定代理人或監護人及學生一次；其紀錄內容應包括日常生活表現評量項目、學習領域評量項目、學習節數、成績等第及文字描述、出勤及獎懲紀錄等。</w:t>
            </w:r>
          </w:p>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 xml:space="preserve">    學生(法定代理人或監護人)如對成績評量紀錄有疑義時，應自收受</w:t>
            </w:r>
            <w:r w:rsidRPr="0055225D">
              <w:rPr>
                <w:rFonts w:ascii="標楷體" w:eastAsia="標楷體" w:hAnsi="標楷體" w:hint="eastAsia"/>
              </w:rPr>
              <w:lastRenderedPageBreak/>
              <w:t>成績評量紀錄之次日起七日內向學校申請複查，逾期不予受理。</w:t>
            </w:r>
          </w:p>
        </w:tc>
        <w:tc>
          <w:tcPr>
            <w:tcW w:w="3002" w:type="dxa"/>
            <w:shd w:val="clear" w:color="auto" w:fill="auto"/>
          </w:tcPr>
          <w:p w:rsidR="00C21F0F" w:rsidRPr="0055225D" w:rsidRDefault="00A35394" w:rsidP="00EA7694">
            <w:pPr>
              <w:snapToGrid w:val="0"/>
              <w:jc w:val="both"/>
              <w:rPr>
                <w:rFonts w:ascii="Times New Roman" w:eastAsia="標楷體" w:hAnsi="Times New Roman"/>
                <w:kern w:val="0"/>
                <w:szCs w:val="24"/>
              </w:rPr>
            </w:pPr>
            <w:r w:rsidRPr="0055225D">
              <w:rPr>
                <w:rFonts w:ascii="標楷體" w:eastAsia="標楷體" w:hAnsi="標楷體" w:hint="eastAsia"/>
                <w:kern w:val="0"/>
                <w:szCs w:val="24"/>
                <w:lang w:eastAsia="zh-HK"/>
              </w:rPr>
              <w:lastRenderedPageBreak/>
              <w:t>依國民小學及國民中學學生成績評量準則修正本</w:t>
            </w:r>
            <w:r w:rsidR="00315471" w:rsidRPr="0055225D">
              <w:rPr>
                <w:rFonts w:ascii="標楷體" w:eastAsia="標楷體" w:hAnsi="標楷體" w:hint="eastAsia"/>
                <w:kern w:val="0"/>
                <w:szCs w:val="24"/>
                <w:lang w:eastAsia="zh-HK"/>
              </w:rPr>
              <w:t>點</w:t>
            </w:r>
            <w:r w:rsidRPr="0055225D">
              <w:rPr>
                <w:rFonts w:ascii="標楷體" w:eastAsia="標楷體" w:hAnsi="標楷體" w:hint="eastAsia"/>
                <w:kern w:val="0"/>
                <w:szCs w:val="24"/>
                <w:lang w:eastAsia="zh-HK"/>
              </w:rPr>
              <w:t>。</w:t>
            </w:r>
          </w:p>
        </w:tc>
      </w:tr>
      <w:tr w:rsidR="0055225D" w:rsidRPr="0055225D" w:rsidTr="00605DD8">
        <w:trPr>
          <w:trHeight w:val="699"/>
          <w:jc w:val="center"/>
        </w:trPr>
        <w:tc>
          <w:tcPr>
            <w:tcW w:w="3001" w:type="dxa"/>
          </w:tcPr>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六、學校為</w:t>
            </w:r>
            <w:proofErr w:type="gramStart"/>
            <w:r w:rsidRPr="0055225D">
              <w:rPr>
                <w:rFonts w:ascii="標楷體" w:eastAsia="標楷體" w:hAnsi="標楷體" w:hint="eastAsia"/>
              </w:rPr>
              <w:t>研</w:t>
            </w:r>
            <w:proofErr w:type="gramEnd"/>
            <w:r w:rsidRPr="0055225D">
              <w:rPr>
                <w:rFonts w:ascii="標楷體" w:eastAsia="標楷體" w:hAnsi="標楷體" w:hint="eastAsia"/>
              </w:rPr>
              <w:t>議、審查學生成績</w:t>
            </w:r>
            <w:proofErr w:type="gramStart"/>
            <w:r w:rsidRPr="0055225D">
              <w:rPr>
                <w:rFonts w:ascii="標楷體" w:eastAsia="標楷體" w:hAnsi="標楷體" w:hint="eastAsia"/>
              </w:rPr>
              <w:t>評量及畢</w:t>
            </w:r>
            <w:proofErr w:type="gramEnd"/>
            <w:r w:rsidRPr="0055225D">
              <w:rPr>
                <w:rFonts w:ascii="標楷體" w:eastAsia="標楷體" w:hAnsi="標楷體" w:hint="eastAsia"/>
              </w:rPr>
              <w:t>（修）業事宜，應設學生成績評量審查小組（以下簡稱審查小組）。審查小組之組織及運作等事項，由學校擬訂並經校務會議審議通過後實施。</w:t>
            </w:r>
          </w:p>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 xml:space="preserve">　　前項審查小組置委員五人至十三人，其中</w:t>
            </w:r>
            <w:proofErr w:type="gramStart"/>
            <w:r w:rsidRPr="0055225D">
              <w:rPr>
                <w:rFonts w:ascii="標楷體" w:eastAsia="標楷體" w:hAnsi="標楷體" w:hint="eastAsia"/>
              </w:rPr>
              <w:t>一</w:t>
            </w:r>
            <w:proofErr w:type="gramEnd"/>
            <w:r w:rsidRPr="0055225D">
              <w:rPr>
                <w:rFonts w:ascii="標楷體" w:eastAsia="標楷體" w:hAnsi="標楷體" w:hint="eastAsia"/>
              </w:rPr>
              <w:t>人為召集人，由學校校長兼任；其他委員由學校行政人員、教師、教師會(無教師會，由教師代表)及家長會代表聘(派)兼之。</w:t>
            </w:r>
          </w:p>
        </w:tc>
        <w:tc>
          <w:tcPr>
            <w:tcW w:w="3001" w:type="dxa"/>
            <w:shd w:val="clear" w:color="auto" w:fill="auto"/>
          </w:tcPr>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六、學校為</w:t>
            </w:r>
            <w:proofErr w:type="gramStart"/>
            <w:r w:rsidRPr="0055225D">
              <w:rPr>
                <w:rFonts w:ascii="標楷體" w:eastAsia="標楷體" w:hAnsi="標楷體" w:hint="eastAsia"/>
              </w:rPr>
              <w:t>研</w:t>
            </w:r>
            <w:proofErr w:type="gramEnd"/>
            <w:r w:rsidRPr="0055225D">
              <w:rPr>
                <w:rFonts w:ascii="標楷體" w:eastAsia="標楷體" w:hAnsi="標楷體" w:hint="eastAsia"/>
              </w:rPr>
              <w:t>議、審查學生成績</w:t>
            </w:r>
            <w:proofErr w:type="gramStart"/>
            <w:r w:rsidRPr="0055225D">
              <w:rPr>
                <w:rFonts w:ascii="標楷體" w:eastAsia="標楷體" w:hAnsi="標楷體" w:hint="eastAsia"/>
              </w:rPr>
              <w:t>評量及畢</w:t>
            </w:r>
            <w:proofErr w:type="gramEnd"/>
            <w:r w:rsidRPr="0055225D">
              <w:rPr>
                <w:rFonts w:ascii="標楷體" w:eastAsia="標楷體" w:hAnsi="標楷體" w:hint="eastAsia"/>
              </w:rPr>
              <w:t>（修）業事宜，應設學生成績評量審查小組（以下簡稱審查小組）。審查小組之組織及運作等事項，由學校擬訂並經校務會議審議通過後實施。</w:t>
            </w:r>
          </w:p>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 xml:space="preserve">　　前項審查小組置委員五人至十三人，其中</w:t>
            </w:r>
            <w:proofErr w:type="gramStart"/>
            <w:r w:rsidRPr="0055225D">
              <w:rPr>
                <w:rFonts w:ascii="標楷體" w:eastAsia="標楷體" w:hAnsi="標楷體" w:hint="eastAsia"/>
              </w:rPr>
              <w:t>一</w:t>
            </w:r>
            <w:proofErr w:type="gramEnd"/>
            <w:r w:rsidRPr="0055225D">
              <w:rPr>
                <w:rFonts w:ascii="標楷體" w:eastAsia="標楷體" w:hAnsi="標楷體" w:hint="eastAsia"/>
              </w:rPr>
              <w:t>人為召集人，由學校校長兼任；其他委員由學校行政人員、教師、教師會(無教師會，由教師代表)及家長會代表聘(派)兼之。</w:t>
            </w:r>
          </w:p>
        </w:tc>
        <w:tc>
          <w:tcPr>
            <w:tcW w:w="3002" w:type="dxa"/>
            <w:shd w:val="clear" w:color="auto" w:fill="auto"/>
          </w:tcPr>
          <w:p w:rsidR="00C21F0F" w:rsidRPr="0055225D" w:rsidRDefault="00115616" w:rsidP="00C21F0F">
            <w:pPr>
              <w:snapToGrid w:val="0"/>
              <w:jc w:val="both"/>
              <w:rPr>
                <w:rFonts w:ascii="Times New Roman" w:eastAsia="標楷體" w:hAnsi="Times New Roman"/>
                <w:kern w:val="0"/>
                <w:szCs w:val="24"/>
              </w:rPr>
            </w:pPr>
            <w:r w:rsidRPr="0055225D">
              <w:rPr>
                <w:rFonts w:ascii="Times New Roman" w:eastAsia="標楷體" w:hAnsi="Times New Roman" w:hint="eastAsia"/>
                <w:kern w:val="0"/>
                <w:szCs w:val="24"/>
              </w:rPr>
              <w:t>本</w:t>
            </w:r>
            <w:r w:rsidR="00315471" w:rsidRPr="0055225D">
              <w:rPr>
                <w:rFonts w:ascii="Times New Roman" w:eastAsia="標楷體" w:hAnsi="Times New Roman" w:hint="eastAsia"/>
                <w:kern w:val="0"/>
                <w:szCs w:val="24"/>
                <w:lang w:eastAsia="zh-HK"/>
              </w:rPr>
              <w:t>點</w:t>
            </w:r>
            <w:r w:rsidRPr="0055225D">
              <w:rPr>
                <w:rFonts w:ascii="Times New Roman" w:eastAsia="標楷體" w:hAnsi="Times New Roman" w:hint="eastAsia"/>
                <w:kern w:val="0"/>
                <w:szCs w:val="24"/>
              </w:rPr>
              <w:t>未修正。</w:t>
            </w:r>
          </w:p>
        </w:tc>
      </w:tr>
      <w:tr w:rsidR="0055225D" w:rsidRPr="0055225D" w:rsidTr="00605DD8">
        <w:trPr>
          <w:trHeight w:val="699"/>
          <w:jc w:val="center"/>
        </w:trPr>
        <w:tc>
          <w:tcPr>
            <w:tcW w:w="3001" w:type="dxa"/>
          </w:tcPr>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七、學生定期評量時，因故經准假未參加評量者，應於銷假後立即補行評量，並於學期成績結算前辦理，其補行評量成績依下列規定計算：</w:t>
            </w:r>
          </w:p>
          <w:p w:rsidR="00C21F0F"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（一）因公、</w:t>
            </w:r>
            <w:proofErr w:type="gramStart"/>
            <w:r w:rsidRPr="0055225D">
              <w:rPr>
                <w:rFonts w:ascii="標楷體" w:eastAsia="標楷體" w:hAnsi="標楷體" w:hint="eastAsia"/>
              </w:rPr>
              <w:t>喪或不可抗力</w:t>
            </w:r>
            <w:proofErr w:type="gramEnd"/>
            <w:r w:rsidRPr="0055225D">
              <w:rPr>
                <w:rFonts w:ascii="標楷體" w:eastAsia="標楷體" w:hAnsi="標楷體" w:hint="eastAsia"/>
              </w:rPr>
              <w:t>因素請假者，依實得分數計算。</w:t>
            </w:r>
          </w:p>
          <w:p w:rsidR="00C21F0F"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（二）因事、病請假者，其成績由學校成績評量審查小組決定之。</w:t>
            </w:r>
          </w:p>
        </w:tc>
        <w:tc>
          <w:tcPr>
            <w:tcW w:w="3001" w:type="dxa"/>
            <w:shd w:val="clear" w:color="auto" w:fill="auto"/>
          </w:tcPr>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七、學生定期評量時，因故經准假未參加評量者，應於銷假後立即補行評量，並於學期成績結算前辦理，其補行評量成績依下列規定計算：</w:t>
            </w:r>
          </w:p>
          <w:p w:rsidR="00C21F0F"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（一）因公、</w:t>
            </w:r>
            <w:proofErr w:type="gramStart"/>
            <w:r w:rsidRPr="0055225D">
              <w:rPr>
                <w:rFonts w:ascii="標楷體" w:eastAsia="標楷體" w:hAnsi="標楷體" w:hint="eastAsia"/>
              </w:rPr>
              <w:t>喪或不可抗力</w:t>
            </w:r>
            <w:proofErr w:type="gramEnd"/>
            <w:r w:rsidRPr="0055225D">
              <w:rPr>
                <w:rFonts w:ascii="標楷體" w:eastAsia="標楷體" w:hAnsi="標楷體" w:hint="eastAsia"/>
              </w:rPr>
              <w:t>因素請假者，依實得分數計算。</w:t>
            </w:r>
          </w:p>
          <w:p w:rsidR="00C21F0F"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（二）因事、病請假者，其成績由學校成績評量審查小組決定之。</w:t>
            </w:r>
          </w:p>
        </w:tc>
        <w:tc>
          <w:tcPr>
            <w:tcW w:w="3002" w:type="dxa"/>
            <w:shd w:val="clear" w:color="auto" w:fill="auto"/>
          </w:tcPr>
          <w:p w:rsidR="00DE1914" w:rsidRPr="0055225D" w:rsidRDefault="00115616" w:rsidP="00DE1914">
            <w:pPr>
              <w:snapToGrid w:val="0"/>
              <w:jc w:val="both"/>
              <w:rPr>
                <w:rFonts w:ascii="Times New Roman" w:eastAsia="標楷體" w:hAnsi="Times New Roman"/>
                <w:kern w:val="0"/>
                <w:szCs w:val="24"/>
              </w:rPr>
            </w:pPr>
            <w:r w:rsidRPr="0055225D">
              <w:rPr>
                <w:rFonts w:ascii="Times New Roman" w:eastAsia="標楷體" w:hAnsi="Times New Roman" w:hint="eastAsia"/>
                <w:kern w:val="0"/>
                <w:szCs w:val="24"/>
              </w:rPr>
              <w:t>本</w:t>
            </w:r>
            <w:r w:rsidR="00315471" w:rsidRPr="0055225D">
              <w:rPr>
                <w:rFonts w:ascii="Times New Roman" w:eastAsia="標楷體" w:hAnsi="Times New Roman" w:hint="eastAsia"/>
                <w:kern w:val="0"/>
                <w:szCs w:val="24"/>
                <w:lang w:eastAsia="zh-HK"/>
              </w:rPr>
              <w:t>點</w:t>
            </w:r>
            <w:r w:rsidRPr="0055225D">
              <w:rPr>
                <w:rFonts w:ascii="Times New Roman" w:eastAsia="標楷體" w:hAnsi="Times New Roman" w:hint="eastAsia"/>
                <w:kern w:val="0"/>
                <w:szCs w:val="24"/>
              </w:rPr>
              <w:t>未修正。</w:t>
            </w:r>
          </w:p>
        </w:tc>
      </w:tr>
      <w:tr w:rsidR="0055225D" w:rsidRPr="0055225D" w:rsidTr="00605DD8">
        <w:trPr>
          <w:trHeight w:val="274"/>
          <w:jc w:val="center"/>
        </w:trPr>
        <w:tc>
          <w:tcPr>
            <w:tcW w:w="3001" w:type="dxa"/>
          </w:tcPr>
          <w:p w:rsidR="00C21F0F" w:rsidRPr="0055225D" w:rsidRDefault="00C21F0F" w:rsidP="00F0323A">
            <w:pPr>
              <w:ind w:left="480" w:hangingChars="200" w:hanging="480"/>
              <w:jc w:val="both"/>
              <w:rPr>
                <w:rFonts w:ascii="標楷體" w:eastAsia="標楷體" w:hAnsi="標楷體"/>
              </w:rPr>
            </w:pPr>
            <w:r w:rsidRPr="0055225D">
              <w:rPr>
                <w:rFonts w:ascii="標楷體" w:eastAsia="標楷體" w:hAnsi="標楷體" w:hint="eastAsia"/>
              </w:rPr>
              <w:t>八、學生無故缺課後返校就讀者，除該學期缺課成績經准予補行評量者    外，其缺課期間之成績</w:t>
            </w:r>
            <w:r w:rsidRPr="0055225D">
              <w:rPr>
                <w:rFonts w:ascii="標楷體" w:eastAsia="標楷體" w:hAnsi="標楷體" w:hint="eastAsia"/>
              </w:rPr>
              <w:lastRenderedPageBreak/>
              <w:t>以零分計算。</w:t>
            </w:r>
          </w:p>
        </w:tc>
        <w:tc>
          <w:tcPr>
            <w:tcW w:w="3001" w:type="dxa"/>
            <w:shd w:val="clear" w:color="auto" w:fill="auto"/>
          </w:tcPr>
          <w:p w:rsidR="00C21F0F" w:rsidRPr="0055225D" w:rsidRDefault="00C21F0F" w:rsidP="00F0323A">
            <w:pPr>
              <w:ind w:left="480" w:hangingChars="200" w:hanging="480"/>
              <w:jc w:val="both"/>
              <w:rPr>
                <w:rFonts w:ascii="標楷體" w:eastAsia="標楷體" w:hAnsi="標楷體"/>
              </w:rPr>
            </w:pPr>
            <w:r w:rsidRPr="0055225D">
              <w:rPr>
                <w:rFonts w:ascii="標楷體" w:eastAsia="標楷體" w:hAnsi="標楷體" w:hint="eastAsia"/>
              </w:rPr>
              <w:lastRenderedPageBreak/>
              <w:t>八、學生無故缺課後返校就讀者，除該學期缺課成績經准予補行評量者    外，其缺課期間之成績</w:t>
            </w:r>
            <w:r w:rsidRPr="0055225D">
              <w:rPr>
                <w:rFonts w:ascii="標楷體" w:eastAsia="標楷體" w:hAnsi="標楷體" w:hint="eastAsia"/>
              </w:rPr>
              <w:lastRenderedPageBreak/>
              <w:t>以零分計算。</w:t>
            </w:r>
          </w:p>
        </w:tc>
        <w:tc>
          <w:tcPr>
            <w:tcW w:w="3002" w:type="dxa"/>
            <w:shd w:val="clear" w:color="auto" w:fill="auto"/>
          </w:tcPr>
          <w:p w:rsidR="00C21F0F" w:rsidRPr="0055225D" w:rsidRDefault="00115616" w:rsidP="00C21F0F">
            <w:pPr>
              <w:snapToGrid w:val="0"/>
              <w:jc w:val="both"/>
              <w:rPr>
                <w:rFonts w:ascii="Times New Roman" w:eastAsia="標楷體" w:hAnsi="Times New Roman"/>
                <w:kern w:val="0"/>
                <w:szCs w:val="24"/>
              </w:rPr>
            </w:pPr>
            <w:r w:rsidRPr="0055225D">
              <w:rPr>
                <w:rFonts w:ascii="Times New Roman" w:eastAsia="標楷體" w:hAnsi="Times New Roman" w:hint="eastAsia"/>
                <w:kern w:val="0"/>
                <w:szCs w:val="24"/>
              </w:rPr>
              <w:lastRenderedPageBreak/>
              <w:t>本</w:t>
            </w:r>
            <w:r w:rsidR="00315471" w:rsidRPr="0055225D">
              <w:rPr>
                <w:rFonts w:ascii="Times New Roman" w:eastAsia="標楷體" w:hAnsi="Times New Roman" w:hint="eastAsia"/>
                <w:kern w:val="0"/>
                <w:szCs w:val="24"/>
                <w:lang w:eastAsia="zh-HK"/>
              </w:rPr>
              <w:t>點</w:t>
            </w:r>
            <w:r w:rsidRPr="0055225D">
              <w:rPr>
                <w:rFonts w:ascii="Times New Roman" w:eastAsia="標楷體" w:hAnsi="Times New Roman" w:hint="eastAsia"/>
                <w:kern w:val="0"/>
                <w:szCs w:val="24"/>
              </w:rPr>
              <w:t>未修正。</w:t>
            </w:r>
          </w:p>
        </w:tc>
      </w:tr>
      <w:tr w:rsidR="0055225D" w:rsidRPr="0055225D" w:rsidTr="00605DD8">
        <w:trPr>
          <w:trHeight w:val="699"/>
          <w:jc w:val="center"/>
        </w:trPr>
        <w:tc>
          <w:tcPr>
            <w:tcW w:w="3001" w:type="dxa"/>
          </w:tcPr>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九、非學校型態實驗教育學生之成績評量依下列方式辦理：</w:t>
            </w:r>
          </w:p>
          <w:p w:rsidR="003F552A"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（一）家長應依申請計畫實施評量，並得自行決定學生返校參加定期評量，由家長實施之評量紀錄，應於學期末提供校方進行成績登錄，提供之時間由家長與導師聯繫確認。</w:t>
            </w:r>
          </w:p>
          <w:p w:rsidR="003F552A"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（二）返校參加定期評量者，平時評量成績由家長提供，教師就平時評量與定期評量成績，合併計算學生之學期成績。</w:t>
            </w:r>
          </w:p>
          <w:p w:rsidR="00C21F0F"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（三）不返校參加定期評量者，成績由家長評定。</w:t>
            </w:r>
          </w:p>
        </w:tc>
        <w:tc>
          <w:tcPr>
            <w:tcW w:w="3001" w:type="dxa"/>
            <w:shd w:val="clear" w:color="auto" w:fill="auto"/>
          </w:tcPr>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t>九、非學校型態實驗教育學生之成績評量依下列方式辦理：</w:t>
            </w:r>
          </w:p>
          <w:p w:rsidR="00C21F0F"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（一）家長應依申請計畫實施評量，並得自行決定學生返校參加定期評量，由家長實施之評量紀錄，應於學期末提供校方進行成績登錄，提供之時間由家長與導師聯繫確認。</w:t>
            </w:r>
          </w:p>
          <w:p w:rsidR="00C21F0F"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（二）返校參加定期評量者，平時評量成績由家長提供，教師就平時評量與定期評量成績，合併計算學生之學期成績。</w:t>
            </w:r>
          </w:p>
          <w:p w:rsidR="00C21F0F"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（三）不返校參加定期評量者，</w:t>
            </w:r>
            <w:r w:rsidRPr="0055225D">
              <w:rPr>
                <w:rFonts w:ascii="標楷體" w:eastAsia="標楷體" w:hAnsi="標楷體" w:hint="eastAsia"/>
                <w:u w:val="single"/>
              </w:rPr>
              <w:t>所有領域</w:t>
            </w:r>
            <w:r w:rsidRPr="0055225D">
              <w:rPr>
                <w:rFonts w:ascii="標楷體" w:eastAsia="標楷體" w:hAnsi="標楷體" w:hint="eastAsia"/>
              </w:rPr>
              <w:t>成績由家長評定。</w:t>
            </w:r>
          </w:p>
        </w:tc>
        <w:tc>
          <w:tcPr>
            <w:tcW w:w="3002" w:type="dxa"/>
            <w:shd w:val="clear" w:color="auto" w:fill="auto"/>
          </w:tcPr>
          <w:p w:rsidR="00C21F0F" w:rsidRPr="0055225D" w:rsidRDefault="0003126C" w:rsidP="00C21F0F">
            <w:pPr>
              <w:snapToGrid w:val="0"/>
              <w:jc w:val="both"/>
              <w:rPr>
                <w:rFonts w:ascii="Times New Roman" w:eastAsia="標楷體" w:hAnsi="Times New Roman"/>
                <w:kern w:val="0"/>
                <w:szCs w:val="24"/>
              </w:rPr>
            </w:pPr>
            <w:r w:rsidRPr="0055225D">
              <w:rPr>
                <w:rFonts w:ascii="Times New Roman" w:eastAsia="標楷體" w:hAnsi="Times New Roman" w:hint="eastAsia"/>
                <w:kern w:val="0"/>
                <w:szCs w:val="24"/>
              </w:rPr>
              <w:t>文字修正。</w:t>
            </w:r>
          </w:p>
        </w:tc>
      </w:tr>
      <w:tr w:rsidR="0055225D" w:rsidRPr="0055225D" w:rsidTr="00605DD8">
        <w:trPr>
          <w:trHeight w:val="699"/>
          <w:jc w:val="center"/>
        </w:trPr>
        <w:tc>
          <w:tcPr>
            <w:tcW w:w="3001" w:type="dxa"/>
          </w:tcPr>
          <w:p w:rsidR="0003126C" w:rsidRPr="0055225D" w:rsidRDefault="0003126C" w:rsidP="0003126C">
            <w:pPr>
              <w:ind w:left="480" w:hangingChars="200" w:hanging="480"/>
              <w:jc w:val="both"/>
              <w:rPr>
                <w:rFonts w:ascii="標楷體" w:eastAsia="標楷體" w:hAnsi="標楷體"/>
              </w:rPr>
            </w:pPr>
            <w:r w:rsidRPr="0055225D">
              <w:rPr>
                <w:rFonts w:ascii="標楷體" w:eastAsia="標楷體" w:hAnsi="標楷體" w:hint="eastAsia"/>
              </w:rPr>
              <w:t>十、國民小學學生修業期滿，符合下列規定者，為成績及格由學校發給畢業證書；未達畢業標準者，發給修業證明書：</w:t>
            </w:r>
          </w:p>
          <w:p w:rsidR="0003126C" w:rsidRPr="0055225D" w:rsidRDefault="0003126C" w:rsidP="00F13856">
            <w:pPr>
              <w:ind w:leftChars="200" w:left="1200" w:hangingChars="300" w:hanging="720"/>
              <w:jc w:val="both"/>
              <w:rPr>
                <w:rFonts w:ascii="標楷體" w:eastAsia="標楷體" w:hAnsi="標楷體"/>
              </w:rPr>
            </w:pPr>
            <w:r w:rsidRPr="0055225D">
              <w:rPr>
                <w:rFonts w:ascii="標楷體" w:eastAsia="標楷體" w:hAnsi="標楷體" w:hint="eastAsia"/>
              </w:rPr>
              <w:t>（</w:t>
            </w:r>
            <w:r w:rsidR="00305C6A" w:rsidRPr="0055225D">
              <w:rPr>
                <w:rFonts w:ascii="標楷體" w:eastAsia="標楷體" w:hAnsi="標楷體" w:hint="eastAsia"/>
                <w:lang w:eastAsia="zh-HK"/>
              </w:rPr>
              <w:t>一</w:t>
            </w:r>
            <w:r w:rsidRPr="0055225D">
              <w:rPr>
                <w:rFonts w:ascii="標楷體" w:eastAsia="標楷體" w:hAnsi="標楷體" w:hint="eastAsia"/>
              </w:rPr>
              <w:t>）中華民國一百零</w:t>
            </w:r>
            <w:r w:rsidR="00305C6A" w:rsidRPr="0055225D">
              <w:rPr>
                <w:rFonts w:ascii="標楷體" w:eastAsia="標楷體" w:hAnsi="標楷體" w:hint="eastAsia"/>
                <w:u w:val="single"/>
                <w:lang w:eastAsia="zh-HK"/>
              </w:rPr>
              <w:t>八</w:t>
            </w:r>
            <w:r w:rsidRPr="0055225D">
              <w:rPr>
                <w:rFonts w:ascii="標楷體" w:eastAsia="標楷體" w:hAnsi="標楷體" w:hint="eastAsia"/>
              </w:rPr>
              <w:t>年八月一日以</w:t>
            </w:r>
            <w:r w:rsidR="00305C6A" w:rsidRPr="0055225D">
              <w:rPr>
                <w:rFonts w:ascii="標楷體" w:eastAsia="標楷體" w:hAnsi="標楷體" w:hint="eastAsia"/>
                <w:lang w:eastAsia="zh-HK"/>
              </w:rPr>
              <w:t>前</w:t>
            </w:r>
            <w:r w:rsidRPr="0055225D">
              <w:rPr>
                <w:rFonts w:ascii="標楷體" w:eastAsia="標楷體" w:hAnsi="標楷體" w:hint="eastAsia"/>
              </w:rPr>
              <w:t>入學國民小學之學生：</w:t>
            </w:r>
          </w:p>
          <w:p w:rsidR="0003126C" w:rsidRPr="0055225D" w:rsidRDefault="0003126C" w:rsidP="00F13856">
            <w:pPr>
              <w:ind w:leftChars="500" w:left="1440" w:hangingChars="100" w:hanging="240"/>
              <w:jc w:val="both"/>
              <w:rPr>
                <w:rFonts w:ascii="標楷體" w:eastAsia="標楷體" w:hAnsi="標楷體"/>
                <w:u w:val="single"/>
              </w:rPr>
            </w:pPr>
            <w:r w:rsidRPr="0055225D">
              <w:rPr>
                <w:rFonts w:ascii="標楷體" w:eastAsia="標楷體" w:hAnsi="標楷體" w:hint="eastAsia"/>
                <w:u w:val="single"/>
              </w:rPr>
              <w:lastRenderedPageBreak/>
              <w:t>1.學習期間扣除學校核可之公、喪、病假，上課總出席率至少達三分之二以上，且經獎懲抵銷後，未滿</w:t>
            </w:r>
            <w:proofErr w:type="gramStart"/>
            <w:r w:rsidRPr="0055225D">
              <w:rPr>
                <w:rFonts w:ascii="標楷體" w:eastAsia="標楷體" w:hAnsi="標楷體" w:hint="eastAsia"/>
                <w:u w:val="single"/>
              </w:rPr>
              <w:t>三</w:t>
            </w:r>
            <w:proofErr w:type="gramEnd"/>
            <w:r w:rsidRPr="0055225D">
              <w:rPr>
                <w:rFonts w:ascii="標楷體" w:eastAsia="標楷體" w:hAnsi="標楷體" w:hint="eastAsia"/>
                <w:u w:val="single"/>
              </w:rPr>
              <w:t>大過。</w:t>
            </w:r>
          </w:p>
          <w:p w:rsidR="00C21F0F" w:rsidRPr="0055225D" w:rsidRDefault="0003126C" w:rsidP="00F13856">
            <w:pPr>
              <w:ind w:leftChars="500" w:left="1440" w:hangingChars="100" w:hanging="240"/>
              <w:jc w:val="both"/>
              <w:rPr>
                <w:rFonts w:ascii="標楷體" w:eastAsia="標楷體" w:hAnsi="標楷體"/>
              </w:rPr>
            </w:pPr>
            <w:r w:rsidRPr="0055225D">
              <w:rPr>
                <w:rFonts w:ascii="標楷體" w:eastAsia="標楷體" w:hAnsi="標楷體" w:hint="eastAsia"/>
                <w:u w:val="single"/>
              </w:rPr>
              <w:t>2.七大學習領域有四大學習領域以上畢業總平均成績丙等以上。</w:t>
            </w:r>
          </w:p>
          <w:p w:rsidR="00305C6A" w:rsidRPr="0055225D" w:rsidRDefault="00E02F7C" w:rsidP="00F6150B">
            <w:pPr>
              <w:ind w:leftChars="200" w:left="1200" w:hangingChars="300" w:hanging="720"/>
              <w:jc w:val="both"/>
              <w:rPr>
                <w:rFonts w:ascii="標楷體" w:eastAsia="標楷體" w:hAnsi="標楷體"/>
              </w:rPr>
            </w:pPr>
            <w:r w:rsidRPr="0055225D">
              <w:rPr>
                <w:rFonts w:ascii="標楷體" w:eastAsia="標楷體" w:hAnsi="標楷體" w:hint="eastAsia"/>
              </w:rPr>
              <w:t>（</w:t>
            </w:r>
            <w:r w:rsidRPr="0055225D">
              <w:rPr>
                <w:rFonts w:ascii="標楷體" w:eastAsia="標楷體" w:hAnsi="標楷體" w:hint="eastAsia"/>
                <w:lang w:eastAsia="zh-HK"/>
              </w:rPr>
              <w:t>二</w:t>
            </w:r>
            <w:r w:rsidR="00305C6A" w:rsidRPr="0055225D">
              <w:rPr>
                <w:rFonts w:ascii="標楷體" w:eastAsia="標楷體" w:hAnsi="標楷體" w:hint="eastAsia"/>
              </w:rPr>
              <w:t>）中華民國一百零</w:t>
            </w:r>
            <w:r w:rsidR="00305C6A" w:rsidRPr="0055225D">
              <w:rPr>
                <w:rFonts w:ascii="標楷體" w:eastAsia="標楷體" w:hAnsi="標楷體" w:hint="eastAsia"/>
                <w:u w:val="single"/>
                <w:lang w:eastAsia="zh-HK"/>
              </w:rPr>
              <w:t>八</w:t>
            </w:r>
            <w:r w:rsidR="00305C6A" w:rsidRPr="0055225D">
              <w:rPr>
                <w:rFonts w:ascii="標楷體" w:eastAsia="標楷體" w:hAnsi="標楷體" w:hint="eastAsia"/>
              </w:rPr>
              <w:t>年八月一日以後入學國民小學之學生：</w:t>
            </w:r>
          </w:p>
          <w:p w:rsidR="00305C6A" w:rsidRPr="0055225D" w:rsidRDefault="00305C6A" w:rsidP="00F6150B">
            <w:pPr>
              <w:ind w:leftChars="500" w:left="1440" w:hangingChars="100" w:hanging="240"/>
              <w:jc w:val="both"/>
              <w:rPr>
                <w:rFonts w:ascii="標楷體" w:eastAsia="標楷體" w:hAnsi="標楷體"/>
                <w:u w:val="single"/>
              </w:rPr>
            </w:pPr>
            <w:r w:rsidRPr="0055225D">
              <w:rPr>
                <w:rFonts w:ascii="標楷體" w:eastAsia="標楷體" w:hAnsi="標楷體" w:hint="eastAsia"/>
                <w:u w:val="single"/>
              </w:rPr>
              <w:t>1.出席率及獎懲：學習期間授課總日數扣除學校核可之公、喪、病假，上課總出席率至少達三分之二以上，且經獎懲抵銷後，未滿</w:t>
            </w:r>
            <w:proofErr w:type="gramStart"/>
            <w:r w:rsidRPr="0055225D">
              <w:rPr>
                <w:rFonts w:ascii="標楷體" w:eastAsia="標楷體" w:hAnsi="標楷體" w:hint="eastAsia"/>
                <w:u w:val="single"/>
              </w:rPr>
              <w:t>三</w:t>
            </w:r>
            <w:proofErr w:type="gramEnd"/>
            <w:r w:rsidRPr="0055225D">
              <w:rPr>
                <w:rFonts w:ascii="標楷體" w:eastAsia="標楷體" w:hAnsi="標楷體" w:hint="eastAsia"/>
                <w:u w:val="single"/>
              </w:rPr>
              <w:t>大過。</w:t>
            </w:r>
          </w:p>
          <w:p w:rsidR="00305C6A" w:rsidRPr="0055225D" w:rsidRDefault="00305C6A" w:rsidP="00923103">
            <w:pPr>
              <w:ind w:leftChars="500" w:left="1440" w:hangingChars="100" w:hanging="240"/>
              <w:jc w:val="both"/>
              <w:rPr>
                <w:rFonts w:ascii="標楷體" w:eastAsia="標楷體" w:hAnsi="標楷體"/>
              </w:rPr>
            </w:pPr>
            <w:r w:rsidRPr="0055225D">
              <w:rPr>
                <w:rFonts w:ascii="標楷體" w:eastAsia="標楷體" w:hAnsi="標楷體" w:hint="eastAsia"/>
                <w:u w:val="single"/>
              </w:rPr>
              <w:t>2.領域學習課程成績：語文、數學、社會、自然科學、藝術、綜合活動、健康與體育七領域有四大領</w:t>
            </w:r>
            <w:r w:rsidRPr="0055225D">
              <w:rPr>
                <w:rFonts w:ascii="標楷體" w:eastAsia="標楷體" w:hAnsi="標楷體" w:hint="eastAsia"/>
                <w:u w:val="single"/>
              </w:rPr>
              <w:lastRenderedPageBreak/>
              <w:t>域以上，其各領域之畢業總平均成績，</w:t>
            </w:r>
            <w:proofErr w:type="gramStart"/>
            <w:r w:rsidRPr="0055225D">
              <w:rPr>
                <w:rFonts w:ascii="標楷體" w:eastAsia="標楷體" w:hAnsi="標楷體" w:hint="eastAsia"/>
                <w:u w:val="single"/>
              </w:rPr>
              <w:t>均達丙等</w:t>
            </w:r>
            <w:proofErr w:type="gramEnd"/>
            <w:r w:rsidRPr="0055225D">
              <w:rPr>
                <w:rFonts w:ascii="標楷體" w:eastAsia="標楷體" w:hAnsi="標楷體" w:hint="eastAsia"/>
                <w:u w:val="single"/>
              </w:rPr>
              <w:t>以上。</w:t>
            </w:r>
          </w:p>
        </w:tc>
        <w:tc>
          <w:tcPr>
            <w:tcW w:w="3001" w:type="dxa"/>
            <w:shd w:val="clear" w:color="auto" w:fill="auto"/>
          </w:tcPr>
          <w:p w:rsidR="00C21F0F" w:rsidRPr="0055225D" w:rsidRDefault="00C21F0F" w:rsidP="00C21F0F">
            <w:pPr>
              <w:ind w:left="480" w:hangingChars="200" w:hanging="480"/>
              <w:jc w:val="both"/>
              <w:rPr>
                <w:rFonts w:ascii="標楷體" w:eastAsia="標楷體" w:hAnsi="標楷體"/>
              </w:rPr>
            </w:pPr>
            <w:r w:rsidRPr="0055225D">
              <w:rPr>
                <w:rFonts w:ascii="標楷體" w:eastAsia="標楷體" w:hAnsi="標楷體" w:hint="eastAsia"/>
              </w:rPr>
              <w:lastRenderedPageBreak/>
              <w:t>十、國民小學學生修業期滿，符合下列規定者，為成績及格由學校發給畢業證書；未達畢業標準者，發給修業證明書：</w:t>
            </w:r>
          </w:p>
          <w:p w:rsidR="00C21F0F" w:rsidRPr="0055225D" w:rsidRDefault="00C21F0F" w:rsidP="00F13856">
            <w:pPr>
              <w:ind w:leftChars="200" w:left="1200" w:hangingChars="300" w:hanging="720"/>
              <w:jc w:val="both"/>
              <w:rPr>
                <w:rFonts w:ascii="標楷體" w:eastAsia="標楷體" w:hAnsi="標楷體"/>
              </w:rPr>
            </w:pPr>
            <w:r w:rsidRPr="0055225D">
              <w:rPr>
                <w:rFonts w:ascii="標楷體" w:eastAsia="標楷體" w:hAnsi="標楷體" w:hint="eastAsia"/>
              </w:rPr>
              <w:t>（一）中華民國一百零一年八月一日以前入學國民小學之學生：</w:t>
            </w:r>
          </w:p>
          <w:p w:rsidR="0007324F" w:rsidRPr="0055225D" w:rsidRDefault="00C21F0F" w:rsidP="0007324F">
            <w:pPr>
              <w:ind w:leftChars="500" w:left="1440" w:hangingChars="100" w:hanging="240"/>
              <w:jc w:val="both"/>
              <w:rPr>
                <w:rFonts w:ascii="標楷體" w:eastAsia="標楷體" w:hAnsi="標楷體"/>
              </w:rPr>
            </w:pPr>
            <w:r w:rsidRPr="0055225D">
              <w:rPr>
                <w:rFonts w:ascii="標楷體" w:eastAsia="標楷體" w:hAnsi="標楷體" w:hint="eastAsia"/>
              </w:rPr>
              <w:lastRenderedPageBreak/>
              <w:t>1.有三個學習領域畢業成績達丙等以上，或六年級第二學期有三個學習領域成績達丙等以上。</w:t>
            </w:r>
          </w:p>
          <w:p w:rsidR="00C21F0F" w:rsidRPr="0055225D" w:rsidRDefault="00C21F0F" w:rsidP="0007324F">
            <w:pPr>
              <w:ind w:leftChars="500" w:left="1440" w:hangingChars="100" w:hanging="240"/>
              <w:jc w:val="both"/>
              <w:rPr>
                <w:rFonts w:ascii="標楷體" w:eastAsia="標楷體" w:hAnsi="標楷體"/>
              </w:rPr>
            </w:pPr>
            <w:r w:rsidRPr="0055225D">
              <w:rPr>
                <w:rFonts w:ascii="標楷體" w:eastAsia="標楷體" w:hAnsi="標楷體" w:hint="eastAsia"/>
              </w:rPr>
              <w:t>2.無下列情形之</w:t>
            </w:r>
            <w:proofErr w:type="gramStart"/>
            <w:r w:rsidRPr="0055225D">
              <w:rPr>
                <w:rFonts w:ascii="標楷體" w:eastAsia="標楷體" w:hAnsi="標楷體" w:hint="eastAsia"/>
              </w:rPr>
              <w:t>一</w:t>
            </w:r>
            <w:proofErr w:type="gramEnd"/>
            <w:r w:rsidRPr="0055225D">
              <w:rPr>
                <w:rFonts w:ascii="標楷體" w:eastAsia="標楷體" w:hAnsi="標楷體" w:hint="eastAsia"/>
              </w:rPr>
              <w:t>：</w:t>
            </w:r>
          </w:p>
          <w:p w:rsidR="0007324F" w:rsidRPr="0055225D" w:rsidRDefault="00C21F0F" w:rsidP="0007324F">
            <w:pPr>
              <w:ind w:leftChars="600" w:left="1800" w:hangingChars="150" w:hanging="360"/>
              <w:jc w:val="both"/>
              <w:rPr>
                <w:rFonts w:ascii="標楷體" w:eastAsia="標楷體" w:hAnsi="標楷體"/>
              </w:rPr>
            </w:pPr>
            <w:r w:rsidRPr="0055225D">
              <w:rPr>
                <w:rFonts w:ascii="標楷體" w:eastAsia="標楷體" w:hAnsi="標楷體" w:hint="eastAsia"/>
              </w:rPr>
              <w:t>(1)一學期內中</w:t>
            </w:r>
            <w:proofErr w:type="gramStart"/>
            <w:r w:rsidRPr="0055225D">
              <w:rPr>
                <w:rFonts w:ascii="標楷體" w:eastAsia="標楷體" w:hAnsi="標楷體" w:hint="eastAsia"/>
              </w:rPr>
              <w:t>輟</w:t>
            </w:r>
            <w:proofErr w:type="gramEnd"/>
            <w:r w:rsidRPr="0055225D">
              <w:rPr>
                <w:rFonts w:ascii="標楷體" w:eastAsia="標楷體" w:hAnsi="標楷體" w:hint="eastAsia"/>
              </w:rPr>
              <w:t>超過該學期授課時數三分之一。</w:t>
            </w:r>
          </w:p>
          <w:p w:rsidR="00C21F0F" w:rsidRPr="0055225D" w:rsidRDefault="00C21F0F" w:rsidP="0007324F">
            <w:pPr>
              <w:ind w:leftChars="600" w:left="1800" w:hangingChars="150" w:hanging="360"/>
              <w:jc w:val="both"/>
              <w:rPr>
                <w:rFonts w:ascii="標楷體" w:eastAsia="標楷體" w:hAnsi="標楷體"/>
              </w:rPr>
            </w:pPr>
            <w:r w:rsidRPr="0055225D">
              <w:rPr>
                <w:rFonts w:ascii="標楷體" w:eastAsia="標楷體" w:hAnsi="標楷體" w:hint="eastAsia"/>
              </w:rPr>
              <w:t>(2)經功過相抵</w:t>
            </w:r>
            <w:proofErr w:type="gramStart"/>
            <w:r w:rsidRPr="0055225D">
              <w:rPr>
                <w:rFonts w:ascii="標楷體" w:eastAsia="標楷體" w:hAnsi="標楷體" w:hint="eastAsia"/>
              </w:rPr>
              <w:t>後仍記有</w:t>
            </w:r>
            <w:proofErr w:type="gramEnd"/>
            <w:r w:rsidRPr="0055225D">
              <w:rPr>
                <w:rFonts w:ascii="標楷體" w:eastAsia="標楷體" w:hAnsi="標楷體" w:hint="eastAsia"/>
              </w:rPr>
              <w:t>三大過以上（含折算累計）。</w:t>
            </w:r>
          </w:p>
          <w:p w:rsidR="00C21F0F" w:rsidRPr="0055225D" w:rsidRDefault="00C21F0F" w:rsidP="00F6150B">
            <w:pPr>
              <w:ind w:leftChars="200" w:left="1200" w:hangingChars="300" w:hanging="720"/>
              <w:jc w:val="both"/>
              <w:rPr>
                <w:rFonts w:ascii="標楷體" w:eastAsia="標楷體" w:hAnsi="標楷體"/>
              </w:rPr>
            </w:pPr>
            <w:r w:rsidRPr="0055225D">
              <w:rPr>
                <w:rFonts w:ascii="標楷體" w:eastAsia="標楷體" w:hAnsi="標楷體" w:hint="eastAsia"/>
              </w:rPr>
              <w:t>（二）中華民國一百零一年八月一日以後入學國民小學之學生：</w:t>
            </w:r>
          </w:p>
          <w:p w:rsidR="00C21F0F" w:rsidRPr="0055225D" w:rsidRDefault="00C21F0F" w:rsidP="00F6150B">
            <w:pPr>
              <w:ind w:leftChars="500" w:left="1440" w:hangingChars="100" w:hanging="240"/>
              <w:jc w:val="both"/>
              <w:rPr>
                <w:rFonts w:ascii="標楷體" w:eastAsia="標楷體" w:hAnsi="標楷體"/>
              </w:rPr>
            </w:pPr>
            <w:r w:rsidRPr="0055225D">
              <w:rPr>
                <w:rFonts w:ascii="標楷體" w:eastAsia="標楷體" w:hAnsi="標楷體" w:hint="eastAsia"/>
              </w:rPr>
              <w:t>1.學習期間扣除學校核可之公、喪、病假，上課總出席率至少達三分之二以上，且經獎懲抵銷後，未滿</w:t>
            </w:r>
            <w:proofErr w:type="gramStart"/>
            <w:r w:rsidRPr="0055225D">
              <w:rPr>
                <w:rFonts w:ascii="標楷體" w:eastAsia="標楷體" w:hAnsi="標楷體" w:hint="eastAsia"/>
              </w:rPr>
              <w:t>三</w:t>
            </w:r>
            <w:proofErr w:type="gramEnd"/>
            <w:r w:rsidRPr="0055225D">
              <w:rPr>
                <w:rFonts w:ascii="標楷體" w:eastAsia="標楷體" w:hAnsi="標楷體" w:hint="eastAsia"/>
              </w:rPr>
              <w:t>大過。</w:t>
            </w:r>
          </w:p>
          <w:p w:rsidR="00C21F0F" w:rsidRPr="0055225D" w:rsidRDefault="00C21F0F" w:rsidP="00F6150B">
            <w:pPr>
              <w:ind w:leftChars="500" w:left="1440" w:hangingChars="100" w:hanging="240"/>
              <w:jc w:val="both"/>
              <w:rPr>
                <w:rFonts w:ascii="標楷體" w:eastAsia="標楷體" w:hAnsi="標楷體"/>
                <w:u w:val="single"/>
              </w:rPr>
            </w:pPr>
            <w:r w:rsidRPr="0055225D">
              <w:rPr>
                <w:rFonts w:ascii="標楷體" w:eastAsia="標楷體" w:hAnsi="標楷體" w:hint="eastAsia"/>
              </w:rPr>
              <w:t>2.七大學習領域有四大學習領域以上畢業總平均</w:t>
            </w:r>
            <w:r w:rsidRPr="0055225D">
              <w:rPr>
                <w:rFonts w:ascii="標楷體" w:eastAsia="標楷體" w:hAnsi="標楷體" w:hint="eastAsia"/>
              </w:rPr>
              <w:lastRenderedPageBreak/>
              <w:t>成績丙等以上。</w:t>
            </w:r>
          </w:p>
        </w:tc>
        <w:tc>
          <w:tcPr>
            <w:tcW w:w="3002" w:type="dxa"/>
            <w:shd w:val="clear" w:color="auto" w:fill="auto"/>
          </w:tcPr>
          <w:p w:rsidR="00C21F0F" w:rsidRPr="0055225D" w:rsidRDefault="00A22950" w:rsidP="00675930">
            <w:pPr>
              <w:snapToGrid w:val="0"/>
              <w:jc w:val="both"/>
              <w:rPr>
                <w:rFonts w:ascii="Times New Roman" w:eastAsia="標楷體" w:hAnsi="Times New Roman"/>
                <w:kern w:val="0"/>
                <w:szCs w:val="24"/>
              </w:rPr>
            </w:pPr>
            <w:r w:rsidRPr="0055225D">
              <w:rPr>
                <w:rFonts w:ascii="標楷體" w:eastAsia="標楷體" w:hAnsi="標楷體" w:hint="eastAsia"/>
                <w:kern w:val="0"/>
                <w:szCs w:val="24"/>
              </w:rPr>
              <w:lastRenderedPageBreak/>
              <w:t>依國民小學及國民中學學生成績評量準則修正本點。</w:t>
            </w:r>
          </w:p>
        </w:tc>
      </w:tr>
      <w:tr w:rsidR="0055225D" w:rsidRPr="0055225D" w:rsidTr="00605DD8">
        <w:trPr>
          <w:trHeight w:val="699"/>
          <w:jc w:val="center"/>
        </w:trPr>
        <w:tc>
          <w:tcPr>
            <w:tcW w:w="3001" w:type="dxa"/>
          </w:tcPr>
          <w:p w:rsidR="005369FE" w:rsidRPr="0055225D" w:rsidRDefault="00C21F0F" w:rsidP="00F13856">
            <w:pPr>
              <w:ind w:left="720" w:hangingChars="300" w:hanging="720"/>
              <w:jc w:val="both"/>
              <w:rPr>
                <w:rFonts w:ascii="標楷體" w:eastAsia="標楷體" w:hAnsi="標楷體"/>
              </w:rPr>
            </w:pPr>
            <w:r w:rsidRPr="0055225D">
              <w:rPr>
                <w:rFonts w:ascii="標楷體" w:eastAsia="標楷體" w:hAnsi="標楷體" w:hint="eastAsia"/>
              </w:rPr>
              <w:lastRenderedPageBreak/>
              <w:t>十</w:t>
            </w:r>
            <w:r w:rsidR="00140285" w:rsidRPr="0055225D">
              <w:rPr>
                <w:rFonts w:ascii="標楷體" w:eastAsia="標楷體" w:hAnsi="標楷體" w:hint="eastAsia"/>
                <w:lang w:eastAsia="zh-HK"/>
              </w:rPr>
              <w:t>一</w:t>
            </w:r>
            <w:r w:rsidRPr="0055225D">
              <w:rPr>
                <w:rFonts w:ascii="標楷體" w:eastAsia="標楷體" w:hAnsi="標楷體" w:hint="eastAsia"/>
              </w:rPr>
              <w:t>、國民小學學生</w:t>
            </w:r>
            <w:r w:rsidR="0003126C" w:rsidRPr="0055225D">
              <w:rPr>
                <w:rFonts w:ascii="標楷體" w:eastAsia="標楷體" w:hAnsi="標楷體" w:hint="eastAsia"/>
                <w:u w:val="single"/>
                <w:lang w:eastAsia="zh-HK"/>
              </w:rPr>
              <w:t>各</w:t>
            </w:r>
            <w:r w:rsidRPr="0055225D">
              <w:rPr>
                <w:rFonts w:ascii="標楷體" w:eastAsia="標楷體" w:hAnsi="標楷體" w:hint="eastAsia"/>
                <w:u w:val="single"/>
              </w:rPr>
              <w:t>領域</w:t>
            </w:r>
            <w:r w:rsidR="00DE1914" w:rsidRPr="0055225D">
              <w:rPr>
                <w:rFonts w:ascii="標楷體" w:eastAsia="標楷體" w:hAnsi="標楷體" w:hint="eastAsia"/>
                <w:u w:val="single"/>
                <w:lang w:eastAsia="zh-HK"/>
              </w:rPr>
              <w:t>學習課程</w:t>
            </w:r>
            <w:r w:rsidR="0003126C" w:rsidRPr="0055225D">
              <w:rPr>
                <w:rFonts w:ascii="標楷體" w:eastAsia="標楷體" w:hAnsi="標楷體" w:hint="eastAsia"/>
                <w:u w:val="single"/>
                <w:lang w:eastAsia="zh-HK"/>
              </w:rPr>
              <w:t>及彈性學習課程</w:t>
            </w:r>
            <w:r w:rsidRPr="0055225D">
              <w:rPr>
                <w:rFonts w:ascii="標楷體" w:eastAsia="標楷體" w:hAnsi="標楷體" w:hint="eastAsia"/>
              </w:rPr>
              <w:t>之成績評量結果未達及格</w:t>
            </w:r>
            <w:r w:rsidR="00AC3465" w:rsidRPr="0055225D">
              <w:rPr>
                <w:rFonts w:ascii="標楷體" w:eastAsia="標楷體" w:hAnsi="標楷體" w:hint="eastAsia"/>
                <w:u w:val="single"/>
              </w:rPr>
              <w:t>之</w:t>
            </w:r>
            <w:r w:rsidRPr="0055225D">
              <w:rPr>
                <w:rFonts w:ascii="標楷體" w:eastAsia="標楷體" w:hAnsi="標楷體" w:hint="eastAsia"/>
              </w:rPr>
              <w:t>基準者，</w:t>
            </w:r>
            <w:r w:rsidR="005369FE" w:rsidRPr="0055225D">
              <w:rPr>
                <w:rFonts w:ascii="標楷體" w:eastAsia="標楷體" w:hAnsi="標楷體" w:hint="eastAsia"/>
                <w:u w:val="single"/>
              </w:rPr>
              <w:t>學校</w:t>
            </w:r>
            <w:r w:rsidR="005369FE" w:rsidRPr="0055225D">
              <w:rPr>
                <w:rFonts w:ascii="標楷體" w:eastAsia="標楷體" w:hAnsi="標楷體" w:hint="eastAsia"/>
              </w:rPr>
              <w:t>應</w:t>
            </w:r>
            <w:r w:rsidR="005369FE" w:rsidRPr="0055225D">
              <w:rPr>
                <w:rFonts w:ascii="標楷體" w:eastAsia="標楷體" w:hAnsi="標楷體" w:hint="eastAsia"/>
                <w:u w:val="single"/>
              </w:rPr>
              <w:t>實</w:t>
            </w:r>
            <w:r w:rsidR="005369FE" w:rsidRPr="0055225D">
              <w:rPr>
                <w:rFonts w:ascii="標楷體" w:eastAsia="標楷體" w:hAnsi="標楷體" w:hint="eastAsia"/>
              </w:rPr>
              <w:t>施補救教學</w:t>
            </w:r>
            <w:r w:rsidR="005369FE" w:rsidRPr="0055225D">
              <w:rPr>
                <w:rFonts w:ascii="標楷體" w:eastAsia="標楷體" w:hAnsi="標楷體" w:hint="eastAsia"/>
                <w:u w:val="single"/>
              </w:rPr>
              <w:t>及相關補救措施</w:t>
            </w:r>
            <w:r w:rsidR="005369FE" w:rsidRPr="0055225D">
              <w:rPr>
                <w:rFonts w:ascii="標楷體" w:eastAsia="標楷體" w:hAnsi="標楷體" w:hint="eastAsia"/>
              </w:rPr>
              <w:t>。</w:t>
            </w:r>
          </w:p>
          <w:p w:rsidR="00C21F0F" w:rsidRPr="0055225D" w:rsidRDefault="00C21F0F" w:rsidP="00F13856">
            <w:pPr>
              <w:ind w:left="720" w:hangingChars="300" w:hanging="720"/>
              <w:jc w:val="both"/>
              <w:rPr>
                <w:rFonts w:ascii="標楷體" w:eastAsia="標楷體" w:hAnsi="標楷體"/>
              </w:rPr>
            </w:pPr>
            <w:r w:rsidRPr="0055225D">
              <w:rPr>
                <w:rFonts w:ascii="標楷體" w:eastAsia="標楷體" w:hAnsi="標楷體" w:hint="eastAsia"/>
              </w:rPr>
              <w:t xml:space="preserve">      學生日常生活</w:t>
            </w:r>
            <w:proofErr w:type="gramStart"/>
            <w:r w:rsidRPr="0055225D">
              <w:rPr>
                <w:rFonts w:ascii="標楷體" w:eastAsia="標楷體" w:hAnsi="標楷體" w:hint="eastAsia"/>
              </w:rPr>
              <w:t>表現</w:t>
            </w:r>
            <w:r w:rsidR="0003126C" w:rsidRPr="0055225D">
              <w:rPr>
                <w:rFonts w:ascii="標楷體" w:eastAsia="標楷體" w:hAnsi="標楷體" w:hint="eastAsia"/>
                <w:u w:val="single"/>
                <w:lang w:eastAsia="zh-HK"/>
              </w:rPr>
              <w:t>需予協助</w:t>
            </w:r>
            <w:proofErr w:type="gramEnd"/>
            <w:r w:rsidRPr="0055225D">
              <w:rPr>
                <w:rFonts w:ascii="標楷體" w:eastAsia="標楷體" w:hAnsi="標楷體" w:hint="eastAsia"/>
              </w:rPr>
              <w:t>者，學校應依所定教師輔導與管教學生相關規定施以輔導，必要時得與法定代理人或監護人聯繫，且提供學生改過銷過或功過相抵之機會。</w:t>
            </w:r>
          </w:p>
        </w:tc>
        <w:tc>
          <w:tcPr>
            <w:tcW w:w="3001" w:type="dxa"/>
            <w:shd w:val="clear" w:color="auto" w:fill="auto"/>
          </w:tcPr>
          <w:p w:rsidR="00C21F0F" w:rsidRPr="0055225D" w:rsidRDefault="00C21F0F" w:rsidP="00F13856">
            <w:pPr>
              <w:ind w:left="720" w:hangingChars="300" w:hanging="720"/>
              <w:jc w:val="both"/>
              <w:rPr>
                <w:rFonts w:ascii="標楷體" w:eastAsia="標楷體" w:hAnsi="標楷體"/>
              </w:rPr>
            </w:pPr>
            <w:r w:rsidRPr="0055225D">
              <w:rPr>
                <w:rFonts w:ascii="標楷體" w:eastAsia="標楷體" w:hAnsi="標楷體" w:hint="eastAsia"/>
              </w:rPr>
              <w:t>十一、國民小學學生學習領域之成績評量結果未達及格基準者，授</w:t>
            </w:r>
            <w:bookmarkStart w:id="0" w:name="_GoBack"/>
            <w:bookmarkEnd w:id="0"/>
            <w:r w:rsidRPr="0055225D">
              <w:rPr>
                <w:rFonts w:ascii="標楷體" w:eastAsia="標楷體" w:hAnsi="標楷體" w:hint="eastAsia"/>
              </w:rPr>
              <w:t>課教師應施</w:t>
            </w:r>
            <w:r w:rsidRPr="0055225D">
              <w:rPr>
                <w:rFonts w:ascii="標楷體" w:eastAsia="標楷體" w:hAnsi="標楷體" w:hint="eastAsia"/>
                <w:u w:val="single"/>
              </w:rPr>
              <w:t>以</w:t>
            </w:r>
            <w:r w:rsidRPr="0055225D">
              <w:rPr>
                <w:rFonts w:ascii="標楷體" w:eastAsia="標楷體" w:hAnsi="標楷體" w:hint="eastAsia"/>
              </w:rPr>
              <w:t>補救教學。</w:t>
            </w:r>
          </w:p>
          <w:p w:rsidR="00C21F0F" w:rsidRPr="0055225D" w:rsidRDefault="00C21F0F" w:rsidP="00935E40">
            <w:pPr>
              <w:ind w:left="720" w:hangingChars="300" w:hanging="720"/>
              <w:jc w:val="both"/>
              <w:rPr>
                <w:rFonts w:ascii="標楷體" w:eastAsia="標楷體" w:hAnsi="標楷體"/>
              </w:rPr>
            </w:pPr>
            <w:r w:rsidRPr="0055225D">
              <w:rPr>
                <w:rFonts w:ascii="標楷體" w:eastAsia="標楷體" w:hAnsi="標楷體" w:hint="eastAsia"/>
              </w:rPr>
              <w:t xml:space="preserve">      學生日常生活表現不佳者，學校應依所定教師輔導與管教學生相關規定施以輔導，必要時得與法定代理人或監護人聯繫，且提供學生改過銷過或功過相抵之機會。</w:t>
            </w:r>
          </w:p>
        </w:tc>
        <w:tc>
          <w:tcPr>
            <w:tcW w:w="3002" w:type="dxa"/>
            <w:shd w:val="clear" w:color="auto" w:fill="auto"/>
          </w:tcPr>
          <w:p w:rsidR="009750B2" w:rsidRPr="0055225D" w:rsidRDefault="0003126C" w:rsidP="00EA7694">
            <w:pPr>
              <w:snapToGrid w:val="0"/>
              <w:jc w:val="both"/>
              <w:rPr>
                <w:rFonts w:ascii="Times New Roman" w:eastAsia="標楷體" w:hAnsi="Times New Roman"/>
                <w:kern w:val="0"/>
                <w:szCs w:val="24"/>
              </w:rPr>
            </w:pPr>
            <w:r w:rsidRPr="0055225D">
              <w:rPr>
                <w:rFonts w:ascii="Times New Roman" w:eastAsia="標楷體" w:hAnsi="Times New Roman" w:hint="eastAsia"/>
                <w:kern w:val="0"/>
                <w:szCs w:val="24"/>
                <w:lang w:eastAsia="zh-HK"/>
              </w:rPr>
              <w:t>依國民小學及國民中學學生成績評量準則修正本點。</w:t>
            </w:r>
          </w:p>
        </w:tc>
      </w:tr>
      <w:tr w:rsidR="0055225D" w:rsidRPr="0055225D" w:rsidTr="00605DD8">
        <w:trPr>
          <w:trHeight w:val="699"/>
          <w:jc w:val="center"/>
        </w:trPr>
        <w:tc>
          <w:tcPr>
            <w:tcW w:w="3001" w:type="dxa"/>
          </w:tcPr>
          <w:p w:rsidR="00C21F0F" w:rsidRPr="0055225D" w:rsidRDefault="00C21F0F" w:rsidP="00F13856">
            <w:pPr>
              <w:ind w:left="720" w:hangingChars="300" w:hanging="720"/>
              <w:jc w:val="both"/>
              <w:rPr>
                <w:rFonts w:ascii="標楷體" w:eastAsia="標楷體" w:hAnsi="標楷體"/>
              </w:rPr>
            </w:pPr>
            <w:r w:rsidRPr="0055225D">
              <w:rPr>
                <w:rFonts w:ascii="標楷體" w:eastAsia="標楷體" w:hAnsi="標楷體" w:hint="eastAsia"/>
              </w:rPr>
              <w:t>十</w:t>
            </w:r>
            <w:r w:rsidR="00140285" w:rsidRPr="0055225D">
              <w:rPr>
                <w:rFonts w:ascii="標楷體" w:eastAsia="標楷體" w:hAnsi="標楷體" w:hint="eastAsia"/>
                <w:lang w:eastAsia="zh-HK"/>
              </w:rPr>
              <w:t>二</w:t>
            </w:r>
            <w:r w:rsidRPr="0055225D">
              <w:rPr>
                <w:rFonts w:ascii="標楷體" w:eastAsia="標楷體" w:hAnsi="標楷體" w:hint="eastAsia"/>
              </w:rPr>
              <w:t>、學生成績之登記及處理應登錄於校務行政系統。學校應列入檔案存查並妥善備分保存。</w:t>
            </w:r>
          </w:p>
          <w:p w:rsidR="00C21F0F" w:rsidRPr="0055225D" w:rsidRDefault="00C21F0F" w:rsidP="00B97880">
            <w:pPr>
              <w:ind w:leftChars="100" w:left="720" w:hangingChars="200" w:hanging="480"/>
              <w:jc w:val="both"/>
              <w:rPr>
                <w:rFonts w:ascii="標楷體" w:eastAsia="標楷體" w:hAnsi="標楷體"/>
              </w:rPr>
            </w:pPr>
            <w:r w:rsidRPr="0055225D">
              <w:rPr>
                <w:rFonts w:ascii="標楷體" w:eastAsia="標楷體" w:hAnsi="標楷體" w:hint="eastAsia"/>
              </w:rPr>
              <w:t xml:space="preserve">    學生成績評量相關表冊，由</w:t>
            </w:r>
            <w:proofErr w:type="gramStart"/>
            <w:r w:rsidR="00CE6218" w:rsidRPr="0055225D">
              <w:rPr>
                <w:rFonts w:ascii="標楷體" w:eastAsia="標楷體" w:hAnsi="標楷體" w:hint="eastAsia"/>
                <w:u w:val="single"/>
              </w:rPr>
              <w:t>臺</w:t>
            </w:r>
            <w:proofErr w:type="gramEnd"/>
            <w:r w:rsidR="00CE6218" w:rsidRPr="0055225D">
              <w:rPr>
                <w:rFonts w:ascii="標楷體" w:eastAsia="標楷體" w:hAnsi="標楷體" w:hint="eastAsia"/>
                <w:u w:val="single"/>
              </w:rPr>
              <w:t>中市政府教育</w:t>
            </w:r>
            <w:r w:rsidR="00CE6218" w:rsidRPr="0055225D">
              <w:rPr>
                <w:rFonts w:ascii="標楷體" w:eastAsia="標楷體" w:hAnsi="標楷體" w:hint="eastAsia"/>
              </w:rPr>
              <w:t>局</w:t>
            </w:r>
            <w:r w:rsidRPr="0055225D">
              <w:rPr>
                <w:rFonts w:ascii="標楷體" w:eastAsia="標楷體" w:hAnsi="標楷體" w:hint="eastAsia"/>
              </w:rPr>
              <w:t>另定之。</w:t>
            </w:r>
          </w:p>
        </w:tc>
        <w:tc>
          <w:tcPr>
            <w:tcW w:w="3001" w:type="dxa"/>
            <w:shd w:val="clear" w:color="auto" w:fill="auto"/>
          </w:tcPr>
          <w:p w:rsidR="00C21F0F" w:rsidRPr="0055225D" w:rsidRDefault="00C21F0F" w:rsidP="00F13856">
            <w:pPr>
              <w:ind w:left="720" w:hangingChars="300" w:hanging="720"/>
              <w:jc w:val="both"/>
              <w:rPr>
                <w:rFonts w:ascii="標楷體" w:eastAsia="標楷體" w:hAnsi="標楷體"/>
              </w:rPr>
            </w:pPr>
            <w:r w:rsidRPr="0055225D">
              <w:rPr>
                <w:rFonts w:ascii="標楷體" w:eastAsia="標楷體" w:hAnsi="標楷體" w:hint="eastAsia"/>
              </w:rPr>
              <w:t>十二、學生成績之登記及處理應登錄於校務行政系統。學校應列入檔案存查並妥善備分保存。</w:t>
            </w:r>
          </w:p>
          <w:p w:rsidR="00C21F0F" w:rsidRPr="0055225D" w:rsidRDefault="00C21F0F" w:rsidP="00B97880">
            <w:pPr>
              <w:ind w:leftChars="100" w:left="720" w:hangingChars="200" w:hanging="480"/>
              <w:jc w:val="both"/>
              <w:rPr>
                <w:rFonts w:ascii="標楷體" w:eastAsia="標楷體" w:hAnsi="標楷體"/>
              </w:rPr>
            </w:pPr>
            <w:r w:rsidRPr="0055225D">
              <w:rPr>
                <w:rFonts w:ascii="標楷體" w:eastAsia="標楷體" w:hAnsi="標楷體" w:hint="eastAsia"/>
              </w:rPr>
              <w:t xml:space="preserve">    學生成績評量相關表冊，由本局另定之。</w:t>
            </w:r>
          </w:p>
        </w:tc>
        <w:tc>
          <w:tcPr>
            <w:tcW w:w="3002" w:type="dxa"/>
            <w:shd w:val="clear" w:color="auto" w:fill="auto"/>
          </w:tcPr>
          <w:p w:rsidR="00C21F0F" w:rsidRPr="0055225D" w:rsidRDefault="00CE6218" w:rsidP="00140285">
            <w:pPr>
              <w:snapToGrid w:val="0"/>
              <w:jc w:val="both"/>
              <w:rPr>
                <w:rFonts w:ascii="Times New Roman" w:eastAsia="標楷體" w:hAnsi="Times New Roman"/>
                <w:kern w:val="0"/>
                <w:szCs w:val="24"/>
              </w:rPr>
            </w:pPr>
            <w:r w:rsidRPr="0055225D">
              <w:rPr>
                <w:rFonts w:ascii="Times New Roman" w:eastAsia="標楷體" w:hAnsi="Times New Roman" w:hint="eastAsia"/>
                <w:kern w:val="0"/>
                <w:szCs w:val="24"/>
                <w:lang w:eastAsia="zh-HK"/>
              </w:rPr>
              <w:t>文字</w:t>
            </w:r>
            <w:r w:rsidR="00C123F9" w:rsidRPr="0055225D">
              <w:rPr>
                <w:rFonts w:ascii="Times New Roman" w:eastAsia="標楷體" w:hAnsi="Times New Roman" w:hint="eastAsia"/>
                <w:kern w:val="0"/>
                <w:szCs w:val="24"/>
                <w:lang w:eastAsia="zh-HK"/>
              </w:rPr>
              <w:t>修正</w:t>
            </w:r>
            <w:r w:rsidR="00115616" w:rsidRPr="0055225D">
              <w:rPr>
                <w:rFonts w:ascii="Times New Roman" w:eastAsia="標楷體" w:hAnsi="Times New Roman" w:hint="eastAsia"/>
                <w:kern w:val="0"/>
                <w:szCs w:val="24"/>
              </w:rPr>
              <w:t>。</w:t>
            </w:r>
          </w:p>
        </w:tc>
      </w:tr>
      <w:tr w:rsidR="0055225D" w:rsidRPr="0055225D" w:rsidTr="00605DD8">
        <w:trPr>
          <w:trHeight w:val="699"/>
          <w:jc w:val="center"/>
        </w:trPr>
        <w:tc>
          <w:tcPr>
            <w:tcW w:w="3001" w:type="dxa"/>
          </w:tcPr>
          <w:p w:rsidR="00C21F0F" w:rsidRPr="0055225D" w:rsidRDefault="00022931" w:rsidP="00F13856">
            <w:pPr>
              <w:ind w:left="720" w:hangingChars="300" w:hanging="720"/>
              <w:jc w:val="both"/>
              <w:rPr>
                <w:rFonts w:ascii="標楷體" w:eastAsia="標楷體" w:hAnsi="標楷體"/>
              </w:rPr>
            </w:pPr>
            <w:r w:rsidRPr="0055225D">
              <w:rPr>
                <w:rFonts w:ascii="標楷體" w:eastAsia="標楷體" w:hAnsi="標楷體" w:hint="eastAsia"/>
                <w:lang w:eastAsia="zh-HK"/>
              </w:rPr>
              <w:t>十</w:t>
            </w:r>
            <w:r w:rsidR="00140285" w:rsidRPr="0055225D">
              <w:rPr>
                <w:rFonts w:ascii="標楷體" w:eastAsia="標楷體" w:hAnsi="標楷體" w:hint="eastAsia"/>
                <w:lang w:eastAsia="zh-HK"/>
              </w:rPr>
              <w:t>三</w:t>
            </w:r>
            <w:r w:rsidRPr="0055225D">
              <w:rPr>
                <w:rFonts w:ascii="標楷體" w:eastAsia="標楷體" w:hAnsi="標楷體" w:hint="eastAsia"/>
              </w:rPr>
              <w:t>、</w:t>
            </w:r>
            <w:r w:rsidR="00BB4253" w:rsidRPr="0055225D">
              <w:rPr>
                <w:rFonts w:ascii="標楷體" w:eastAsia="標楷體" w:hAnsi="標楷體" w:hint="eastAsia"/>
              </w:rPr>
              <w:t>第三</w:t>
            </w:r>
            <w:r w:rsidR="00C725C0" w:rsidRPr="0055225D">
              <w:rPr>
                <w:rFonts w:ascii="標楷體" w:eastAsia="標楷體" w:hAnsi="標楷體" w:hint="eastAsia"/>
                <w:lang w:eastAsia="zh-HK"/>
              </w:rPr>
              <w:t>點</w:t>
            </w:r>
            <w:r w:rsidR="00BB4253" w:rsidRPr="0055225D">
              <w:rPr>
                <w:rFonts w:ascii="標楷體" w:eastAsia="標楷體" w:hAnsi="標楷體" w:hint="eastAsia"/>
              </w:rPr>
              <w:t>、第</w:t>
            </w:r>
            <w:r w:rsidR="00BB4253" w:rsidRPr="0055225D">
              <w:rPr>
                <w:rFonts w:ascii="標楷體" w:eastAsia="標楷體" w:hAnsi="標楷體" w:hint="eastAsia"/>
                <w:lang w:eastAsia="zh-HK"/>
              </w:rPr>
              <w:t>五</w:t>
            </w:r>
            <w:r w:rsidR="00C725C0" w:rsidRPr="0055225D">
              <w:rPr>
                <w:rFonts w:ascii="標楷體" w:eastAsia="標楷體" w:hAnsi="標楷體" w:hint="eastAsia"/>
                <w:lang w:eastAsia="zh-HK"/>
              </w:rPr>
              <w:t>點</w:t>
            </w:r>
            <w:r w:rsidR="00BE5E33" w:rsidRPr="0055225D">
              <w:rPr>
                <w:rFonts w:ascii="標楷體" w:eastAsia="標楷體" w:hAnsi="標楷體" w:hint="eastAsia"/>
              </w:rPr>
              <w:t>、</w:t>
            </w:r>
            <w:r w:rsidR="00BE5E33" w:rsidRPr="0055225D">
              <w:rPr>
                <w:rFonts w:ascii="標楷體" w:eastAsia="標楷體" w:hAnsi="標楷體" w:hint="eastAsia"/>
                <w:lang w:eastAsia="zh-HK"/>
              </w:rPr>
              <w:t>第九</w:t>
            </w:r>
            <w:r w:rsidR="00C725C0" w:rsidRPr="0055225D">
              <w:rPr>
                <w:rFonts w:ascii="標楷體" w:eastAsia="標楷體" w:hAnsi="標楷體" w:hint="eastAsia"/>
                <w:lang w:eastAsia="zh-HK"/>
              </w:rPr>
              <w:t>點</w:t>
            </w:r>
            <w:r w:rsidR="00BE5E33" w:rsidRPr="0055225D">
              <w:rPr>
                <w:rFonts w:ascii="標楷體" w:eastAsia="標楷體" w:hAnsi="標楷體" w:hint="eastAsia"/>
                <w:lang w:eastAsia="zh-HK"/>
              </w:rPr>
              <w:t>、第十</w:t>
            </w:r>
            <w:r w:rsidR="00C725C0" w:rsidRPr="0055225D">
              <w:rPr>
                <w:rFonts w:ascii="標楷體" w:eastAsia="標楷體" w:hAnsi="標楷體" w:hint="eastAsia"/>
                <w:lang w:eastAsia="zh-HK"/>
              </w:rPr>
              <w:t>點</w:t>
            </w:r>
            <w:r w:rsidR="00140285" w:rsidRPr="0055225D">
              <w:rPr>
                <w:rFonts w:ascii="標楷體" w:eastAsia="標楷體" w:hAnsi="標楷體" w:hint="eastAsia"/>
                <w:lang w:eastAsia="zh-HK"/>
              </w:rPr>
              <w:t>、第十一點</w:t>
            </w:r>
            <w:r w:rsidR="00CE0C64" w:rsidRPr="0055225D">
              <w:rPr>
                <w:rFonts w:ascii="標楷體" w:eastAsia="標楷體" w:hAnsi="標楷體" w:hint="eastAsia"/>
                <w:lang w:eastAsia="zh-HK"/>
              </w:rPr>
              <w:t>修正</w:t>
            </w:r>
            <w:r w:rsidRPr="0055225D">
              <w:rPr>
                <w:rFonts w:ascii="標楷體" w:eastAsia="標楷體" w:hAnsi="標楷體" w:hint="eastAsia"/>
              </w:rPr>
              <w:t>自一百零八年八月一日以後入學國民小學之學生適用之。</w:t>
            </w:r>
          </w:p>
        </w:tc>
        <w:tc>
          <w:tcPr>
            <w:tcW w:w="3001" w:type="dxa"/>
            <w:shd w:val="clear" w:color="auto" w:fill="auto"/>
          </w:tcPr>
          <w:p w:rsidR="00C21F0F" w:rsidRPr="0055225D" w:rsidRDefault="00C21F0F" w:rsidP="00C21F0F">
            <w:pPr>
              <w:ind w:left="480" w:hangingChars="200" w:hanging="480"/>
              <w:jc w:val="both"/>
              <w:rPr>
                <w:rFonts w:ascii="標楷體" w:eastAsia="標楷體" w:hAnsi="標楷體"/>
              </w:rPr>
            </w:pPr>
          </w:p>
        </w:tc>
        <w:tc>
          <w:tcPr>
            <w:tcW w:w="3002" w:type="dxa"/>
            <w:shd w:val="clear" w:color="auto" w:fill="auto"/>
          </w:tcPr>
          <w:p w:rsidR="00BB4253" w:rsidRPr="0055225D" w:rsidRDefault="00BB4253" w:rsidP="00BB4253">
            <w:pPr>
              <w:snapToGrid w:val="0"/>
              <w:jc w:val="both"/>
              <w:rPr>
                <w:rFonts w:ascii="Times New Roman" w:eastAsia="標楷體" w:hAnsi="Times New Roman"/>
                <w:kern w:val="0"/>
                <w:szCs w:val="24"/>
              </w:rPr>
            </w:pPr>
            <w:r w:rsidRPr="0055225D">
              <w:rPr>
                <w:rFonts w:ascii="Times New Roman" w:eastAsia="標楷體" w:hAnsi="Times New Roman" w:hint="eastAsia"/>
                <w:kern w:val="0"/>
                <w:szCs w:val="24"/>
              </w:rPr>
              <w:t>一、</w:t>
            </w:r>
            <w:r w:rsidRPr="0055225D">
              <w:rPr>
                <w:rFonts w:ascii="Times New Roman" w:eastAsia="標楷體" w:hAnsi="Times New Roman" w:hint="eastAsia"/>
                <w:kern w:val="0"/>
                <w:szCs w:val="24"/>
                <w:u w:val="single"/>
              </w:rPr>
              <w:t>本</w:t>
            </w:r>
            <w:r w:rsidR="004821CC" w:rsidRPr="0055225D">
              <w:rPr>
                <w:rFonts w:ascii="Times New Roman" w:eastAsia="標楷體" w:hAnsi="Times New Roman" w:hint="eastAsia"/>
                <w:kern w:val="0"/>
                <w:szCs w:val="24"/>
                <w:u w:val="single"/>
                <w:lang w:eastAsia="zh-HK"/>
              </w:rPr>
              <w:t>點</w:t>
            </w:r>
            <w:r w:rsidRPr="0055225D">
              <w:rPr>
                <w:rFonts w:ascii="Times New Roman" w:eastAsia="標楷體" w:hAnsi="Times New Roman" w:hint="eastAsia"/>
                <w:kern w:val="0"/>
                <w:szCs w:val="24"/>
                <w:u w:val="single"/>
              </w:rPr>
              <w:t>新增</w:t>
            </w:r>
            <w:r w:rsidRPr="0055225D">
              <w:rPr>
                <w:rFonts w:ascii="Times New Roman" w:eastAsia="標楷體" w:hAnsi="Times New Roman" w:hint="eastAsia"/>
                <w:kern w:val="0"/>
                <w:szCs w:val="24"/>
              </w:rPr>
              <w:t>。</w:t>
            </w:r>
            <w:r w:rsidRPr="0055225D">
              <w:rPr>
                <w:rFonts w:ascii="Times New Roman" w:eastAsia="標楷體" w:hAnsi="Times New Roman" w:hint="eastAsia"/>
                <w:kern w:val="0"/>
                <w:szCs w:val="24"/>
              </w:rPr>
              <w:t xml:space="preserve"> </w:t>
            </w:r>
          </w:p>
          <w:p w:rsidR="00C21F0F" w:rsidRPr="0055225D" w:rsidRDefault="00BB4253" w:rsidP="00C57209">
            <w:pPr>
              <w:snapToGrid w:val="0"/>
              <w:ind w:left="406" w:hangingChars="169" w:hanging="406"/>
              <w:jc w:val="both"/>
              <w:rPr>
                <w:rFonts w:ascii="Times New Roman" w:eastAsia="標楷體" w:hAnsi="Times New Roman"/>
                <w:kern w:val="0"/>
                <w:szCs w:val="24"/>
              </w:rPr>
            </w:pPr>
            <w:r w:rsidRPr="0055225D">
              <w:rPr>
                <w:rFonts w:ascii="Times New Roman" w:eastAsia="標楷體" w:hAnsi="Times New Roman" w:hint="eastAsia"/>
                <w:kern w:val="0"/>
                <w:szCs w:val="24"/>
              </w:rPr>
              <w:t>二、配合十二年國民基本教育課程綱要之實施對象及期程，明定涉及相關修正</w:t>
            </w:r>
            <w:r w:rsidR="0029664C" w:rsidRPr="0055225D">
              <w:rPr>
                <w:rFonts w:ascii="Times New Roman" w:eastAsia="標楷體" w:hAnsi="Times New Roman" w:hint="eastAsia"/>
                <w:kern w:val="0"/>
                <w:szCs w:val="24"/>
                <w:lang w:eastAsia="zh-HK"/>
              </w:rPr>
              <w:t>規定</w:t>
            </w:r>
            <w:r w:rsidRPr="0055225D">
              <w:rPr>
                <w:rFonts w:ascii="Times New Roman" w:eastAsia="標楷體" w:hAnsi="Times New Roman" w:hint="eastAsia"/>
                <w:kern w:val="0"/>
                <w:szCs w:val="24"/>
              </w:rPr>
              <w:t>之實施時間及對象。</w:t>
            </w:r>
          </w:p>
        </w:tc>
      </w:tr>
    </w:tbl>
    <w:p w:rsidR="007D66FF" w:rsidRPr="0017782F" w:rsidRDefault="007D66FF" w:rsidP="00FE484E">
      <w:pPr>
        <w:ind w:left="468" w:hanging="468"/>
        <w:rPr>
          <w:color w:val="000000"/>
        </w:rPr>
      </w:pPr>
    </w:p>
    <w:sectPr w:rsidR="007D66FF" w:rsidRPr="0017782F" w:rsidSect="00605DD8">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E9F" w:rsidRDefault="008A3E9F" w:rsidP="00DD6DE0">
      <w:r>
        <w:separator/>
      </w:r>
    </w:p>
  </w:endnote>
  <w:endnote w:type="continuationSeparator" w:id="0">
    <w:p w:rsidR="008A3E9F" w:rsidRDefault="008A3E9F" w:rsidP="00DD6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84E" w:rsidRDefault="00FE484E" w:rsidP="00DE285A">
    <w:pPr>
      <w:pStyle w:val="a7"/>
      <w:ind w:left="390" w:hanging="3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84E" w:rsidRDefault="00FE484E" w:rsidP="00DE285A">
    <w:pPr>
      <w:pStyle w:val="a7"/>
      <w:ind w:left="390" w:hanging="3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84E" w:rsidRDefault="00FE484E" w:rsidP="00DE285A">
    <w:pPr>
      <w:pStyle w:val="a7"/>
      <w:ind w:left="390" w:hanging="39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E9F" w:rsidRDefault="008A3E9F" w:rsidP="00DD6DE0">
      <w:r>
        <w:separator/>
      </w:r>
    </w:p>
  </w:footnote>
  <w:footnote w:type="continuationSeparator" w:id="0">
    <w:p w:rsidR="008A3E9F" w:rsidRDefault="008A3E9F" w:rsidP="00DD6D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84E" w:rsidRDefault="00FE484E" w:rsidP="00DE285A">
    <w:pPr>
      <w:pStyle w:val="a5"/>
      <w:ind w:left="390" w:hanging="39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84E" w:rsidRDefault="00FE484E" w:rsidP="00DE285A">
    <w:pPr>
      <w:pStyle w:val="a5"/>
      <w:ind w:left="390" w:hanging="39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84E" w:rsidRDefault="00FE484E" w:rsidP="00DE285A">
    <w:pPr>
      <w:pStyle w:val="a5"/>
      <w:ind w:left="390" w:hanging="39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CC417D"/>
    <w:multiLevelType w:val="hybridMultilevel"/>
    <w:tmpl w:val="A20068DC"/>
    <w:lvl w:ilvl="0" w:tplc="729E8D5E">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15:restartNumberingAfterBreak="0">
    <w:nsid w:val="24371036"/>
    <w:multiLevelType w:val="hybridMultilevel"/>
    <w:tmpl w:val="7FB006C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2E5413B9"/>
    <w:multiLevelType w:val="hybridMultilevel"/>
    <w:tmpl w:val="1F821CD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2F0F2119"/>
    <w:multiLevelType w:val="hybridMultilevel"/>
    <w:tmpl w:val="B1AA70A0"/>
    <w:lvl w:ilvl="0" w:tplc="8F94ABA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4584F0F"/>
    <w:multiLevelType w:val="hybridMultilevel"/>
    <w:tmpl w:val="6C30F3EC"/>
    <w:lvl w:ilvl="0" w:tplc="E4DEC88E">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5" w15:restartNumberingAfterBreak="0">
    <w:nsid w:val="3D0A6870"/>
    <w:multiLevelType w:val="hybridMultilevel"/>
    <w:tmpl w:val="1F821CD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3DCC702B"/>
    <w:multiLevelType w:val="hybridMultilevel"/>
    <w:tmpl w:val="EA240FA6"/>
    <w:lvl w:ilvl="0" w:tplc="570CE72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8FD5A4D"/>
    <w:multiLevelType w:val="hybridMultilevel"/>
    <w:tmpl w:val="A0D452B6"/>
    <w:lvl w:ilvl="0" w:tplc="E4DEC8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9D07C1D"/>
    <w:multiLevelType w:val="hybridMultilevel"/>
    <w:tmpl w:val="EC3C4E54"/>
    <w:lvl w:ilvl="0" w:tplc="99BE95D0">
      <w:start w:val="1"/>
      <w:numFmt w:val="taiwaneseCountingThousand"/>
      <w:lvlText w:val="（%1）"/>
      <w:lvlJc w:val="left"/>
      <w:pPr>
        <w:ind w:left="1370" w:hanging="81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9" w15:restartNumberingAfterBreak="0">
    <w:nsid w:val="4CD84DAB"/>
    <w:multiLevelType w:val="hybridMultilevel"/>
    <w:tmpl w:val="A9E433C2"/>
    <w:lvl w:ilvl="0" w:tplc="C03EC630">
      <w:start w:val="1"/>
      <w:numFmt w:val="taiwaneseCountingThousand"/>
      <w:lvlText w:val="（%1）"/>
      <w:lvlJc w:val="left"/>
      <w:pPr>
        <w:tabs>
          <w:tab w:val="num" w:pos="1286"/>
        </w:tabs>
        <w:ind w:left="1286"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D4C3341"/>
    <w:multiLevelType w:val="hybridMultilevel"/>
    <w:tmpl w:val="0C267BB0"/>
    <w:lvl w:ilvl="0" w:tplc="48F0780E">
      <w:start w:val="1"/>
      <w:numFmt w:val="taiwaneseCountingThousand"/>
      <w:lvlText w:val="（%1）"/>
      <w:lvlJc w:val="left"/>
      <w:pPr>
        <w:tabs>
          <w:tab w:val="num" w:pos="1286"/>
        </w:tabs>
        <w:ind w:left="1286" w:hanging="720"/>
      </w:pPr>
      <w:rPr>
        <w:rFonts w:hint="eastAsia"/>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11" w15:restartNumberingAfterBreak="0">
    <w:nsid w:val="5ABB067B"/>
    <w:multiLevelType w:val="hybridMultilevel"/>
    <w:tmpl w:val="2D7EB9FC"/>
    <w:lvl w:ilvl="0" w:tplc="4F3AE9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AD15274"/>
    <w:multiLevelType w:val="hybridMultilevel"/>
    <w:tmpl w:val="F9BEACC8"/>
    <w:lvl w:ilvl="0" w:tplc="8F94ABA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10123EC"/>
    <w:multiLevelType w:val="hybridMultilevel"/>
    <w:tmpl w:val="B1AA70A0"/>
    <w:lvl w:ilvl="0" w:tplc="8F94ABA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6A2267B"/>
    <w:multiLevelType w:val="hybridMultilevel"/>
    <w:tmpl w:val="1F821CD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67BC5C3A"/>
    <w:multiLevelType w:val="hybridMultilevel"/>
    <w:tmpl w:val="7FB006C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6CEF48F7"/>
    <w:multiLevelType w:val="hybridMultilevel"/>
    <w:tmpl w:val="D392FFA8"/>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7D26687B"/>
    <w:multiLevelType w:val="hybridMultilevel"/>
    <w:tmpl w:val="7FB006C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6"/>
  </w:num>
  <w:num w:numId="11">
    <w:abstractNumId w:val="3"/>
  </w:num>
  <w:num w:numId="12">
    <w:abstractNumId w:val="10"/>
  </w:num>
  <w:num w:numId="13">
    <w:abstractNumId w:val="11"/>
  </w:num>
  <w:num w:numId="14">
    <w:abstractNumId w:val="8"/>
  </w:num>
  <w:num w:numId="15">
    <w:abstractNumId w:val="9"/>
  </w:num>
  <w:num w:numId="16">
    <w:abstractNumId w:val="7"/>
  </w:num>
  <w:num w:numId="17">
    <w:abstractNumId w:val="1"/>
  </w:num>
  <w:num w:numId="18">
    <w:abstractNumId w:val="16"/>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1AC"/>
    <w:rsid w:val="000179DA"/>
    <w:rsid w:val="00022931"/>
    <w:rsid w:val="0003126C"/>
    <w:rsid w:val="00036C0E"/>
    <w:rsid w:val="0007324F"/>
    <w:rsid w:val="0009226F"/>
    <w:rsid w:val="000A241A"/>
    <w:rsid w:val="000C3731"/>
    <w:rsid w:val="000E46F0"/>
    <w:rsid w:val="000F0F55"/>
    <w:rsid w:val="00102483"/>
    <w:rsid w:val="00115616"/>
    <w:rsid w:val="001179CE"/>
    <w:rsid w:val="00140285"/>
    <w:rsid w:val="00153B96"/>
    <w:rsid w:val="00165001"/>
    <w:rsid w:val="00181B10"/>
    <w:rsid w:val="00186EFA"/>
    <w:rsid w:val="001942BC"/>
    <w:rsid w:val="00195F8E"/>
    <w:rsid w:val="00197748"/>
    <w:rsid w:val="001A492F"/>
    <w:rsid w:val="001B2F89"/>
    <w:rsid w:val="001C0715"/>
    <w:rsid w:val="001C4430"/>
    <w:rsid w:val="00203006"/>
    <w:rsid w:val="00225700"/>
    <w:rsid w:val="00243D73"/>
    <w:rsid w:val="00261574"/>
    <w:rsid w:val="0029664C"/>
    <w:rsid w:val="002979FE"/>
    <w:rsid w:val="002D4204"/>
    <w:rsid w:val="002E1EF7"/>
    <w:rsid w:val="00305C6A"/>
    <w:rsid w:val="00315471"/>
    <w:rsid w:val="00337963"/>
    <w:rsid w:val="003422ED"/>
    <w:rsid w:val="003510EE"/>
    <w:rsid w:val="0036186A"/>
    <w:rsid w:val="00364EFE"/>
    <w:rsid w:val="003913F3"/>
    <w:rsid w:val="00393129"/>
    <w:rsid w:val="003E4F24"/>
    <w:rsid w:val="003F552A"/>
    <w:rsid w:val="0040210A"/>
    <w:rsid w:val="00403E3F"/>
    <w:rsid w:val="004140EF"/>
    <w:rsid w:val="00421C33"/>
    <w:rsid w:val="0043012C"/>
    <w:rsid w:val="004821CC"/>
    <w:rsid w:val="004A02BA"/>
    <w:rsid w:val="004A1F15"/>
    <w:rsid w:val="004B219A"/>
    <w:rsid w:val="004B3A50"/>
    <w:rsid w:val="004E0282"/>
    <w:rsid w:val="005041B5"/>
    <w:rsid w:val="00512D76"/>
    <w:rsid w:val="005233B7"/>
    <w:rsid w:val="005369FE"/>
    <w:rsid w:val="005450A7"/>
    <w:rsid w:val="00545AD3"/>
    <w:rsid w:val="0055225D"/>
    <w:rsid w:val="005576A2"/>
    <w:rsid w:val="00573587"/>
    <w:rsid w:val="00577A1C"/>
    <w:rsid w:val="005879E9"/>
    <w:rsid w:val="00594664"/>
    <w:rsid w:val="00594FB2"/>
    <w:rsid w:val="00597C21"/>
    <w:rsid w:val="005A2566"/>
    <w:rsid w:val="005C0EDE"/>
    <w:rsid w:val="005D24FF"/>
    <w:rsid w:val="005D7B6A"/>
    <w:rsid w:val="005F311C"/>
    <w:rsid w:val="00605DD8"/>
    <w:rsid w:val="00616C66"/>
    <w:rsid w:val="00651C33"/>
    <w:rsid w:val="006528B6"/>
    <w:rsid w:val="00675930"/>
    <w:rsid w:val="006822A5"/>
    <w:rsid w:val="006D24C1"/>
    <w:rsid w:val="006E4788"/>
    <w:rsid w:val="00700E02"/>
    <w:rsid w:val="00713C0F"/>
    <w:rsid w:val="007175E7"/>
    <w:rsid w:val="00727348"/>
    <w:rsid w:val="00760CA9"/>
    <w:rsid w:val="00763C5F"/>
    <w:rsid w:val="00793114"/>
    <w:rsid w:val="007935F8"/>
    <w:rsid w:val="007A16FA"/>
    <w:rsid w:val="007B02D8"/>
    <w:rsid w:val="007B7EEF"/>
    <w:rsid w:val="007D1CB8"/>
    <w:rsid w:val="007D66FF"/>
    <w:rsid w:val="007E2812"/>
    <w:rsid w:val="0082166F"/>
    <w:rsid w:val="00860618"/>
    <w:rsid w:val="00886935"/>
    <w:rsid w:val="008A3B08"/>
    <w:rsid w:val="008A3E9F"/>
    <w:rsid w:val="008C7759"/>
    <w:rsid w:val="00923103"/>
    <w:rsid w:val="00935E40"/>
    <w:rsid w:val="009750B2"/>
    <w:rsid w:val="00980E13"/>
    <w:rsid w:val="009A7926"/>
    <w:rsid w:val="009D38C3"/>
    <w:rsid w:val="009E7AB9"/>
    <w:rsid w:val="009F19F3"/>
    <w:rsid w:val="00A21B4A"/>
    <w:rsid w:val="00A22950"/>
    <w:rsid w:val="00A3264C"/>
    <w:rsid w:val="00A35394"/>
    <w:rsid w:val="00A41B3A"/>
    <w:rsid w:val="00A440F6"/>
    <w:rsid w:val="00A45F06"/>
    <w:rsid w:val="00A63297"/>
    <w:rsid w:val="00A65D91"/>
    <w:rsid w:val="00A7508F"/>
    <w:rsid w:val="00AC3465"/>
    <w:rsid w:val="00AD4513"/>
    <w:rsid w:val="00AE15B4"/>
    <w:rsid w:val="00B22662"/>
    <w:rsid w:val="00B270AB"/>
    <w:rsid w:val="00B35261"/>
    <w:rsid w:val="00B54C53"/>
    <w:rsid w:val="00B57DA8"/>
    <w:rsid w:val="00B72C86"/>
    <w:rsid w:val="00B9215A"/>
    <w:rsid w:val="00B97880"/>
    <w:rsid w:val="00BB4253"/>
    <w:rsid w:val="00BC256E"/>
    <w:rsid w:val="00BD6253"/>
    <w:rsid w:val="00BE11AE"/>
    <w:rsid w:val="00BE5E33"/>
    <w:rsid w:val="00BF4CE1"/>
    <w:rsid w:val="00C123F9"/>
    <w:rsid w:val="00C168A2"/>
    <w:rsid w:val="00C21F0F"/>
    <w:rsid w:val="00C57209"/>
    <w:rsid w:val="00C725C0"/>
    <w:rsid w:val="00C7655C"/>
    <w:rsid w:val="00C92EDE"/>
    <w:rsid w:val="00CA327C"/>
    <w:rsid w:val="00CA41AC"/>
    <w:rsid w:val="00CB63CF"/>
    <w:rsid w:val="00CC7C09"/>
    <w:rsid w:val="00CE0C64"/>
    <w:rsid w:val="00CE6218"/>
    <w:rsid w:val="00D02000"/>
    <w:rsid w:val="00D1365D"/>
    <w:rsid w:val="00D143B5"/>
    <w:rsid w:val="00D2554B"/>
    <w:rsid w:val="00D475A2"/>
    <w:rsid w:val="00D66BF5"/>
    <w:rsid w:val="00D7635C"/>
    <w:rsid w:val="00D940AF"/>
    <w:rsid w:val="00D96ACC"/>
    <w:rsid w:val="00DC6C81"/>
    <w:rsid w:val="00DC7A0C"/>
    <w:rsid w:val="00DD6DE0"/>
    <w:rsid w:val="00DE1914"/>
    <w:rsid w:val="00DE2372"/>
    <w:rsid w:val="00DF1EBD"/>
    <w:rsid w:val="00E02F7C"/>
    <w:rsid w:val="00E220B2"/>
    <w:rsid w:val="00EA7694"/>
    <w:rsid w:val="00EB7F9A"/>
    <w:rsid w:val="00EC0079"/>
    <w:rsid w:val="00EC707F"/>
    <w:rsid w:val="00ED1191"/>
    <w:rsid w:val="00ED23EA"/>
    <w:rsid w:val="00EE3491"/>
    <w:rsid w:val="00EF2651"/>
    <w:rsid w:val="00EF52D3"/>
    <w:rsid w:val="00EF56AC"/>
    <w:rsid w:val="00EF5A91"/>
    <w:rsid w:val="00F0323A"/>
    <w:rsid w:val="00F13856"/>
    <w:rsid w:val="00F26A88"/>
    <w:rsid w:val="00F27978"/>
    <w:rsid w:val="00F5470B"/>
    <w:rsid w:val="00F56B00"/>
    <w:rsid w:val="00F6150B"/>
    <w:rsid w:val="00F67D89"/>
    <w:rsid w:val="00F73A51"/>
    <w:rsid w:val="00F820C7"/>
    <w:rsid w:val="00F96594"/>
    <w:rsid w:val="00FB4BE3"/>
    <w:rsid w:val="00FC2169"/>
    <w:rsid w:val="00FC2529"/>
    <w:rsid w:val="00FE484E"/>
    <w:rsid w:val="00FF2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8931C2B-F4E5-4732-8914-4B07C6819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1A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CA41AC"/>
    <w:pPr>
      <w:ind w:leftChars="200" w:left="480"/>
    </w:pPr>
  </w:style>
  <w:style w:type="table" w:styleId="a4">
    <w:name w:val="Table Grid"/>
    <w:basedOn w:val="a1"/>
    <w:uiPriority w:val="59"/>
    <w:rsid w:val="007931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aliases w:val=" 字元"/>
    <w:basedOn w:val="a"/>
    <w:link w:val="a6"/>
    <w:unhideWhenUsed/>
    <w:rsid w:val="00DD6DE0"/>
    <w:pPr>
      <w:tabs>
        <w:tab w:val="center" w:pos="4153"/>
        <w:tab w:val="right" w:pos="8306"/>
      </w:tabs>
      <w:snapToGrid w:val="0"/>
    </w:pPr>
    <w:rPr>
      <w:sz w:val="20"/>
      <w:szCs w:val="20"/>
    </w:rPr>
  </w:style>
  <w:style w:type="character" w:customStyle="1" w:styleId="a6">
    <w:name w:val="頁首 字元"/>
    <w:aliases w:val=" 字元 字元"/>
    <w:basedOn w:val="a0"/>
    <w:link w:val="a5"/>
    <w:rsid w:val="00DD6DE0"/>
    <w:rPr>
      <w:sz w:val="20"/>
      <w:szCs w:val="20"/>
    </w:rPr>
  </w:style>
  <w:style w:type="paragraph" w:styleId="a7">
    <w:name w:val="footer"/>
    <w:basedOn w:val="a"/>
    <w:link w:val="a8"/>
    <w:unhideWhenUsed/>
    <w:rsid w:val="00DD6DE0"/>
    <w:pPr>
      <w:tabs>
        <w:tab w:val="center" w:pos="4153"/>
        <w:tab w:val="right" w:pos="8306"/>
      </w:tabs>
      <w:snapToGrid w:val="0"/>
    </w:pPr>
    <w:rPr>
      <w:sz w:val="20"/>
      <w:szCs w:val="20"/>
    </w:rPr>
  </w:style>
  <w:style w:type="character" w:customStyle="1" w:styleId="a8">
    <w:name w:val="頁尾 字元"/>
    <w:basedOn w:val="a0"/>
    <w:link w:val="a7"/>
    <w:rsid w:val="00DD6DE0"/>
    <w:rPr>
      <w:sz w:val="20"/>
      <w:szCs w:val="20"/>
    </w:rPr>
  </w:style>
  <w:style w:type="paragraph" w:customStyle="1" w:styleId="a9">
    <w:name w:val="條文本文"/>
    <w:basedOn w:val="a"/>
    <w:rsid w:val="00FE484E"/>
    <w:pPr>
      <w:spacing w:line="400" w:lineRule="exact"/>
      <w:ind w:left="500" w:hangingChars="500" w:hanging="500"/>
    </w:pPr>
    <w:rPr>
      <w:rFonts w:ascii="Times New Roman" w:eastAsia="標楷體" w:hAnsi="Times New Roman" w:cs="Times New Roman"/>
      <w:sz w:val="28"/>
      <w:szCs w:val="24"/>
    </w:rPr>
  </w:style>
  <w:style w:type="paragraph" w:styleId="aa">
    <w:name w:val="Balloon Text"/>
    <w:basedOn w:val="a"/>
    <w:link w:val="ab"/>
    <w:uiPriority w:val="99"/>
    <w:semiHidden/>
    <w:unhideWhenUsed/>
    <w:rsid w:val="00403E3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03E3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90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534</Words>
  <Characters>3046</Characters>
  <Application>Microsoft Office Word</Application>
  <DocSecurity>0</DocSecurity>
  <Lines>25</Lines>
  <Paragraphs>7</Paragraphs>
  <ScaleCrop>false</ScaleCrop>
  <Company/>
  <LinksUpToDate>false</LinksUpToDate>
  <CharactersWithSpaces>3573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黃柏喬</cp:lastModifiedBy>
  <cp:revision>3</cp:revision>
  <cp:lastPrinted>2019-07-24T06:25:00Z</cp:lastPrinted>
  <dcterms:created xsi:type="dcterms:W3CDTF">2019-08-09T00:37:00Z</dcterms:created>
  <dcterms:modified xsi:type="dcterms:W3CDTF">2019-08-09T01:03:00Z</dcterms:modified>
</cp:coreProperties>
</file>