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="142" w:tblpY="1521"/>
        <w:tblW w:w="8647" w:type="dxa"/>
        <w:tblLayout w:type="fixed"/>
        <w:tblLook w:val="04A0" w:firstRow="1" w:lastRow="0" w:firstColumn="1" w:lastColumn="0" w:noHBand="0" w:noVBand="1"/>
      </w:tblPr>
      <w:tblGrid>
        <w:gridCol w:w="2882"/>
        <w:gridCol w:w="2882"/>
        <w:gridCol w:w="2883"/>
      </w:tblGrid>
      <w:tr w:rsidR="000F47FB" w:rsidRPr="00916A4B" w:rsidTr="008F0179">
        <w:tc>
          <w:tcPr>
            <w:tcW w:w="8647" w:type="dxa"/>
            <w:gridSpan w:val="3"/>
            <w:tcBorders>
              <w:top w:val="nil"/>
              <w:left w:val="nil"/>
              <w:right w:val="nil"/>
            </w:tcBorders>
          </w:tcPr>
          <w:p w:rsidR="000F47FB" w:rsidRPr="008F0179" w:rsidRDefault="000F47FB" w:rsidP="0074222B">
            <w:pPr>
              <w:rPr>
                <w:rFonts w:ascii="標楷體" w:eastAsia="標楷體" w:hAnsi="標楷體"/>
                <w:color w:val="000000"/>
                <w:sz w:val="40"/>
                <w:szCs w:val="40"/>
                <w:shd w:val="clear" w:color="auto" w:fill="FFFFFF"/>
              </w:rPr>
            </w:pPr>
            <w:r w:rsidRPr="000F47FB">
              <w:rPr>
                <w:rFonts w:ascii="標楷體" w:eastAsia="標楷體" w:hAnsi="標楷體" w:hint="eastAsia"/>
                <w:color w:val="000000"/>
                <w:sz w:val="40"/>
                <w:szCs w:val="40"/>
                <w:shd w:val="clear" w:color="auto" w:fill="FFFFFF"/>
              </w:rPr>
              <w:t>臺中市國民中學學生成績評量補充規定</w:t>
            </w:r>
            <w:r w:rsidR="00C67058">
              <w:rPr>
                <w:rFonts w:ascii="標楷體" w:eastAsia="標楷體" w:hAnsi="標楷體" w:hint="eastAsia"/>
                <w:color w:val="000000"/>
                <w:sz w:val="40"/>
                <w:szCs w:val="40"/>
                <w:shd w:val="clear" w:color="auto" w:fill="FFFFFF"/>
              </w:rPr>
              <w:t>部分規定</w:t>
            </w:r>
            <w:r w:rsidR="0074222B">
              <w:rPr>
                <w:rFonts w:ascii="標楷體" w:eastAsia="標楷體" w:hAnsi="標楷體" w:hint="eastAsia"/>
                <w:color w:val="000000"/>
                <w:sz w:val="40"/>
                <w:szCs w:val="40"/>
                <w:shd w:val="clear" w:color="auto" w:fill="FFFFFF"/>
              </w:rPr>
              <w:t>修正</w:t>
            </w:r>
            <w:r w:rsidR="00594EDD">
              <w:rPr>
                <w:rFonts w:ascii="標楷體" w:eastAsia="標楷體" w:hAnsi="標楷體" w:hint="eastAsia"/>
                <w:color w:val="000000"/>
                <w:sz w:val="40"/>
                <w:szCs w:val="40"/>
                <w:shd w:val="clear" w:color="auto" w:fill="FFFFFF"/>
              </w:rPr>
              <w:t>對照表</w:t>
            </w:r>
          </w:p>
        </w:tc>
      </w:tr>
      <w:tr w:rsidR="000F47FB" w:rsidRPr="007A5F4D" w:rsidTr="0074222B">
        <w:tc>
          <w:tcPr>
            <w:tcW w:w="2882" w:type="dxa"/>
          </w:tcPr>
          <w:p w:rsidR="000F47FB" w:rsidRPr="007A5F4D" w:rsidRDefault="000F47FB" w:rsidP="007422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2882" w:type="dxa"/>
          </w:tcPr>
          <w:p w:rsidR="000F47FB" w:rsidRPr="00544F39" w:rsidRDefault="000F47FB" w:rsidP="007422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2883" w:type="dxa"/>
          </w:tcPr>
          <w:p w:rsidR="000F47FB" w:rsidRPr="007A5F4D" w:rsidRDefault="000F47FB" w:rsidP="007422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916A4B" w:rsidRPr="007A5F4D" w:rsidTr="0074222B">
        <w:tc>
          <w:tcPr>
            <w:tcW w:w="2882" w:type="dxa"/>
          </w:tcPr>
          <w:p w:rsidR="00916A4B" w:rsidRPr="008B1B2D" w:rsidRDefault="00916A4B" w:rsidP="00657273">
            <w:pPr>
              <w:pStyle w:val="aa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學生成績評量，應依</w:t>
            </w:r>
            <w:r w:rsidRPr="008B1B2D">
              <w:rPr>
                <w:rFonts w:ascii="標楷體" w:eastAsia="標楷體" w:hAnsi="標楷體" w:hint="eastAsia"/>
                <w:szCs w:val="24"/>
                <w:u w:val="single"/>
              </w:rPr>
              <w:t>領域</w:t>
            </w:r>
            <w:r w:rsidR="00D30B60" w:rsidRPr="008B1B2D">
              <w:rPr>
                <w:rFonts w:ascii="標楷體" w:eastAsia="標楷體" w:hAnsi="標楷體" w:hint="eastAsia"/>
                <w:szCs w:val="24"/>
                <w:u w:val="single"/>
              </w:rPr>
              <w:t>學習課程、彈性學習課程</w:t>
            </w:r>
            <w:r w:rsidRPr="008B1B2D">
              <w:rPr>
                <w:rFonts w:ascii="標楷體" w:eastAsia="標楷體" w:hAnsi="標楷體" w:hint="eastAsia"/>
                <w:szCs w:val="24"/>
              </w:rPr>
              <w:t>及日常生活表現，分別評量之；</w:t>
            </w:r>
            <w:r w:rsidR="00D30B60" w:rsidRPr="008B1B2D">
              <w:rPr>
                <w:rFonts w:ascii="標楷體" w:eastAsia="標楷體" w:hAnsi="標楷體" w:hint="eastAsia"/>
                <w:szCs w:val="24"/>
                <w:u w:val="single"/>
              </w:rPr>
              <w:t>領域學習課程、彈性學習課程</w:t>
            </w:r>
            <w:r w:rsidRPr="008B1B2D">
              <w:rPr>
                <w:rFonts w:ascii="標楷體" w:eastAsia="標楷體" w:hAnsi="標楷體" w:hint="eastAsia"/>
                <w:szCs w:val="24"/>
              </w:rPr>
              <w:t>成績評量由學校教務處主辦，日常生活表現評量由學校學生事務處主辦，各任課教師及導師應配合辦理。</w:t>
            </w:r>
          </w:p>
          <w:p w:rsidR="00916A4B" w:rsidRPr="008B1B2D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學校為研議、審查學生成績評量及畢（修）業事宜，得設學生成績評量審查小組（以下簡稱審查小組）。審查小組之組織及運作等事項， 由學校擬訂並經校務會議審議通過後實施。</w:t>
            </w:r>
          </w:p>
          <w:p w:rsidR="00916A4B" w:rsidRPr="008B1B2D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前項審查小組置委員七人至十七人，其中一人為召集人，由學校校長兼任；其他委員由學校行政人員、教師、教師會(無教師會，由教師代表)及家長會代表聘(派)兼之。</w:t>
            </w:r>
          </w:p>
        </w:tc>
        <w:tc>
          <w:tcPr>
            <w:tcW w:w="2882" w:type="dxa"/>
          </w:tcPr>
          <w:p w:rsidR="00916A4B" w:rsidRPr="00544F39" w:rsidRDefault="00916A4B" w:rsidP="0074222B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學生成績評量，應依學習領域及日常生活表現，分別評量之；學習領域成績評量由學校教務處主辦，日常生活表現評量由學校學生事務處主辦，各任課教師及導師應配合辦理。</w:t>
            </w:r>
          </w:p>
          <w:p w:rsidR="00916A4B" w:rsidRPr="00544F39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學校為研議、審查學生成績評量及畢（修）業事宜，得設學生成績評量審查小組（以下簡稱審查小組）。審查小組之組織及運作等事項， 由學校擬訂並經校務會議審議通過後實施。</w:t>
            </w:r>
          </w:p>
          <w:p w:rsidR="00916A4B" w:rsidRPr="00544F39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前項審查小組置委員七人至十七人，其中一人為召集人，由學校校長兼任；其他委員由學校行政人員、教師、教師會(無教師會，由教師代表)及家長會代表聘(派)兼之。</w:t>
            </w:r>
          </w:p>
        </w:tc>
        <w:tc>
          <w:tcPr>
            <w:tcW w:w="2883" w:type="dxa"/>
          </w:tcPr>
          <w:p w:rsidR="00916A4B" w:rsidRPr="007A5F4D" w:rsidRDefault="00FB32F0" w:rsidP="0074222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t>對照</w:t>
            </w:r>
            <w:r w:rsidR="00ED45DA">
              <w:rPr>
                <w:rFonts w:ascii="標楷體" w:eastAsia="標楷體" w:hAnsi="標楷體" w:hint="eastAsia"/>
                <w:szCs w:val="24"/>
              </w:rPr>
              <w:t>國民小學及國民中學學生成績評量準則</w:t>
            </w:r>
            <w:r w:rsidRPr="007A5F4D">
              <w:rPr>
                <w:rFonts w:ascii="標楷體" w:eastAsia="標楷體" w:hAnsi="標楷體" w:hint="eastAsia"/>
                <w:szCs w:val="24"/>
              </w:rPr>
              <w:t>第三條</w:t>
            </w:r>
            <w:r w:rsidR="00B0317D" w:rsidRPr="007A5F4D">
              <w:rPr>
                <w:rFonts w:ascii="標楷體" w:eastAsia="標楷體" w:hAnsi="標楷體" w:hint="eastAsia"/>
                <w:szCs w:val="24"/>
              </w:rPr>
              <w:t>內容修正部分文字</w:t>
            </w:r>
            <w:r w:rsidR="00C1478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16A4B" w:rsidRPr="007A5F4D" w:rsidTr="0074222B">
        <w:tc>
          <w:tcPr>
            <w:tcW w:w="2882" w:type="dxa"/>
          </w:tcPr>
          <w:p w:rsidR="00916A4B" w:rsidRPr="008B1B2D" w:rsidRDefault="00D30B60" w:rsidP="0074222B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  <w:u w:val="single"/>
              </w:rPr>
              <w:t>領域學習課程</w:t>
            </w:r>
            <w:r w:rsidR="00FB32F0" w:rsidRPr="008B1B2D">
              <w:rPr>
                <w:rFonts w:ascii="標楷體" w:eastAsia="標楷體" w:hAnsi="標楷體" w:hint="eastAsia"/>
                <w:szCs w:val="24"/>
                <w:u w:val="single"/>
              </w:rPr>
              <w:t>評量，應兼顧平時評量及定期評量；</w:t>
            </w:r>
            <w:r w:rsidRPr="008B1B2D">
              <w:rPr>
                <w:rFonts w:ascii="標楷體" w:eastAsia="標楷體" w:hAnsi="標楷體" w:hint="eastAsia"/>
                <w:szCs w:val="24"/>
                <w:u w:val="single"/>
              </w:rPr>
              <w:t>彈性學習課程</w:t>
            </w:r>
            <w:r w:rsidR="00FB32F0" w:rsidRPr="008B1B2D">
              <w:rPr>
                <w:rFonts w:ascii="標楷體" w:eastAsia="標楷體" w:hAnsi="標楷體" w:hint="eastAsia"/>
                <w:szCs w:val="24"/>
                <w:u w:val="single"/>
              </w:rPr>
              <w:t>評量，應以平時評</w:t>
            </w:r>
            <w:r w:rsidR="00FB32F0" w:rsidRPr="008B1B2D">
              <w:rPr>
                <w:rFonts w:ascii="標楷體" w:eastAsia="標楷體" w:hAnsi="標楷體" w:hint="eastAsia"/>
                <w:szCs w:val="24"/>
                <w:u w:val="single"/>
              </w:rPr>
              <w:lastRenderedPageBreak/>
              <w:t>量為原則，並得</w:t>
            </w:r>
            <w:r w:rsidR="00F941A1" w:rsidRPr="008B1B2D">
              <w:rPr>
                <w:rFonts w:ascii="標楷體" w:eastAsia="標楷體" w:hAnsi="標楷體" w:hint="eastAsia"/>
                <w:szCs w:val="24"/>
                <w:u w:val="single"/>
              </w:rPr>
              <w:t>由學校課程發展委員會</w:t>
            </w:r>
            <w:r w:rsidR="00FB32F0" w:rsidRPr="008B1B2D">
              <w:rPr>
                <w:rFonts w:ascii="標楷體" w:eastAsia="標楷體" w:hAnsi="標楷體" w:hint="eastAsia"/>
                <w:szCs w:val="24"/>
                <w:u w:val="single"/>
              </w:rPr>
              <w:t>視需要實施定期評量。</w:t>
            </w:r>
            <w:r w:rsidR="00916A4B" w:rsidRPr="008B1B2D">
              <w:rPr>
                <w:rFonts w:ascii="標楷體" w:eastAsia="標楷體" w:hAnsi="標楷體" w:hint="eastAsia"/>
                <w:szCs w:val="24"/>
              </w:rPr>
              <w:t>定期評量</w:t>
            </w:r>
            <w:r w:rsidR="007A30B7" w:rsidRPr="005B4B55">
              <w:rPr>
                <w:rFonts w:ascii="標楷體" w:eastAsia="標楷體" w:hAnsi="標楷體" w:hint="eastAsia"/>
                <w:szCs w:val="24"/>
                <w:u w:val="single"/>
              </w:rPr>
              <w:t>中紙筆測驗之次數</w:t>
            </w:r>
            <w:r w:rsidR="00916A4B" w:rsidRPr="008B1B2D">
              <w:rPr>
                <w:rFonts w:ascii="標楷體" w:eastAsia="標楷體" w:hAnsi="標楷體" w:hint="eastAsia"/>
                <w:szCs w:val="24"/>
              </w:rPr>
              <w:t>以每學期至多三次為原則；平時評量由各校自訂，但不得舉辦全年級排名之學業競試。</w:t>
            </w:r>
          </w:p>
        </w:tc>
        <w:tc>
          <w:tcPr>
            <w:tcW w:w="2882" w:type="dxa"/>
          </w:tcPr>
          <w:p w:rsidR="00916A4B" w:rsidRPr="00544F39" w:rsidRDefault="00916A4B" w:rsidP="0074222B">
            <w:pPr>
              <w:pStyle w:val="aa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lastRenderedPageBreak/>
              <w:t>學習領域評量分定期評量及平時評量。定期評量以每學期至多三次為原則；平時評</w:t>
            </w:r>
            <w:r w:rsidRPr="00544F39">
              <w:rPr>
                <w:rFonts w:ascii="標楷體" w:eastAsia="標楷體" w:hAnsi="標楷體" w:hint="eastAsia"/>
                <w:szCs w:val="24"/>
              </w:rPr>
              <w:lastRenderedPageBreak/>
              <w:t>量由各校自訂，但不得舉辦全年級排名之學業競試。</w:t>
            </w:r>
          </w:p>
        </w:tc>
        <w:tc>
          <w:tcPr>
            <w:tcW w:w="2883" w:type="dxa"/>
          </w:tcPr>
          <w:p w:rsidR="00ED478D" w:rsidRPr="007A5F4D" w:rsidRDefault="00D30B60" w:rsidP="0074222B">
            <w:pPr>
              <w:pStyle w:val="aa"/>
              <w:numPr>
                <w:ilvl w:val="0"/>
                <w:numId w:val="3"/>
              </w:numPr>
              <w:ind w:leftChars="0" w:left="603" w:hanging="603"/>
              <w:jc w:val="both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lastRenderedPageBreak/>
              <w:t>對照</w:t>
            </w:r>
            <w:r w:rsidR="00ED45DA">
              <w:rPr>
                <w:rFonts w:ascii="標楷體" w:eastAsia="標楷體" w:hAnsi="標楷體" w:hint="eastAsia"/>
                <w:szCs w:val="24"/>
              </w:rPr>
              <w:t>國民小學及國民中學學生成績評量準則</w:t>
            </w:r>
            <w:r w:rsidRPr="007A5F4D">
              <w:rPr>
                <w:rFonts w:ascii="標楷體" w:eastAsia="標楷體" w:hAnsi="標楷體" w:hint="eastAsia"/>
                <w:szCs w:val="24"/>
              </w:rPr>
              <w:t>第六條</w:t>
            </w:r>
            <w:r w:rsidR="00B0317D" w:rsidRPr="007A5F4D">
              <w:rPr>
                <w:rFonts w:ascii="標楷體" w:eastAsia="標楷體" w:hAnsi="標楷體" w:hint="eastAsia"/>
                <w:szCs w:val="24"/>
              </w:rPr>
              <w:t>內容修正部分文字</w:t>
            </w:r>
            <w:r w:rsidR="00F941A1" w:rsidRPr="007A5F4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941A1" w:rsidRPr="007A5F4D" w:rsidRDefault="00F941A1" w:rsidP="0074222B">
            <w:pPr>
              <w:pStyle w:val="aa"/>
              <w:numPr>
                <w:ilvl w:val="0"/>
                <w:numId w:val="3"/>
              </w:numPr>
              <w:ind w:leftChars="0" w:left="603" w:hanging="603"/>
              <w:jc w:val="both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lastRenderedPageBreak/>
              <w:t>新增彈性學習課程評量方式。</w:t>
            </w:r>
          </w:p>
        </w:tc>
      </w:tr>
      <w:tr w:rsidR="00916A4B" w:rsidRPr="007A5F4D" w:rsidTr="0074222B">
        <w:tc>
          <w:tcPr>
            <w:tcW w:w="2882" w:type="dxa"/>
          </w:tcPr>
          <w:p w:rsidR="00916A4B" w:rsidRPr="008B1B2D" w:rsidRDefault="00916A4B" w:rsidP="0074222B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lastRenderedPageBreak/>
              <w:t>各</w:t>
            </w:r>
            <w:r w:rsidR="00FB32F0" w:rsidRPr="008B1B2D">
              <w:rPr>
                <w:rFonts w:ascii="標楷體" w:eastAsia="標楷體" w:hAnsi="標楷體" w:hint="eastAsia"/>
                <w:szCs w:val="24"/>
                <w:u w:val="single"/>
              </w:rPr>
              <w:t>領域學習課程、彈性學習課程</w:t>
            </w:r>
            <w:r w:rsidRPr="008B1B2D">
              <w:rPr>
                <w:rFonts w:ascii="標楷體" w:eastAsia="標楷體" w:hAnsi="標楷體" w:hint="eastAsia"/>
                <w:szCs w:val="24"/>
              </w:rPr>
              <w:t>學期成績評量及計算方式，依下列各款規定辦理：</w:t>
            </w:r>
            <w:r w:rsidRPr="008B1B2D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FB32F0" w:rsidRPr="008B1B2D" w:rsidRDefault="00916A4B" w:rsidP="0074222B">
            <w:pPr>
              <w:pStyle w:val="aa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 xml:space="preserve">定期及平時評量成績占學期成績之比例，由學校訂定之。 </w:t>
            </w:r>
          </w:p>
          <w:p w:rsidR="00916A4B" w:rsidRPr="008B1B2D" w:rsidRDefault="00916A4B" w:rsidP="0074222B">
            <w:pPr>
              <w:pStyle w:val="aa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學生成績評量及計算方式，由各</w:t>
            </w:r>
            <w:r w:rsidR="005E3BB0" w:rsidRPr="008B1B2D">
              <w:rPr>
                <w:rFonts w:ascii="標楷體" w:eastAsia="標楷體" w:hAnsi="標楷體" w:hint="eastAsia"/>
                <w:szCs w:val="24"/>
                <w:u w:val="single"/>
              </w:rPr>
              <w:t>領域學習課程</w:t>
            </w:r>
            <w:r w:rsidR="00E70901" w:rsidRPr="008B1B2D">
              <w:rPr>
                <w:rFonts w:ascii="標楷體" w:eastAsia="標楷體" w:hAnsi="標楷體" w:hint="eastAsia"/>
                <w:szCs w:val="24"/>
                <w:u w:val="single"/>
              </w:rPr>
              <w:t>及彈性學習課程</w:t>
            </w:r>
            <w:r w:rsidRPr="008B1B2D">
              <w:rPr>
                <w:rFonts w:ascii="標楷體" w:eastAsia="標楷體" w:hAnsi="標楷體" w:hint="eastAsia"/>
                <w:szCs w:val="24"/>
              </w:rPr>
              <w:t>課程小組擬定成績評量方式，送教務處彙辦，並經課程發展委員會審議通過後，於每學期初公布。</w:t>
            </w:r>
          </w:p>
        </w:tc>
        <w:tc>
          <w:tcPr>
            <w:tcW w:w="2882" w:type="dxa"/>
          </w:tcPr>
          <w:p w:rsidR="00916A4B" w:rsidRPr="00544F39" w:rsidRDefault="00916A4B" w:rsidP="0074222B">
            <w:pPr>
              <w:pStyle w:val="aa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各學習領域學期成績評量及計算方式，依下列各款規定辦理：</w:t>
            </w:r>
            <w:r w:rsidRPr="00544F3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FB32F0" w:rsidRPr="00544F39" w:rsidRDefault="00916A4B" w:rsidP="0074222B">
            <w:pPr>
              <w:pStyle w:val="aa"/>
              <w:numPr>
                <w:ilvl w:val="1"/>
                <w:numId w:val="1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 xml:space="preserve">定期及平時評量成績占學期成績之比例，由學校訂定之。        </w:t>
            </w:r>
          </w:p>
          <w:p w:rsidR="0062315C" w:rsidRPr="00544F39" w:rsidRDefault="00916A4B" w:rsidP="0074222B">
            <w:pPr>
              <w:pStyle w:val="aa"/>
              <w:numPr>
                <w:ilvl w:val="1"/>
                <w:numId w:val="13"/>
              </w:numPr>
              <w:ind w:leftChars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544F39">
              <w:rPr>
                <w:rFonts w:ascii="標楷體" w:eastAsia="標楷體" w:hAnsi="標楷體" w:hint="eastAsia"/>
                <w:szCs w:val="24"/>
                <w:u w:val="single"/>
              </w:rPr>
              <w:t>彈性學習時數與學習領域相關者得併入學習領域評量。</w:t>
            </w:r>
          </w:p>
          <w:p w:rsidR="00916A4B" w:rsidRPr="00544F39" w:rsidRDefault="00916A4B" w:rsidP="0074222B">
            <w:pPr>
              <w:pStyle w:val="aa"/>
              <w:numPr>
                <w:ilvl w:val="1"/>
                <w:numId w:val="1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學生成績評量及計算方式，由各學習領域課程小組擬定成績評量方式，送教務處彙辦，並經課程發展委員會審議通過後，於每學期初公布。</w:t>
            </w:r>
          </w:p>
        </w:tc>
        <w:tc>
          <w:tcPr>
            <w:tcW w:w="2883" w:type="dxa"/>
          </w:tcPr>
          <w:p w:rsidR="00F941A1" w:rsidRPr="007A5F4D" w:rsidRDefault="00B0317D" w:rsidP="0074222B">
            <w:pPr>
              <w:pStyle w:val="aa"/>
              <w:numPr>
                <w:ilvl w:val="0"/>
                <w:numId w:val="5"/>
              </w:numPr>
              <w:ind w:leftChars="0" w:left="603" w:hanging="603"/>
              <w:jc w:val="both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t>配合</w:t>
            </w:r>
            <w:r w:rsidR="00ED45DA">
              <w:rPr>
                <w:rFonts w:ascii="標楷體" w:eastAsia="標楷體" w:hAnsi="標楷體" w:hint="eastAsia"/>
                <w:szCs w:val="24"/>
              </w:rPr>
              <w:t>國民小學及國民中學學生成績評量準則</w:t>
            </w:r>
            <w:r w:rsidRPr="007A5F4D">
              <w:rPr>
                <w:rFonts w:ascii="標楷體" w:eastAsia="標楷體" w:hAnsi="標楷體" w:hint="eastAsia"/>
                <w:szCs w:val="24"/>
              </w:rPr>
              <w:t>內容修正部分文字</w:t>
            </w:r>
            <w:r w:rsidR="00F941A1" w:rsidRPr="007A5F4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16A4B" w:rsidRPr="007A5F4D" w:rsidRDefault="00A63DD5" w:rsidP="0074222B">
            <w:pPr>
              <w:pStyle w:val="aa"/>
              <w:numPr>
                <w:ilvl w:val="0"/>
                <w:numId w:val="5"/>
              </w:numPr>
              <w:ind w:leftChars="0" w:left="603" w:hanging="603"/>
              <w:jc w:val="both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t>刪除第一項第二款以符</w:t>
            </w:r>
            <w:r w:rsidR="00055684" w:rsidRPr="007A5F4D">
              <w:rPr>
                <w:rFonts w:ascii="標楷體" w:eastAsia="標楷體" w:hAnsi="標楷體" w:hint="eastAsia"/>
                <w:szCs w:val="24"/>
              </w:rPr>
              <w:t>應</w:t>
            </w:r>
            <w:r w:rsidRPr="007A5F4D">
              <w:rPr>
                <w:rFonts w:ascii="標楷體" w:eastAsia="標楷體" w:hAnsi="標楷體" w:hint="eastAsia"/>
                <w:szCs w:val="24"/>
              </w:rPr>
              <w:t>新課綱精神</w:t>
            </w:r>
            <w:r w:rsidR="00C1478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16A4B" w:rsidRPr="007A5F4D" w:rsidTr="0074222B">
        <w:tc>
          <w:tcPr>
            <w:tcW w:w="2882" w:type="dxa"/>
          </w:tcPr>
          <w:p w:rsidR="008B1B2D" w:rsidRDefault="00916A4B" w:rsidP="00657273">
            <w:pPr>
              <w:pStyle w:val="aa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學生定期評量時，經准假缺考者，准予銷假後立即補考。但無故擅自缺考者，不准補考，缺考學科之成績以零分計算， 其補考成績依下列規定辦理：</w:t>
            </w:r>
            <w:r w:rsidR="008B1B2D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5A4C9C" w:rsidRPr="008B1B2D" w:rsidRDefault="00916A4B" w:rsidP="0074222B">
            <w:pPr>
              <w:pStyle w:val="aa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因公、喪、病請假</w:t>
            </w:r>
            <w:r w:rsidRPr="008B1B2D">
              <w:rPr>
                <w:rFonts w:ascii="標楷體" w:eastAsia="標楷體" w:hAnsi="標楷體" w:hint="eastAsia"/>
                <w:szCs w:val="24"/>
              </w:rPr>
              <w:lastRenderedPageBreak/>
              <w:t>或不可抗拒事件缺考，按實得分數計算。</w:t>
            </w:r>
          </w:p>
          <w:p w:rsidR="00916A4B" w:rsidRPr="008B1B2D" w:rsidRDefault="00916A4B" w:rsidP="0074222B">
            <w:pPr>
              <w:pStyle w:val="aa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因事請假缺考，成績列六十分以下，依實得分數計算；超過六十分，超過部分八折計算。</w:t>
            </w:r>
          </w:p>
        </w:tc>
        <w:tc>
          <w:tcPr>
            <w:tcW w:w="2882" w:type="dxa"/>
          </w:tcPr>
          <w:p w:rsidR="00B37B6C" w:rsidRPr="00B37B6C" w:rsidRDefault="00916A4B" w:rsidP="0074222B">
            <w:pPr>
              <w:pStyle w:val="aa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lastRenderedPageBreak/>
              <w:t>學生定期評量時，</w:t>
            </w:r>
            <w:r w:rsidRPr="00544F39">
              <w:rPr>
                <w:rFonts w:ascii="標楷體" w:eastAsia="標楷體" w:hAnsi="標楷體" w:hint="eastAsia"/>
                <w:szCs w:val="24"/>
                <w:u w:val="single"/>
              </w:rPr>
              <w:t>因公(喪、病、事)</w:t>
            </w:r>
            <w:r w:rsidRPr="00544F39">
              <w:rPr>
                <w:rFonts w:ascii="標楷體" w:eastAsia="標楷體" w:hAnsi="標楷體" w:hint="eastAsia"/>
                <w:szCs w:val="24"/>
              </w:rPr>
              <w:t>經准假缺考者，准予銷假後立即補考。但無故擅自缺考者，不准補考，缺考學科之成績以零分計算， 其補考成績依下列規定辦理：</w:t>
            </w:r>
          </w:p>
          <w:p w:rsidR="005A4C9C" w:rsidRPr="00B37B6C" w:rsidRDefault="00916A4B" w:rsidP="0074222B">
            <w:pPr>
              <w:pStyle w:val="aa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B37B6C">
              <w:rPr>
                <w:rFonts w:ascii="標楷體" w:eastAsia="標楷體" w:hAnsi="標楷體" w:hint="eastAsia"/>
                <w:szCs w:val="24"/>
              </w:rPr>
              <w:lastRenderedPageBreak/>
              <w:t>因公、喪、病請假或不可抗拒事件缺考，按實得分數計算。</w:t>
            </w:r>
          </w:p>
          <w:p w:rsidR="00916A4B" w:rsidRPr="00B37B6C" w:rsidRDefault="00916A4B" w:rsidP="0074222B">
            <w:pPr>
              <w:pStyle w:val="aa"/>
              <w:numPr>
                <w:ilvl w:val="0"/>
                <w:numId w:val="1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B37B6C">
              <w:rPr>
                <w:rFonts w:ascii="標楷體" w:eastAsia="標楷體" w:hAnsi="標楷體" w:hint="eastAsia"/>
                <w:szCs w:val="24"/>
              </w:rPr>
              <w:t>因事請假缺考，成績列六十分以下，依實得分數計算；超過六十分，超過部分八折計算。</w:t>
            </w:r>
          </w:p>
        </w:tc>
        <w:tc>
          <w:tcPr>
            <w:tcW w:w="2883" w:type="dxa"/>
          </w:tcPr>
          <w:p w:rsidR="00916A4B" w:rsidRPr="007A5F4D" w:rsidRDefault="00B91A33" w:rsidP="0074222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lastRenderedPageBreak/>
              <w:t>假別已條列於後，爰刪除重複文字</w:t>
            </w:r>
            <w:r w:rsidR="00C1478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16A4B" w:rsidRPr="007A5F4D" w:rsidTr="0074222B">
        <w:tc>
          <w:tcPr>
            <w:tcW w:w="2882" w:type="dxa"/>
          </w:tcPr>
          <w:p w:rsidR="00916A4B" w:rsidRPr="008B1B2D" w:rsidRDefault="00A63DD5" w:rsidP="0074222B">
            <w:pPr>
              <w:pStyle w:val="aa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學校應於每學期</w:t>
            </w:r>
            <w:r w:rsidRPr="008B1B2D">
              <w:rPr>
                <w:rFonts w:ascii="標楷體" w:eastAsia="標楷體" w:hAnsi="標楷體" w:hint="eastAsia"/>
                <w:szCs w:val="24"/>
                <w:u w:val="single"/>
              </w:rPr>
              <w:t>成績結算</w:t>
            </w:r>
            <w:r w:rsidR="00916A4B" w:rsidRPr="008B1B2D">
              <w:rPr>
                <w:rFonts w:ascii="標楷體" w:eastAsia="標楷體" w:hAnsi="標楷體" w:hint="eastAsia"/>
                <w:szCs w:val="24"/>
              </w:rPr>
              <w:t>後一個月內，針對學生該學期成績未達丙等之</w:t>
            </w:r>
            <w:r w:rsidR="005E3BB0" w:rsidRPr="008B1B2D">
              <w:rPr>
                <w:rFonts w:ascii="標楷體" w:eastAsia="標楷體" w:hAnsi="標楷體" w:hint="eastAsia"/>
                <w:szCs w:val="24"/>
                <w:u w:val="single"/>
              </w:rPr>
              <w:t>領域學習課程</w:t>
            </w:r>
            <w:r w:rsidR="00CF628B" w:rsidRPr="008B1B2D">
              <w:rPr>
                <w:rFonts w:ascii="標楷體" w:eastAsia="標楷體" w:hAnsi="標楷體" w:hint="eastAsia"/>
                <w:szCs w:val="24"/>
                <w:u w:val="single"/>
              </w:rPr>
              <w:t>及彈性學習課程</w:t>
            </w:r>
            <w:r w:rsidR="00916A4B" w:rsidRPr="008B1B2D">
              <w:rPr>
                <w:rFonts w:ascii="標楷體" w:eastAsia="標楷體" w:hAnsi="標楷體" w:hint="eastAsia"/>
                <w:szCs w:val="24"/>
              </w:rPr>
              <w:t>，以多元評量方式辦理補行評量，評量範圍應以該學期教學內容為原則，並公告通知學生於指定日期參加之。除有不可抗力因素外，逾期未參加者，視同放棄補行評量之機會。</w:t>
            </w:r>
          </w:p>
          <w:p w:rsidR="00916A4B" w:rsidRPr="008B1B2D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前項補行評量及格者，該</w:t>
            </w:r>
            <w:r w:rsidR="005E3BB0" w:rsidRPr="008B1B2D">
              <w:rPr>
                <w:rFonts w:ascii="標楷體" w:eastAsia="標楷體" w:hAnsi="標楷體" w:hint="eastAsia"/>
                <w:szCs w:val="24"/>
                <w:u w:val="single"/>
              </w:rPr>
              <w:t>領域學習課程</w:t>
            </w:r>
            <w:r w:rsidR="00CF628B" w:rsidRPr="008B1B2D">
              <w:rPr>
                <w:rFonts w:ascii="標楷體" w:eastAsia="標楷體" w:hAnsi="標楷體" w:hint="eastAsia"/>
                <w:szCs w:val="24"/>
                <w:u w:val="single"/>
              </w:rPr>
              <w:t>及彈性學習課程</w:t>
            </w:r>
            <w:r w:rsidRPr="008B1B2D">
              <w:rPr>
                <w:rFonts w:ascii="標楷體" w:eastAsia="標楷體" w:hAnsi="標楷體" w:hint="eastAsia"/>
                <w:szCs w:val="24"/>
              </w:rPr>
              <w:t>成績以六十分計；補行評量不及格者，該</w:t>
            </w:r>
            <w:r w:rsidR="005E3BB0" w:rsidRPr="008B1B2D">
              <w:rPr>
                <w:rFonts w:ascii="標楷體" w:eastAsia="標楷體" w:hAnsi="標楷體" w:hint="eastAsia"/>
                <w:szCs w:val="24"/>
                <w:u w:val="single"/>
              </w:rPr>
              <w:t>領域學習課程</w:t>
            </w:r>
            <w:r w:rsidR="00CF628B" w:rsidRPr="008B1B2D">
              <w:rPr>
                <w:rFonts w:ascii="標楷體" w:eastAsia="標楷體" w:hAnsi="標楷體" w:hint="eastAsia"/>
                <w:szCs w:val="24"/>
                <w:u w:val="single"/>
              </w:rPr>
              <w:t>及彈性學習課程</w:t>
            </w:r>
            <w:r w:rsidRPr="008B1B2D">
              <w:rPr>
                <w:rFonts w:ascii="標楷體" w:eastAsia="標楷體" w:hAnsi="標楷體" w:hint="eastAsia"/>
                <w:szCs w:val="24"/>
              </w:rPr>
              <w:t>成績就補行評量成績或與原始成績擇優採計。</w:t>
            </w:r>
          </w:p>
          <w:p w:rsidR="00916A4B" w:rsidRPr="008B1B2D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8B1B2D">
              <w:rPr>
                <w:rFonts w:ascii="標楷體" w:eastAsia="標楷體" w:hAnsi="標楷體" w:hint="eastAsia"/>
                <w:szCs w:val="24"/>
              </w:rPr>
              <w:t>未達畢業標準之學生，學校得於補行評量後，視其補行評量成績發給畢業證書或修業證明書。</w:t>
            </w:r>
          </w:p>
        </w:tc>
        <w:tc>
          <w:tcPr>
            <w:tcW w:w="2882" w:type="dxa"/>
          </w:tcPr>
          <w:p w:rsidR="00916A4B" w:rsidRPr="00544F39" w:rsidRDefault="00916A4B" w:rsidP="0074222B">
            <w:pPr>
              <w:pStyle w:val="aa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學校應於每學期結束後一個月內，針對學生該學期成績未達丙等之學習領域，以多元評量方式辦理補行評量，評量範圍應以該學期教學內容為原則，並公告通知學生於指定日期參加之。除有不可抗力因素外，逾期未參加者，視同放棄補行評量之機會。</w:t>
            </w:r>
          </w:p>
          <w:p w:rsidR="00916A4B" w:rsidRPr="00544F39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前項補行評量及格者，該學習領域成績以六十分計；補行評量不及格者，該學習領域成績就補行評量成績或與原始成績擇優採計。</w:t>
            </w:r>
          </w:p>
          <w:p w:rsidR="00916A4B" w:rsidRPr="00544F39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544F39">
              <w:rPr>
                <w:rFonts w:ascii="標楷體" w:eastAsia="標楷體" w:hAnsi="標楷體" w:hint="eastAsia"/>
                <w:szCs w:val="24"/>
                <w:u w:val="single"/>
              </w:rPr>
              <w:t>一百零三學年度之二年級及三年級學生，其已修習年級之學習領域成績有未達丙等者，得準用前二項規定辦理補行評量。</w:t>
            </w:r>
          </w:p>
          <w:p w:rsidR="00916A4B" w:rsidRPr="00544F39" w:rsidRDefault="00916A4B" w:rsidP="0074222B">
            <w:pPr>
              <w:pStyle w:val="aa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44F39">
              <w:rPr>
                <w:rFonts w:ascii="標楷體" w:eastAsia="標楷體" w:hAnsi="標楷體" w:hint="eastAsia"/>
                <w:szCs w:val="24"/>
              </w:rPr>
              <w:t>未達畢業標準之學生，學校得於補行評</w:t>
            </w:r>
            <w:r w:rsidRPr="00544F39">
              <w:rPr>
                <w:rFonts w:ascii="標楷體" w:eastAsia="標楷體" w:hAnsi="標楷體" w:hint="eastAsia"/>
                <w:szCs w:val="24"/>
              </w:rPr>
              <w:lastRenderedPageBreak/>
              <w:t>量後，視其補行評量成績發給畢業證書或修業證明書。</w:t>
            </w:r>
          </w:p>
        </w:tc>
        <w:tc>
          <w:tcPr>
            <w:tcW w:w="2883" w:type="dxa"/>
          </w:tcPr>
          <w:p w:rsidR="00916A4B" w:rsidRPr="00ED45DA" w:rsidRDefault="00B0317D" w:rsidP="0074222B">
            <w:pPr>
              <w:pStyle w:val="aa"/>
              <w:numPr>
                <w:ilvl w:val="0"/>
                <w:numId w:val="1"/>
              </w:numPr>
              <w:ind w:leftChars="0" w:left="603" w:hanging="603"/>
              <w:jc w:val="both"/>
              <w:rPr>
                <w:rFonts w:ascii="標楷體" w:eastAsia="標楷體" w:hAnsi="標楷體"/>
                <w:szCs w:val="24"/>
              </w:rPr>
            </w:pPr>
            <w:r w:rsidRPr="00ED45DA">
              <w:rPr>
                <w:rFonts w:ascii="標楷體" w:eastAsia="標楷體" w:hAnsi="標楷體" w:hint="eastAsia"/>
                <w:szCs w:val="24"/>
              </w:rPr>
              <w:lastRenderedPageBreak/>
              <w:t>配合</w:t>
            </w:r>
            <w:r w:rsidR="00ED45DA" w:rsidRPr="00ED45DA">
              <w:rPr>
                <w:rFonts w:ascii="標楷體" w:eastAsia="標楷體" w:hAnsi="標楷體" w:hint="eastAsia"/>
                <w:szCs w:val="24"/>
              </w:rPr>
              <w:t>國民小學及國民中學學生成績評量準則</w:t>
            </w:r>
            <w:r w:rsidRPr="00ED45DA">
              <w:rPr>
                <w:rFonts w:ascii="標楷體" w:eastAsia="標楷體" w:hAnsi="標楷體" w:hint="eastAsia"/>
                <w:szCs w:val="24"/>
              </w:rPr>
              <w:t>內容修正部分文字並刪除第三項</w:t>
            </w:r>
            <w:r w:rsidR="00CC7717" w:rsidRPr="00ED45D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CC7717" w:rsidRPr="007A5F4D" w:rsidRDefault="00CC7717" w:rsidP="0074222B">
            <w:pPr>
              <w:pStyle w:val="aa"/>
              <w:numPr>
                <w:ilvl w:val="0"/>
                <w:numId w:val="1"/>
              </w:numPr>
              <w:ind w:leftChars="0" w:left="603" w:hanging="603"/>
              <w:jc w:val="both"/>
              <w:rPr>
                <w:rFonts w:ascii="標楷體" w:eastAsia="標楷體" w:hAnsi="標楷體"/>
                <w:szCs w:val="24"/>
              </w:rPr>
            </w:pPr>
            <w:r w:rsidRPr="007A5F4D">
              <w:rPr>
                <w:rFonts w:ascii="標楷體" w:eastAsia="標楷體" w:hAnsi="標楷體" w:hint="eastAsia"/>
                <w:szCs w:val="24"/>
              </w:rPr>
              <w:t>將補行評量準備時間提前</w:t>
            </w:r>
            <w:r w:rsidR="00F941A1" w:rsidRPr="007A5F4D">
              <w:rPr>
                <w:rFonts w:ascii="標楷體" w:eastAsia="標楷體" w:hAnsi="標楷體" w:hint="eastAsia"/>
                <w:szCs w:val="24"/>
              </w:rPr>
              <w:t>至</w:t>
            </w:r>
            <w:r w:rsidRPr="007A5F4D">
              <w:rPr>
                <w:rFonts w:ascii="標楷體" w:eastAsia="標楷體" w:hAnsi="標楷體" w:hint="eastAsia"/>
                <w:szCs w:val="24"/>
              </w:rPr>
              <w:t>每學期成績結算後，以利學校作業。</w:t>
            </w:r>
          </w:p>
        </w:tc>
      </w:tr>
    </w:tbl>
    <w:p w:rsidR="00C2048D" w:rsidRDefault="006D6E3E" w:rsidP="00ED478D">
      <w:bookmarkStart w:id="0" w:name="_GoBack"/>
      <w:bookmarkEnd w:id="0"/>
    </w:p>
    <w:sectPr w:rsidR="00C2048D" w:rsidSect="008F017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E3E" w:rsidRDefault="006D6E3E" w:rsidP="00E35DE8">
      <w:r>
        <w:separator/>
      </w:r>
    </w:p>
  </w:endnote>
  <w:endnote w:type="continuationSeparator" w:id="0">
    <w:p w:rsidR="006D6E3E" w:rsidRDefault="006D6E3E" w:rsidP="00E35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E3E" w:rsidRDefault="006D6E3E" w:rsidP="00E35DE8">
      <w:r>
        <w:separator/>
      </w:r>
    </w:p>
  </w:footnote>
  <w:footnote w:type="continuationSeparator" w:id="0">
    <w:p w:rsidR="006D6E3E" w:rsidRDefault="006D6E3E" w:rsidP="00E35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E1114"/>
    <w:multiLevelType w:val="hybridMultilevel"/>
    <w:tmpl w:val="A53EED54"/>
    <w:lvl w:ilvl="0" w:tplc="E558F6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9B2F0A"/>
    <w:multiLevelType w:val="hybridMultilevel"/>
    <w:tmpl w:val="1AACAE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ED222E"/>
    <w:multiLevelType w:val="hybridMultilevel"/>
    <w:tmpl w:val="9C1A0444"/>
    <w:lvl w:ilvl="0" w:tplc="B1327C1C">
      <w:start w:val="4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8E19C5"/>
    <w:multiLevelType w:val="hybridMultilevel"/>
    <w:tmpl w:val="B28AE4D8"/>
    <w:lvl w:ilvl="0" w:tplc="8A903FCE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CA2"/>
    <w:multiLevelType w:val="hybridMultilevel"/>
    <w:tmpl w:val="88966A24"/>
    <w:lvl w:ilvl="0" w:tplc="6A583EC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1890054"/>
    <w:multiLevelType w:val="hybridMultilevel"/>
    <w:tmpl w:val="74461E30"/>
    <w:lvl w:ilvl="0" w:tplc="209A0FE0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283A71"/>
    <w:multiLevelType w:val="hybridMultilevel"/>
    <w:tmpl w:val="5FBC1ED2"/>
    <w:lvl w:ilvl="0" w:tplc="40B6F428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806E5F"/>
    <w:multiLevelType w:val="hybridMultilevel"/>
    <w:tmpl w:val="0E7AD6D0"/>
    <w:lvl w:ilvl="0" w:tplc="6A583EC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2A16CE8"/>
    <w:multiLevelType w:val="hybridMultilevel"/>
    <w:tmpl w:val="92A089BC"/>
    <w:lvl w:ilvl="0" w:tplc="E558F6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8E0420"/>
    <w:multiLevelType w:val="hybridMultilevel"/>
    <w:tmpl w:val="BDB084F8"/>
    <w:lvl w:ilvl="0" w:tplc="E558F6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F8C7FD0"/>
    <w:multiLevelType w:val="hybridMultilevel"/>
    <w:tmpl w:val="83CEE7CC"/>
    <w:lvl w:ilvl="0" w:tplc="6A583EC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FE30CBC"/>
    <w:multiLevelType w:val="hybridMultilevel"/>
    <w:tmpl w:val="98743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A447E3"/>
    <w:multiLevelType w:val="hybridMultilevel"/>
    <w:tmpl w:val="5FE40422"/>
    <w:lvl w:ilvl="0" w:tplc="70166EF2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7D7672"/>
    <w:multiLevelType w:val="hybridMultilevel"/>
    <w:tmpl w:val="763672C4"/>
    <w:lvl w:ilvl="0" w:tplc="F0D49162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BF71FF2"/>
    <w:multiLevelType w:val="hybridMultilevel"/>
    <w:tmpl w:val="0E9831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4C7262"/>
    <w:multiLevelType w:val="hybridMultilevel"/>
    <w:tmpl w:val="EDFC89F4"/>
    <w:lvl w:ilvl="0" w:tplc="D84A453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6770533"/>
    <w:multiLevelType w:val="hybridMultilevel"/>
    <w:tmpl w:val="541052A0"/>
    <w:lvl w:ilvl="0" w:tplc="38047720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F961E9"/>
    <w:multiLevelType w:val="hybridMultilevel"/>
    <w:tmpl w:val="084A7E74"/>
    <w:lvl w:ilvl="0" w:tplc="DE90FCE2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83F4F2F"/>
    <w:multiLevelType w:val="hybridMultilevel"/>
    <w:tmpl w:val="A77AA052"/>
    <w:lvl w:ilvl="0" w:tplc="D84A453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6A193C"/>
    <w:multiLevelType w:val="hybridMultilevel"/>
    <w:tmpl w:val="02A25A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2942411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1"/>
  </w:num>
  <w:num w:numId="3">
    <w:abstractNumId w:val="0"/>
  </w:num>
  <w:num w:numId="4">
    <w:abstractNumId w:val="8"/>
  </w:num>
  <w:num w:numId="5">
    <w:abstractNumId w:val="9"/>
  </w:num>
  <w:num w:numId="6">
    <w:abstractNumId w:val="2"/>
  </w:num>
  <w:num w:numId="7">
    <w:abstractNumId w:val="7"/>
  </w:num>
  <w:num w:numId="8">
    <w:abstractNumId w:val="18"/>
  </w:num>
  <w:num w:numId="9">
    <w:abstractNumId w:val="15"/>
  </w:num>
  <w:num w:numId="10">
    <w:abstractNumId w:val="12"/>
  </w:num>
  <w:num w:numId="11">
    <w:abstractNumId w:val="4"/>
  </w:num>
  <w:num w:numId="12">
    <w:abstractNumId w:val="14"/>
  </w:num>
  <w:num w:numId="13">
    <w:abstractNumId w:val="19"/>
  </w:num>
  <w:num w:numId="14">
    <w:abstractNumId w:val="1"/>
  </w:num>
  <w:num w:numId="15">
    <w:abstractNumId w:val="13"/>
  </w:num>
  <w:num w:numId="16">
    <w:abstractNumId w:val="6"/>
  </w:num>
  <w:num w:numId="17">
    <w:abstractNumId w:val="10"/>
  </w:num>
  <w:num w:numId="18">
    <w:abstractNumId w:val="3"/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4B"/>
    <w:rsid w:val="00052FC2"/>
    <w:rsid w:val="00055684"/>
    <w:rsid w:val="000C013F"/>
    <w:rsid w:val="000F47FB"/>
    <w:rsid w:val="00160024"/>
    <w:rsid w:val="001A692C"/>
    <w:rsid w:val="00243F02"/>
    <w:rsid w:val="0027456F"/>
    <w:rsid w:val="003036D7"/>
    <w:rsid w:val="00350183"/>
    <w:rsid w:val="00376F8F"/>
    <w:rsid w:val="003B1AB2"/>
    <w:rsid w:val="004A0BDF"/>
    <w:rsid w:val="005015F4"/>
    <w:rsid w:val="0051725C"/>
    <w:rsid w:val="00522A26"/>
    <w:rsid w:val="00544F39"/>
    <w:rsid w:val="00594EDD"/>
    <w:rsid w:val="005A27C8"/>
    <w:rsid w:val="005A4C9C"/>
    <w:rsid w:val="005A7E00"/>
    <w:rsid w:val="005B4B55"/>
    <w:rsid w:val="005C35F2"/>
    <w:rsid w:val="005E3BB0"/>
    <w:rsid w:val="0062315C"/>
    <w:rsid w:val="00657273"/>
    <w:rsid w:val="00682D5E"/>
    <w:rsid w:val="006A12C3"/>
    <w:rsid w:val="006D6E3E"/>
    <w:rsid w:val="00721FCB"/>
    <w:rsid w:val="0074222B"/>
    <w:rsid w:val="007A0238"/>
    <w:rsid w:val="007A30B7"/>
    <w:rsid w:val="007A4F68"/>
    <w:rsid w:val="007A5F4D"/>
    <w:rsid w:val="007B78E4"/>
    <w:rsid w:val="00802B20"/>
    <w:rsid w:val="008360C4"/>
    <w:rsid w:val="008B1B2D"/>
    <w:rsid w:val="008F0179"/>
    <w:rsid w:val="00916A4B"/>
    <w:rsid w:val="00921E16"/>
    <w:rsid w:val="009C0239"/>
    <w:rsid w:val="00A165D5"/>
    <w:rsid w:val="00A63DD5"/>
    <w:rsid w:val="00A74777"/>
    <w:rsid w:val="00A81D16"/>
    <w:rsid w:val="00AC329F"/>
    <w:rsid w:val="00AD6175"/>
    <w:rsid w:val="00B0317D"/>
    <w:rsid w:val="00B05C75"/>
    <w:rsid w:val="00B273B2"/>
    <w:rsid w:val="00B37B6C"/>
    <w:rsid w:val="00B91A33"/>
    <w:rsid w:val="00BB0A9A"/>
    <w:rsid w:val="00BF0FD0"/>
    <w:rsid w:val="00C14785"/>
    <w:rsid w:val="00C67058"/>
    <w:rsid w:val="00CC7717"/>
    <w:rsid w:val="00CF628B"/>
    <w:rsid w:val="00D30B60"/>
    <w:rsid w:val="00D66508"/>
    <w:rsid w:val="00DF5713"/>
    <w:rsid w:val="00E05018"/>
    <w:rsid w:val="00E35DE8"/>
    <w:rsid w:val="00E676B9"/>
    <w:rsid w:val="00E70901"/>
    <w:rsid w:val="00ED45DA"/>
    <w:rsid w:val="00ED478D"/>
    <w:rsid w:val="00F941A1"/>
    <w:rsid w:val="00FB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CD6DCC-C4AD-41C5-AF41-A11F2C1B2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6A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35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5DE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5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5DE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35D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35DE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C7717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F941A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941A1"/>
  </w:style>
  <w:style w:type="character" w:customStyle="1" w:styleId="ad">
    <w:name w:val="註解文字 字元"/>
    <w:basedOn w:val="a0"/>
    <w:link w:val="ac"/>
    <w:uiPriority w:val="99"/>
    <w:semiHidden/>
    <w:rsid w:val="00F941A1"/>
  </w:style>
  <w:style w:type="paragraph" w:styleId="ae">
    <w:name w:val="annotation subject"/>
    <w:basedOn w:val="ac"/>
    <w:next w:val="ac"/>
    <w:link w:val="af"/>
    <w:uiPriority w:val="99"/>
    <w:semiHidden/>
    <w:unhideWhenUsed/>
    <w:rsid w:val="00F941A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F941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8088E-9F19-4F81-BA1C-7F6EE5F61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黃柏喬</cp:lastModifiedBy>
  <cp:revision>3</cp:revision>
  <cp:lastPrinted>2019-07-31T06:08:00Z</cp:lastPrinted>
  <dcterms:created xsi:type="dcterms:W3CDTF">2019-08-06T01:09:00Z</dcterms:created>
  <dcterms:modified xsi:type="dcterms:W3CDTF">2019-08-06T01:12:00Z</dcterms:modified>
</cp:coreProperties>
</file>