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24E" w:rsidRPr="007C5A22" w:rsidRDefault="000656DE" w:rsidP="00741512">
      <w:pPr>
        <w:widowControl/>
        <w:spacing w:beforeLines="100" w:before="360"/>
        <w:jc w:val="both"/>
        <w:rPr>
          <w:rFonts w:ascii="Times New Roman" w:eastAsia="標楷體" w:hAnsi="Times New Roman"/>
          <w:bCs/>
          <w:sz w:val="40"/>
          <w:szCs w:val="40"/>
        </w:rPr>
      </w:pPr>
      <w:r w:rsidRPr="000656DE">
        <w:rPr>
          <w:rFonts w:ascii="Times New Roman" w:eastAsia="標楷體" w:hAnsi="Times New Roman" w:hint="eastAsia"/>
          <w:bCs/>
          <w:sz w:val="40"/>
          <w:szCs w:val="40"/>
        </w:rPr>
        <w:t>臺中市政府建設局資訊中心設置及作業要點</w:t>
      </w:r>
      <w:r w:rsidR="001C3B5C">
        <w:rPr>
          <w:rFonts w:ascii="Times New Roman" w:eastAsia="標楷體" w:hAnsi="Times New Roman" w:hint="eastAsia"/>
          <w:bCs/>
          <w:sz w:val="40"/>
          <w:szCs w:val="40"/>
        </w:rPr>
        <w:t>停止適用</w:t>
      </w:r>
      <w:r w:rsidR="00DF424E" w:rsidRPr="007C5A22">
        <w:rPr>
          <w:rFonts w:ascii="Times New Roman" w:eastAsia="標楷體" w:hAnsi="Times New Roman"/>
          <w:bCs/>
          <w:sz w:val="40"/>
          <w:szCs w:val="40"/>
        </w:rPr>
        <w:t>總說明</w:t>
      </w:r>
    </w:p>
    <w:p w:rsidR="000656DE" w:rsidRPr="00B76C90" w:rsidRDefault="000656DE" w:rsidP="00DB0AD5">
      <w:pPr>
        <w:pStyle w:val="a4"/>
        <w:widowControl/>
        <w:numPr>
          <w:ilvl w:val="1"/>
          <w:numId w:val="1"/>
        </w:numPr>
        <w:spacing w:line="460" w:lineRule="exact"/>
        <w:ind w:leftChars="0" w:left="560" w:hangingChars="200" w:hanging="560"/>
        <w:rPr>
          <w:rFonts w:ascii="標楷體" w:hAnsi="標楷體"/>
          <w:dstrike w:val="0"/>
          <w:sz w:val="28"/>
          <w:szCs w:val="28"/>
        </w:rPr>
      </w:pPr>
      <w:r w:rsidRPr="00B76C90">
        <w:rPr>
          <w:rFonts w:ascii="標楷體" w:hAnsi="標楷體" w:hint="eastAsia"/>
          <w:dstrike w:val="0"/>
          <w:sz w:val="28"/>
          <w:szCs w:val="28"/>
        </w:rPr>
        <w:t>本要點係本局</w:t>
      </w:r>
      <w:r w:rsidR="00EB557F" w:rsidRPr="00B76C90">
        <w:rPr>
          <w:rFonts w:ascii="標楷體" w:hAnsi="標楷體" w:hint="eastAsia"/>
          <w:dstrike w:val="0"/>
          <w:sz w:val="28"/>
          <w:szCs w:val="28"/>
        </w:rPr>
        <w:t>一百零二</w:t>
      </w:r>
      <w:r w:rsidRPr="00B76C90">
        <w:rPr>
          <w:rFonts w:ascii="標楷體" w:hAnsi="標楷體" w:hint="eastAsia"/>
          <w:dstrike w:val="0"/>
          <w:sz w:val="28"/>
          <w:szCs w:val="28"/>
        </w:rPr>
        <w:t>年</w:t>
      </w:r>
      <w:r w:rsidR="00EB557F" w:rsidRPr="00B76C90">
        <w:rPr>
          <w:rFonts w:ascii="標楷體" w:hAnsi="標楷體" w:hint="eastAsia"/>
          <w:dstrike w:val="0"/>
          <w:sz w:val="28"/>
          <w:szCs w:val="28"/>
        </w:rPr>
        <w:t>二</w:t>
      </w:r>
      <w:r w:rsidRPr="00B76C90">
        <w:rPr>
          <w:rFonts w:ascii="標楷體" w:hAnsi="標楷體" w:hint="eastAsia"/>
          <w:dstrike w:val="0"/>
          <w:sz w:val="28"/>
          <w:szCs w:val="28"/>
        </w:rPr>
        <w:t>月</w:t>
      </w:r>
      <w:r w:rsidR="00EB557F" w:rsidRPr="00B76C90">
        <w:rPr>
          <w:rFonts w:ascii="標楷體" w:hAnsi="標楷體" w:hint="eastAsia"/>
          <w:dstrike w:val="0"/>
          <w:sz w:val="28"/>
          <w:szCs w:val="28"/>
        </w:rPr>
        <w:t>一</w:t>
      </w:r>
      <w:r w:rsidRPr="00B76C90">
        <w:rPr>
          <w:rFonts w:ascii="標楷體" w:hAnsi="標楷體" w:hint="eastAsia"/>
          <w:dstrike w:val="0"/>
          <w:sz w:val="28"/>
          <w:szCs w:val="28"/>
        </w:rPr>
        <w:t>日中市建線字第</w:t>
      </w:r>
      <w:r w:rsidR="00EB557F" w:rsidRPr="00B76C90">
        <w:rPr>
          <w:rFonts w:ascii="標楷體" w:hAnsi="標楷體" w:hint="eastAsia"/>
          <w:dstrike w:val="0"/>
          <w:sz w:val="28"/>
          <w:szCs w:val="28"/>
        </w:rPr>
        <w:t>一○二○○○四七三○</w:t>
      </w:r>
      <w:r w:rsidRPr="00B76C90">
        <w:rPr>
          <w:rFonts w:ascii="標楷體" w:hAnsi="標楷體" w:hint="eastAsia"/>
          <w:dstrike w:val="0"/>
          <w:sz w:val="28"/>
          <w:szCs w:val="28"/>
        </w:rPr>
        <w:t>號函頒實施，</w:t>
      </w:r>
      <w:r w:rsidR="00B76C90" w:rsidRPr="00B76C90">
        <w:rPr>
          <w:rFonts w:ascii="標楷體" w:hAnsi="標楷體" w:hint="eastAsia"/>
          <w:dstrike w:val="0"/>
          <w:sz w:val="28"/>
          <w:szCs w:val="28"/>
        </w:rPr>
        <w:t>因本局前無資訊相關單位</w:t>
      </w:r>
      <w:r w:rsidRPr="00B76C90">
        <w:rPr>
          <w:rFonts w:ascii="標楷體" w:hAnsi="標楷體" w:hint="eastAsia"/>
          <w:dstrike w:val="0"/>
          <w:sz w:val="28"/>
          <w:szCs w:val="28"/>
        </w:rPr>
        <w:t>統整各項資訊業務</w:t>
      </w:r>
      <w:r w:rsidR="007C7BCD" w:rsidRPr="00B76C90">
        <w:rPr>
          <w:rFonts w:ascii="標楷體" w:hAnsi="標楷體" w:hint="eastAsia"/>
          <w:dstrike w:val="0"/>
          <w:sz w:val="28"/>
          <w:szCs w:val="28"/>
        </w:rPr>
        <w:t>，</w:t>
      </w:r>
      <w:r w:rsidRPr="00B76C90">
        <w:rPr>
          <w:rFonts w:ascii="標楷體" w:hAnsi="標楷體" w:hint="eastAsia"/>
          <w:dstrike w:val="0"/>
          <w:sz w:val="28"/>
          <w:szCs w:val="28"/>
        </w:rPr>
        <w:t>協助各科室相關資訊系統之規劃、協調及推動</w:t>
      </w:r>
      <w:r w:rsidR="00B76C90" w:rsidRPr="00B76C90">
        <w:rPr>
          <w:rFonts w:ascii="標楷體" w:hAnsi="標楷體" w:hint="eastAsia"/>
          <w:dstrike w:val="0"/>
          <w:sz w:val="28"/>
          <w:szCs w:val="28"/>
        </w:rPr>
        <w:t>，故原</w:t>
      </w:r>
      <w:r w:rsidR="00B76C90">
        <w:rPr>
          <w:rFonts w:ascii="標楷體" w:hAnsi="標楷體" w:hint="eastAsia"/>
          <w:dstrike w:val="0"/>
          <w:sz w:val="28"/>
          <w:szCs w:val="28"/>
        </w:rPr>
        <w:t>為</w:t>
      </w:r>
      <w:r w:rsidR="00B76C90" w:rsidRPr="00B76C90">
        <w:rPr>
          <w:rFonts w:ascii="標楷體" w:hAnsi="標楷體" w:hint="eastAsia"/>
          <w:dstrike w:val="0"/>
          <w:sz w:val="28"/>
          <w:szCs w:val="28"/>
        </w:rPr>
        <w:t>任務編組</w:t>
      </w:r>
      <w:r w:rsidR="00B76C90">
        <w:rPr>
          <w:rFonts w:ascii="標楷體" w:hAnsi="標楷體" w:hint="eastAsia"/>
          <w:dstrike w:val="0"/>
          <w:sz w:val="28"/>
          <w:szCs w:val="28"/>
        </w:rPr>
        <w:t>；惟本局自</w:t>
      </w:r>
      <w:r w:rsidR="00304671">
        <w:rPr>
          <w:rFonts w:ascii="標楷體" w:hAnsi="標楷體" w:hint="eastAsia"/>
          <w:dstrike w:val="0"/>
          <w:sz w:val="28"/>
          <w:szCs w:val="28"/>
        </w:rPr>
        <w:t>一零七</w:t>
      </w:r>
      <w:r w:rsidR="00B76C90">
        <w:rPr>
          <w:rFonts w:ascii="標楷體" w:hAnsi="標楷體" w:hint="eastAsia"/>
          <w:dstrike w:val="0"/>
          <w:sz w:val="28"/>
          <w:szCs w:val="28"/>
        </w:rPr>
        <w:t>年度組織修編後，已成立機電資訊科負責</w:t>
      </w:r>
      <w:r w:rsidR="007C7BCD" w:rsidRPr="00B76C90">
        <w:rPr>
          <w:rFonts w:ascii="標楷體" w:hAnsi="標楷體" w:hint="eastAsia"/>
          <w:dstrike w:val="0"/>
          <w:sz w:val="28"/>
          <w:szCs w:val="28"/>
        </w:rPr>
        <w:t>實際資訊業務，為使事權統一，將</w:t>
      </w:r>
      <w:r w:rsidR="00C439B7" w:rsidRPr="00B76C90">
        <w:rPr>
          <w:rFonts w:ascii="標楷體" w:hAnsi="標楷體" w:hint="eastAsia"/>
          <w:dstrike w:val="0"/>
          <w:sz w:val="28"/>
          <w:szCs w:val="28"/>
        </w:rPr>
        <w:t>本要點</w:t>
      </w:r>
      <w:r w:rsidR="000D2D41" w:rsidRPr="00B76C90">
        <w:rPr>
          <w:rFonts w:ascii="標楷體" w:hAnsi="標楷體" w:hint="eastAsia"/>
          <w:dstrike w:val="0"/>
          <w:sz w:val="28"/>
          <w:szCs w:val="28"/>
        </w:rPr>
        <w:t>停止適用</w:t>
      </w:r>
      <w:r w:rsidR="007C7BCD" w:rsidRPr="00B76C90">
        <w:rPr>
          <w:rFonts w:ascii="標楷體" w:hAnsi="標楷體" w:hint="eastAsia"/>
          <w:dstrike w:val="0"/>
          <w:sz w:val="28"/>
          <w:szCs w:val="28"/>
        </w:rPr>
        <w:t>。</w:t>
      </w:r>
    </w:p>
    <w:p w:rsidR="001C3B5C" w:rsidRPr="001C3B5C" w:rsidRDefault="001C3B5C" w:rsidP="00DB0AD5">
      <w:pPr>
        <w:pStyle w:val="a4"/>
        <w:widowControl/>
        <w:numPr>
          <w:ilvl w:val="1"/>
          <w:numId w:val="1"/>
        </w:numPr>
        <w:spacing w:line="460" w:lineRule="exact"/>
        <w:ind w:leftChars="0" w:left="560" w:hangingChars="200" w:hanging="560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 w:hint="eastAsia"/>
          <w:dstrike w:val="0"/>
          <w:sz w:val="28"/>
          <w:szCs w:val="28"/>
        </w:rPr>
        <w:t>配合本局組織修編，相關單位業務職掌調整，本要點</w:t>
      </w:r>
      <w:r w:rsidRPr="001C3B5C">
        <w:rPr>
          <w:rFonts w:ascii="標楷體" w:hAnsi="標楷體" w:hint="eastAsia"/>
          <w:dstrike w:val="0"/>
          <w:sz w:val="28"/>
          <w:szCs w:val="28"/>
        </w:rPr>
        <w:t>無保留必要</w:t>
      </w:r>
      <w:r>
        <w:rPr>
          <w:rFonts w:ascii="標楷體" w:hAnsi="標楷體" w:hint="eastAsia"/>
          <w:dstrike w:val="0"/>
          <w:sz w:val="28"/>
          <w:szCs w:val="28"/>
        </w:rPr>
        <w:t>，爰依臺中市行政規則準則第</w:t>
      </w:r>
      <w:r w:rsidR="00EB557F">
        <w:rPr>
          <w:rFonts w:ascii="標楷體" w:hAnsi="標楷體" w:hint="eastAsia"/>
          <w:dstrike w:val="0"/>
          <w:sz w:val="28"/>
          <w:szCs w:val="28"/>
        </w:rPr>
        <w:t>十一</w:t>
      </w:r>
      <w:r>
        <w:rPr>
          <w:rFonts w:ascii="標楷體" w:hAnsi="標楷體" w:hint="eastAsia"/>
          <w:dstrike w:val="0"/>
          <w:sz w:val="28"/>
          <w:szCs w:val="28"/>
        </w:rPr>
        <w:t>條規定停止適用。</w:t>
      </w:r>
    </w:p>
    <w:p w:rsidR="00F80578" w:rsidRDefault="00F80578">
      <w:pPr>
        <w:widowControl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hAnsi="標楷體"/>
          <w:sz w:val="28"/>
          <w:szCs w:val="28"/>
        </w:rPr>
        <w:br w:type="page"/>
      </w:r>
    </w:p>
    <w:p w:rsidR="00DF424E" w:rsidRPr="00F80578" w:rsidRDefault="00C37EB0" w:rsidP="00E47830">
      <w:pPr>
        <w:widowControl/>
        <w:jc w:val="both"/>
        <w:rPr>
          <w:rFonts w:ascii="標楷體" w:eastAsia="標楷體" w:hAnsi="標楷體"/>
          <w:bCs/>
          <w:sz w:val="40"/>
          <w:szCs w:val="40"/>
        </w:rPr>
      </w:pPr>
      <w:r>
        <w:rPr>
          <w:rFonts w:ascii="標楷體" w:eastAsia="標楷體" w:hAnsi="標楷體" w:hint="eastAsia"/>
          <w:bCs/>
          <w:sz w:val="40"/>
          <w:szCs w:val="40"/>
        </w:rPr>
        <w:lastRenderedPageBreak/>
        <w:t>停止適用</w:t>
      </w:r>
      <w:r w:rsidR="00DF424E" w:rsidRPr="00F80578">
        <w:rPr>
          <w:rFonts w:ascii="標楷體" w:eastAsia="標楷體" w:hAnsi="標楷體"/>
          <w:bCs/>
          <w:sz w:val="40"/>
          <w:szCs w:val="40"/>
        </w:rPr>
        <w:t>規</w:t>
      </w:r>
      <w:r w:rsidR="00E47830">
        <w:rPr>
          <w:rFonts w:ascii="標楷體" w:eastAsia="標楷體" w:hAnsi="標楷體"/>
          <w:bCs/>
          <w:sz w:val="40"/>
          <w:szCs w:val="40"/>
        </w:rPr>
        <w:t>定</w:t>
      </w:r>
      <w:r w:rsidR="00DF424E" w:rsidRPr="00F80578">
        <w:rPr>
          <w:rFonts w:ascii="標楷體" w:eastAsia="標楷體" w:hAnsi="標楷體"/>
          <w:bCs/>
          <w:sz w:val="40"/>
          <w:szCs w:val="40"/>
        </w:rPr>
        <w:t>整理表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5"/>
        <w:gridCol w:w="2414"/>
        <w:gridCol w:w="4278"/>
      </w:tblGrid>
      <w:tr w:rsidR="00DF424E" w:rsidRPr="007C5A22" w:rsidTr="00F533B3">
        <w:tc>
          <w:tcPr>
            <w:tcW w:w="1188" w:type="pct"/>
            <w:vAlign w:val="center"/>
          </w:tcPr>
          <w:p w:rsidR="00DF424E" w:rsidRPr="007C5A22" w:rsidRDefault="00DF424E" w:rsidP="00F533B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A22">
              <w:rPr>
                <w:rFonts w:ascii="標楷體" w:eastAsia="標楷體" w:hAnsi="標楷體"/>
                <w:sz w:val="28"/>
                <w:szCs w:val="28"/>
              </w:rPr>
              <w:t>規</w:t>
            </w:r>
            <w:r w:rsidR="00E47830">
              <w:rPr>
                <w:rFonts w:ascii="標楷體" w:eastAsia="標楷體" w:hAnsi="標楷體"/>
                <w:sz w:val="28"/>
                <w:szCs w:val="28"/>
              </w:rPr>
              <w:t>定</w:t>
            </w:r>
            <w:r w:rsidRPr="007C5A22">
              <w:rPr>
                <w:rFonts w:ascii="標楷體" w:eastAsia="標楷體" w:hAnsi="標楷體"/>
                <w:sz w:val="28"/>
                <w:szCs w:val="28"/>
              </w:rPr>
              <w:t>名稱</w:t>
            </w:r>
          </w:p>
        </w:tc>
        <w:tc>
          <w:tcPr>
            <w:tcW w:w="1375" w:type="pct"/>
            <w:vAlign w:val="center"/>
          </w:tcPr>
          <w:p w:rsidR="00DF424E" w:rsidRPr="007C5A22" w:rsidRDefault="00EB557F" w:rsidP="00F533B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下達</w:t>
            </w:r>
            <w:r w:rsidR="00DF424E" w:rsidRPr="007C5A22">
              <w:rPr>
                <w:rFonts w:ascii="標楷體" w:eastAsia="標楷體" w:hAnsi="標楷體"/>
                <w:sz w:val="28"/>
                <w:szCs w:val="28"/>
              </w:rPr>
              <w:t>日期文號</w:t>
            </w:r>
          </w:p>
        </w:tc>
        <w:tc>
          <w:tcPr>
            <w:tcW w:w="2437" w:type="pct"/>
            <w:vAlign w:val="center"/>
          </w:tcPr>
          <w:p w:rsidR="00DF424E" w:rsidRPr="007C5A22" w:rsidRDefault="00EB557F" w:rsidP="00F533B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停止適用</w:t>
            </w:r>
            <w:r w:rsidR="00DF424E" w:rsidRPr="007C5A22">
              <w:rPr>
                <w:rFonts w:ascii="標楷體" w:eastAsia="標楷體" w:hAnsi="標楷體"/>
                <w:sz w:val="28"/>
                <w:szCs w:val="28"/>
              </w:rPr>
              <w:t>理由</w:t>
            </w:r>
          </w:p>
        </w:tc>
      </w:tr>
      <w:tr w:rsidR="00DF424E" w:rsidRPr="007C5A22" w:rsidTr="00F533B3">
        <w:tc>
          <w:tcPr>
            <w:tcW w:w="1188" w:type="pct"/>
          </w:tcPr>
          <w:p w:rsidR="00DF424E" w:rsidRPr="007C5A22" w:rsidRDefault="001C3B5C" w:rsidP="00CD5EEA">
            <w:pPr>
              <w:widowControl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C3B5C">
              <w:rPr>
                <w:rFonts w:ascii="標楷體" w:eastAsia="標楷體" w:hAnsi="標楷體" w:hint="eastAsia"/>
                <w:sz w:val="28"/>
                <w:szCs w:val="28"/>
              </w:rPr>
              <w:t>臺中市政府建設局資訊中心設置及作業要點</w:t>
            </w:r>
          </w:p>
        </w:tc>
        <w:tc>
          <w:tcPr>
            <w:tcW w:w="1375" w:type="pct"/>
          </w:tcPr>
          <w:p w:rsidR="00CD5EEA" w:rsidRPr="00F80578" w:rsidRDefault="00DF424E" w:rsidP="00CD5EEA">
            <w:pPr>
              <w:widowControl/>
              <w:spacing w:line="460" w:lineRule="exact"/>
              <w:jc w:val="both"/>
              <w:rPr>
                <w:b/>
                <w:bCs/>
              </w:rPr>
            </w:pPr>
            <w:r w:rsidRPr="00F80578">
              <w:rPr>
                <w:rFonts w:ascii="標楷體" w:eastAsia="標楷體" w:hAnsi="標楷體"/>
                <w:sz w:val="28"/>
                <w:szCs w:val="28"/>
              </w:rPr>
              <w:t>臺中市政府</w:t>
            </w:r>
            <w:r w:rsidR="00F80578" w:rsidRPr="00F80578">
              <w:rPr>
                <w:rFonts w:ascii="標楷體" w:eastAsia="標楷體" w:hAnsi="標楷體"/>
                <w:sz w:val="28"/>
                <w:szCs w:val="28"/>
              </w:rPr>
              <w:t>建設局</w:t>
            </w:r>
            <w:r w:rsidRPr="007C5A22">
              <w:rPr>
                <w:rFonts w:ascii="標楷體" w:eastAsia="標楷體" w:hAnsi="標楷體"/>
                <w:sz w:val="28"/>
                <w:szCs w:val="28"/>
              </w:rPr>
              <w:t>一百</w:t>
            </w:r>
            <w:r w:rsidR="00CD5EEA">
              <w:rPr>
                <w:rFonts w:ascii="標楷體" w:eastAsia="標楷體" w:hAnsi="標楷體" w:hint="eastAsia"/>
                <w:sz w:val="28"/>
                <w:szCs w:val="28"/>
              </w:rPr>
              <w:t>零二</w:t>
            </w:r>
            <w:r w:rsidRPr="007C5A22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="00CD5EE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7C5A22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="00CD5EEA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7C5A22">
              <w:rPr>
                <w:rFonts w:ascii="標楷體" w:eastAsia="標楷體" w:hAnsi="標楷體"/>
                <w:sz w:val="28"/>
                <w:szCs w:val="28"/>
              </w:rPr>
              <w:t>日</w:t>
            </w:r>
            <w:r w:rsidR="00F80578" w:rsidRPr="00F80578">
              <w:rPr>
                <w:rFonts w:ascii="標楷體" w:eastAsia="標楷體" w:hAnsi="標楷體" w:hint="eastAsia"/>
                <w:sz w:val="28"/>
                <w:szCs w:val="28"/>
              </w:rPr>
              <w:t>中市建</w:t>
            </w:r>
            <w:r w:rsidR="00CD5EEA">
              <w:rPr>
                <w:rFonts w:ascii="標楷體" w:eastAsia="標楷體" w:hAnsi="標楷體" w:hint="eastAsia"/>
                <w:sz w:val="28"/>
                <w:szCs w:val="28"/>
              </w:rPr>
              <w:t>線</w:t>
            </w:r>
            <w:r w:rsidRPr="00F80578">
              <w:rPr>
                <w:rFonts w:ascii="標楷體" w:eastAsia="標楷體" w:hAnsi="標楷體"/>
                <w:sz w:val="28"/>
                <w:szCs w:val="28"/>
              </w:rPr>
              <w:t>字第一○</w:t>
            </w:r>
            <w:r w:rsidR="00CD5EEA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F80578">
              <w:rPr>
                <w:rFonts w:ascii="標楷體" w:eastAsia="標楷體" w:hAnsi="標楷體"/>
                <w:sz w:val="28"/>
                <w:szCs w:val="28"/>
              </w:rPr>
              <w:t>○</w:t>
            </w:r>
            <w:r w:rsidR="00CD5EEA" w:rsidRPr="00F80578">
              <w:rPr>
                <w:rFonts w:ascii="標楷體" w:eastAsia="標楷體" w:hAnsi="標楷體"/>
                <w:sz w:val="28"/>
                <w:szCs w:val="28"/>
              </w:rPr>
              <w:t>○○</w:t>
            </w:r>
            <w:r w:rsidR="00CD5EEA">
              <w:rPr>
                <w:rFonts w:ascii="標楷體" w:eastAsia="標楷體" w:hAnsi="標楷體" w:hint="eastAsia"/>
                <w:sz w:val="28"/>
                <w:szCs w:val="28"/>
              </w:rPr>
              <w:t>四七三</w:t>
            </w:r>
            <w:r w:rsidR="00CD5EEA" w:rsidRPr="00F80578">
              <w:rPr>
                <w:rFonts w:ascii="標楷體" w:eastAsia="標楷體" w:hAnsi="標楷體"/>
                <w:sz w:val="28"/>
                <w:szCs w:val="28"/>
              </w:rPr>
              <w:t>○</w:t>
            </w:r>
            <w:r w:rsidRPr="00F80578">
              <w:rPr>
                <w:rFonts w:ascii="標楷體" w:eastAsia="標楷體" w:hAnsi="標楷體"/>
                <w:sz w:val="28"/>
                <w:szCs w:val="28"/>
              </w:rPr>
              <w:t>號</w:t>
            </w:r>
            <w:r w:rsidR="00F80578" w:rsidRPr="00F80578">
              <w:rPr>
                <w:rFonts w:ascii="標楷體" w:eastAsia="標楷體" w:hAnsi="標楷體"/>
                <w:sz w:val="28"/>
                <w:szCs w:val="28"/>
              </w:rPr>
              <w:t>函</w:t>
            </w:r>
            <w:r w:rsidR="00CD5EEA">
              <w:rPr>
                <w:rFonts w:ascii="標楷體" w:eastAsia="標楷體" w:hAnsi="標楷體" w:hint="eastAsia"/>
                <w:sz w:val="28"/>
                <w:szCs w:val="28"/>
              </w:rPr>
              <w:t>頒</w:t>
            </w:r>
            <w:r w:rsidR="00EB557F">
              <w:rPr>
                <w:rFonts w:ascii="標楷體" w:eastAsia="標楷體" w:hAnsi="標楷體" w:hint="eastAsia"/>
                <w:sz w:val="28"/>
                <w:szCs w:val="28"/>
              </w:rPr>
              <w:t>下達</w:t>
            </w:r>
          </w:p>
        </w:tc>
        <w:tc>
          <w:tcPr>
            <w:tcW w:w="2437" w:type="pct"/>
          </w:tcPr>
          <w:p w:rsidR="00B76C90" w:rsidRDefault="00DF424E" w:rsidP="00B76C90">
            <w:pPr>
              <w:pStyle w:val="a4"/>
              <w:widowControl/>
              <w:adjustRightInd w:val="0"/>
              <w:spacing w:line="460" w:lineRule="exact"/>
              <w:ind w:leftChars="0" w:left="476" w:hangingChars="170" w:hanging="476"/>
              <w:jc w:val="both"/>
              <w:rPr>
                <w:rFonts w:ascii="標楷體" w:hAnsi="標楷體"/>
                <w:dstrike w:val="0"/>
                <w:sz w:val="28"/>
                <w:szCs w:val="28"/>
              </w:rPr>
            </w:pPr>
            <w:r w:rsidRPr="00EB557F">
              <w:rPr>
                <w:rFonts w:ascii="標楷體" w:hAnsi="標楷體"/>
                <w:dstrike w:val="0"/>
                <w:sz w:val="28"/>
                <w:szCs w:val="28"/>
              </w:rPr>
              <w:t>一、</w:t>
            </w:r>
            <w:r w:rsidR="00EB557F" w:rsidRPr="00EB557F">
              <w:rPr>
                <w:rFonts w:ascii="標楷體" w:hAnsi="標楷體" w:hint="eastAsia"/>
                <w:dstrike w:val="0"/>
                <w:sz w:val="28"/>
                <w:szCs w:val="28"/>
              </w:rPr>
              <w:t>本要點係本局一百零二年二月一日中市建線字第一○二○○○四七三○號函頒實施，</w:t>
            </w:r>
            <w:r w:rsidR="00B76C90" w:rsidRPr="00B76C90">
              <w:rPr>
                <w:rFonts w:ascii="標楷體" w:hAnsi="標楷體" w:hint="eastAsia"/>
                <w:dstrike w:val="0"/>
                <w:sz w:val="28"/>
                <w:szCs w:val="28"/>
              </w:rPr>
              <w:t>因本局前無資訊相關單位統整各項資訊業務，協助各科室相關資訊系統之規劃、協調及推動，故原為任務編組；惟本局自</w:t>
            </w:r>
            <w:r w:rsidR="00304671">
              <w:rPr>
                <w:rFonts w:ascii="標楷體" w:hAnsi="標楷體" w:hint="eastAsia"/>
                <w:dstrike w:val="0"/>
                <w:sz w:val="28"/>
                <w:szCs w:val="28"/>
              </w:rPr>
              <w:t>一零七</w:t>
            </w:r>
            <w:r w:rsidR="00B76C90" w:rsidRPr="00B76C90">
              <w:rPr>
                <w:rFonts w:ascii="標楷體" w:hAnsi="標楷體" w:hint="eastAsia"/>
                <w:dstrike w:val="0"/>
                <w:sz w:val="28"/>
                <w:szCs w:val="28"/>
              </w:rPr>
              <w:t>年度組織修編後，已成立機電資訊科負責實際資訊業務，為使事權統一，將本要點停止適用。</w:t>
            </w:r>
          </w:p>
          <w:p w:rsidR="00CD5EEA" w:rsidRPr="00CD5EEA" w:rsidRDefault="00B76C90" w:rsidP="00B76C90">
            <w:pPr>
              <w:pStyle w:val="a4"/>
              <w:widowControl/>
              <w:adjustRightInd w:val="0"/>
              <w:spacing w:line="460" w:lineRule="exact"/>
              <w:ind w:leftChars="0" w:left="476" w:hangingChars="170" w:hanging="476"/>
              <w:jc w:val="both"/>
              <w:rPr>
                <w:rFonts w:ascii="標楷體" w:hAnsi="標楷體"/>
                <w:dstrike w:val="0"/>
                <w:sz w:val="28"/>
                <w:szCs w:val="28"/>
              </w:rPr>
            </w:pPr>
            <w:r>
              <w:rPr>
                <w:rFonts w:ascii="標楷體" w:hAnsi="標楷體" w:hint="eastAsia"/>
                <w:dstrike w:val="0"/>
                <w:sz w:val="28"/>
                <w:szCs w:val="28"/>
              </w:rPr>
              <w:t>二</w:t>
            </w:r>
            <w:r w:rsidR="00CD5EEA">
              <w:rPr>
                <w:rFonts w:ascii="標楷體" w:hAnsi="標楷體" w:hint="eastAsia"/>
                <w:dstrike w:val="0"/>
                <w:sz w:val="28"/>
                <w:szCs w:val="28"/>
              </w:rPr>
              <w:t>、</w:t>
            </w:r>
            <w:r w:rsidR="00CD5EEA" w:rsidRPr="00CD5EEA">
              <w:rPr>
                <w:rFonts w:ascii="標楷體" w:hAnsi="標楷體" w:hint="eastAsia"/>
                <w:dstrike w:val="0"/>
                <w:sz w:val="28"/>
                <w:szCs w:val="28"/>
              </w:rPr>
              <w:t>配合本局組織修編，相關單位業務職掌調整，本要點無保留必要，爰依臺中市行政規則準則第</w:t>
            </w:r>
            <w:r w:rsidR="00EB557F">
              <w:rPr>
                <w:rFonts w:ascii="標楷體" w:hAnsi="標楷體" w:hint="eastAsia"/>
                <w:dstrike w:val="0"/>
                <w:sz w:val="28"/>
                <w:szCs w:val="28"/>
              </w:rPr>
              <w:t>十一</w:t>
            </w:r>
            <w:r w:rsidR="00CD5EEA" w:rsidRPr="00CD5EEA">
              <w:rPr>
                <w:rFonts w:ascii="標楷體" w:hAnsi="標楷體" w:hint="eastAsia"/>
                <w:dstrike w:val="0"/>
                <w:sz w:val="28"/>
                <w:szCs w:val="28"/>
              </w:rPr>
              <w:t>條規定停止適用。</w:t>
            </w:r>
          </w:p>
        </w:tc>
      </w:tr>
    </w:tbl>
    <w:p w:rsidR="00EB557F" w:rsidRDefault="00EB557F" w:rsidP="00DF424E">
      <w:pPr>
        <w:widowControl/>
        <w:spacing w:line="46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EB557F" w:rsidRDefault="00EB557F">
      <w:pPr>
        <w:widowControl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br w:type="page"/>
      </w:r>
    </w:p>
    <w:p w:rsidR="00EB557F" w:rsidRDefault="00EB557F" w:rsidP="00E47830">
      <w:pPr>
        <w:rPr>
          <w:rFonts w:ascii="標楷體" w:eastAsia="標楷體" w:hAnsi="標楷體"/>
          <w:bCs/>
          <w:snapToGrid w:val="0"/>
          <w:color w:val="000000"/>
          <w:sz w:val="40"/>
          <w:szCs w:val="40"/>
        </w:rPr>
      </w:pPr>
      <w:bookmarkStart w:id="0" w:name="_GoBack"/>
      <w:r w:rsidRPr="00F921FB">
        <w:rPr>
          <w:rFonts w:ascii="標楷體" w:eastAsia="標楷體" w:hAnsi="標楷體" w:hint="eastAsia"/>
          <w:bCs/>
          <w:snapToGrid w:val="0"/>
          <w:color w:val="000000"/>
          <w:sz w:val="40"/>
          <w:szCs w:val="40"/>
        </w:rPr>
        <w:lastRenderedPageBreak/>
        <w:t>臺中市</w:t>
      </w:r>
      <w:r>
        <w:rPr>
          <w:rFonts w:ascii="標楷體" w:eastAsia="標楷體" w:hAnsi="標楷體" w:hint="eastAsia"/>
          <w:bCs/>
          <w:snapToGrid w:val="0"/>
          <w:color w:val="000000"/>
          <w:sz w:val="40"/>
          <w:szCs w:val="40"/>
        </w:rPr>
        <w:t>政府建設局資訊中心設置及作業</w:t>
      </w:r>
      <w:r w:rsidRPr="00F921FB">
        <w:rPr>
          <w:rFonts w:ascii="標楷體" w:eastAsia="標楷體" w:hAnsi="標楷體" w:hint="eastAsia"/>
          <w:bCs/>
          <w:snapToGrid w:val="0"/>
          <w:color w:val="000000"/>
          <w:sz w:val="40"/>
          <w:szCs w:val="40"/>
        </w:rPr>
        <w:t>要點</w:t>
      </w:r>
    </w:p>
    <w:bookmarkEnd w:id="0"/>
    <w:p w:rsidR="00EB557F" w:rsidRPr="00305361" w:rsidRDefault="00EB557F" w:rsidP="00EB557F">
      <w:pPr>
        <w:widowControl/>
        <w:wordWrap w:val="0"/>
        <w:adjustRightInd w:val="0"/>
        <w:snapToGrid w:val="0"/>
        <w:spacing w:afterLines="50" w:after="180" w:line="0" w:lineRule="atLeast"/>
        <w:jc w:val="right"/>
        <w:rPr>
          <w:rFonts w:ascii="標楷體" w:eastAsia="標楷體" w:hAnsi="標楷體"/>
          <w:sz w:val="20"/>
        </w:rPr>
      </w:pPr>
      <w:r w:rsidRPr="00305361">
        <w:rPr>
          <w:rFonts w:ascii="標楷體" w:eastAsia="標楷體" w:hAnsi="標楷體" w:hint="eastAsia"/>
          <w:sz w:val="20"/>
        </w:rPr>
        <w:t>中華民國10</w:t>
      </w:r>
      <w:r>
        <w:rPr>
          <w:rFonts w:ascii="標楷體" w:eastAsia="標楷體" w:hAnsi="標楷體" w:hint="eastAsia"/>
          <w:sz w:val="20"/>
        </w:rPr>
        <w:t>2</w:t>
      </w:r>
      <w:r w:rsidRPr="00305361">
        <w:rPr>
          <w:rFonts w:ascii="標楷體" w:eastAsia="標楷體" w:hAnsi="標楷體" w:hint="eastAsia"/>
          <w:sz w:val="20"/>
        </w:rPr>
        <w:t>年</w:t>
      </w:r>
      <w:r>
        <w:rPr>
          <w:rFonts w:ascii="標楷體" w:eastAsia="標楷體" w:hAnsi="標楷體" w:hint="eastAsia"/>
          <w:sz w:val="20"/>
        </w:rPr>
        <w:t>2</w:t>
      </w:r>
      <w:r w:rsidRPr="00305361">
        <w:rPr>
          <w:rFonts w:ascii="標楷體" w:eastAsia="標楷體" w:hAnsi="標楷體" w:hint="eastAsia"/>
          <w:sz w:val="20"/>
        </w:rPr>
        <w:t>月</w:t>
      </w:r>
      <w:r>
        <w:rPr>
          <w:rFonts w:ascii="標楷體" w:eastAsia="標楷體" w:hAnsi="標楷體" w:hint="eastAsia"/>
          <w:sz w:val="20"/>
        </w:rPr>
        <w:t>1</w:t>
      </w:r>
      <w:r w:rsidRPr="00305361">
        <w:rPr>
          <w:rFonts w:ascii="標楷體" w:eastAsia="標楷體" w:hAnsi="標楷體" w:hint="eastAsia"/>
          <w:sz w:val="20"/>
        </w:rPr>
        <w:t>日</w:t>
      </w:r>
      <w:r>
        <w:rPr>
          <w:rFonts w:ascii="標楷體" w:eastAsia="標楷體" w:hAnsi="標楷體" w:hint="eastAsia"/>
          <w:sz w:val="20"/>
        </w:rPr>
        <w:t>中市</w:t>
      </w:r>
      <w:r w:rsidRPr="00305361">
        <w:rPr>
          <w:rFonts w:ascii="標楷體" w:eastAsia="標楷體" w:hAnsi="標楷體" w:hint="eastAsia"/>
          <w:sz w:val="20"/>
        </w:rPr>
        <w:t>建線字第</w:t>
      </w:r>
      <w:r w:rsidRPr="00D17A65">
        <w:rPr>
          <w:rFonts w:ascii="標楷體" w:eastAsia="標楷體" w:hAnsi="標楷體"/>
          <w:sz w:val="20"/>
        </w:rPr>
        <w:t>1020004730</w:t>
      </w:r>
      <w:r w:rsidRPr="00305361">
        <w:rPr>
          <w:rFonts w:ascii="標楷體" w:eastAsia="標楷體" w:hAnsi="標楷體" w:hint="eastAsia"/>
          <w:sz w:val="20"/>
        </w:rPr>
        <w:t>號函</w:t>
      </w:r>
      <w:r w:rsidR="00E47830">
        <w:rPr>
          <w:rFonts w:ascii="標楷體" w:eastAsia="標楷體" w:hAnsi="標楷體" w:hint="eastAsia"/>
          <w:sz w:val="20"/>
        </w:rPr>
        <w:t>訂定</w:t>
      </w:r>
    </w:p>
    <w:p w:rsidR="00EB557F" w:rsidRDefault="00EB557F" w:rsidP="00EB557F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一、臺中市政府建設</w:t>
      </w:r>
      <w:r w:rsidRPr="00F63211">
        <w:rPr>
          <w:rFonts w:ascii="標楷體" w:eastAsia="標楷體" w:hAnsi="標楷體" w:hint="eastAsia"/>
          <w:sz w:val="28"/>
          <w:szCs w:val="28"/>
        </w:rPr>
        <w:t>局（以下簡稱本局）為</w:t>
      </w:r>
      <w:r>
        <w:rPr>
          <w:rFonts w:ascii="標楷體" w:eastAsia="標楷體" w:hAnsi="標楷體" w:hint="eastAsia"/>
          <w:sz w:val="28"/>
          <w:szCs w:val="28"/>
        </w:rPr>
        <w:t>統整</w:t>
      </w:r>
      <w:r w:rsidRPr="00F63211">
        <w:rPr>
          <w:rFonts w:ascii="標楷體" w:eastAsia="標楷體" w:hAnsi="標楷體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局各項</w:t>
      </w:r>
      <w:r w:rsidRPr="00F63211">
        <w:rPr>
          <w:rFonts w:ascii="標楷體" w:eastAsia="標楷體" w:hAnsi="標楷體"/>
          <w:sz w:val="28"/>
          <w:szCs w:val="28"/>
        </w:rPr>
        <w:t>資訊業務</w:t>
      </w:r>
      <w:r w:rsidRPr="00F63211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協助各科室</w:t>
      </w:r>
      <w:r w:rsidRPr="00F63211">
        <w:rPr>
          <w:rFonts w:ascii="標楷體" w:eastAsia="標楷體" w:hAnsi="標楷體"/>
          <w:sz w:val="28"/>
          <w:szCs w:val="28"/>
        </w:rPr>
        <w:t>相關資訊系統之規劃、協調及推動工作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Pr="00F63211">
        <w:rPr>
          <w:rFonts w:ascii="標楷體" w:eastAsia="標楷體" w:hAnsi="標楷體" w:hint="eastAsia"/>
          <w:sz w:val="28"/>
          <w:szCs w:val="28"/>
        </w:rPr>
        <w:t>特設置</w:t>
      </w:r>
      <w:r>
        <w:rPr>
          <w:rFonts w:ascii="標楷體" w:eastAsia="標楷體" w:hAnsi="標楷體" w:hint="eastAsia"/>
          <w:sz w:val="28"/>
          <w:szCs w:val="28"/>
        </w:rPr>
        <w:t>本局</w:t>
      </w:r>
      <w:r w:rsidRPr="00F63211">
        <w:rPr>
          <w:rFonts w:ascii="標楷體" w:eastAsia="標楷體" w:hAnsi="標楷體" w:hint="eastAsia"/>
          <w:sz w:val="28"/>
          <w:szCs w:val="28"/>
        </w:rPr>
        <w:t>資訊中心（以下簡稱本中心）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EB557F" w:rsidRPr="00DD359A" w:rsidRDefault="00EB557F" w:rsidP="00E47830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DD359A">
        <w:rPr>
          <w:rFonts w:ascii="標楷體" w:eastAsia="標楷體" w:hAnsi="標楷體"/>
          <w:sz w:val="28"/>
          <w:szCs w:val="28"/>
        </w:rPr>
        <w:t>本中心任務如下：</w:t>
      </w:r>
    </w:p>
    <w:p w:rsidR="00EB557F" w:rsidRPr="00582167" w:rsidRDefault="00EB557F" w:rsidP="00E47830">
      <w:pPr>
        <w:kinsoku w:val="0"/>
        <w:overflowPunct w:val="0"/>
        <w:autoSpaceDE w:val="0"/>
        <w:autoSpaceDN w:val="0"/>
        <w:spacing w:line="460" w:lineRule="exact"/>
        <w:ind w:leftChars="176" w:left="425" w:hangingChars="1" w:hanging="3"/>
        <w:jc w:val="both"/>
        <w:rPr>
          <w:rFonts w:ascii="標楷體" w:eastAsia="標楷體" w:hAnsi="標楷體"/>
          <w:sz w:val="28"/>
          <w:szCs w:val="28"/>
        </w:rPr>
      </w:pPr>
      <w:r w:rsidRPr="00582167">
        <w:rPr>
          <w:rFonts w:ascii="標楷體" w:eastAsia="標楷體" w:hAnsi="標楷體" w:hint="eastAsia"/>
          <w:sz w:val="28"/>
          <w:szCs w:val="28"/>
        </w:rPr>
        <w:t>（一）辦理本局整體資訊發展目標與策略之研擬。</w:t>
      </w:r>
    </w:p>
    <w:p w:rsidR="00EB557F" w:rsidRPr="00582167" w:rsidRDefault="00EB557F" w:rsidP="00E47830">
      <w:pPr>
        <w:kinsoku w:val="0"/>
        <w:overflowPunct w:val="0"/>
        <w:autoSpaceDE w:val="0"/>
        <w:autoSpaceDN w:val="0"/>
        <w:spacing w:line="460" w:lineRule="exact"/>
        <w:ind w:leftChars="176" w:left="425" w:hangingChars="1" w:hanging="3"/>
        <w:jc w:val="both"/>
        <w:rPr>
          <w:rFonts w:ascii="標楷體" w:eastAsia="標楷體" w:hAnsi="標楷體"/>
          <w:sz w:val="28"/>
          <w:szCs w:val="28"/>
        </w:rPr>
      </w:pPr>
      <w:r w:rsidRPr="00582167">
        <w:rPr>
          <w:rFonts w:ascii="標楷體" w:eastAsia="標楷體" w:hAnsi="標楷體" w:hint="eastAsia"/>
          <w:sz w:val="28"/>
          <w:szCs w:val="28"/>
        </w:rPr>
        <w:t>（二）辦理各單位資訊業務之協同處理。</w:t>
      </w:r>
    </w:p>
    <w:p w:rsidR="00EB557F" w:rsidRPr="00582167" w:rsidRDefault="00EB557F" w:rsidP="00E47830">
      <w:pPr>
        <w:kinsoku w:val="0"/>
        <w:overflowPunct w:val="0"/>
        <w:autoSpaceDE w:val="0"/>
        <w:autoSpaceDN w:val="0"/>
        <w:spacing w:line="460" w:lineRule="exact"/>
        <w:ind w:leftChars="176" w:left="425" w:hangingChars="1" w:hanging="3"/>
        <w:jc w:val="both"/>
        <w:rPr>
          <w:rFonts w:ascii="標楷體" w:eastAsia="標楷體" w:hAnsi="標楷體"/>
          <w:sz w:val="28"/>
          <w:szCs w:val="28"/>
        </w:rPr>
      </w:pPr>
      <w:r w:rsidRPr="00582167">
        <w:rPr>
          <w:rFonts w:ascii="標楷體" w:eastAsia="標楷體" w:hAnsi="標楷體" w:hint="eastAsia"/>
          <w:sz w:val="28"/>
          <w:szCs w:val="28"/>
        </w:rPr>
        <w:t>（三）辦理各單位相關資訊系統之協同規劃</w:t>
      </w:r>
      <w:r w:rsidRPr="00582167">
        <w:rPr>
          <w:rFonts w:ascii="標楷體" w:eastAsia="標楷體" w:hAnsi="標楷體"/>
          <w:sz w:val="28"/>
          <w:szCs w:val="28"/>
        </w:rPr>
        <w:t>、設計</w:t>
      </w:r>
      <w:r w:rsidRPr="00582167">
        <w:rPr>
          <w:rFonts w:ascii="標楷體" w:eastAsia="標楷體" w:hAnsi="標楷體" w:hint="eastAsia"/>
          <w:sz w:val="28"/>
          <w:szCs w:val="28"/>
        </w:rPr>
        <w:t>及維護事項。</w:t>
      </w:r>
    </w:p>
    <w:p w:rsidR="00EB557F" w:rsidRPr="00582167" w:rsidRDefault="00EB557F" w:rsidP="00E47830">
      <w:pPr>
        <w:kinsoku w:val="0"/>
        <w:overflowPunct w:val="0"/>
        <w:autoSpaceDE w:val="0"/>
        <w:autoSpaceDN w:val="0"/>
        <w:spacing w:line="460" w:lineRule="exact"/>
        <w:ind w:leftChars="178" w:left="1275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582167">
        <w:rPr>
          <w:rFonts w:ascii="標楷體" w:eastAsia="標楷體" w:hAnsi="標楷體" w:hint="eastAsia"/>
          <w:sz w:val="28"/>
          <w:szCs w:val="28"/>
        </w:rPr>
        <w:t>（四）辦理各單位資訊系統資料庫等相關軟硬體設備協同維護管理。</w:t>
      </w:r>
    </w:p>
    <w:p w:rsidR="00EB557F" w:rsidRPr="00582167" w:rsidRDefault="00EB557F" w:rsidP="00E47830">
      <w:pPr>
        <w:kinsoku w:val="0"/>
        <w:overflowPunct w:val="0"/>
        <w:autoSpaceDE w:val="0"/>
        <w:autoSpaceDN w:val="0"/>
        <w:spacing w:line="460" w:lineRule="exact"/>
        <w:ind w:leftChars="176" w:left="425" w:hangingChars="1" w:hanging="3"/>
        <w:jc w:val="both"/>
        <w:rPr>
          <w:rFonts w:ascii="標楷體" w:eastAsia="標楷體" w:hAnsi="標楷體"/>
          <w:sz w:val="28"/>
          <w:szCs w:val="28"/>
        </w:rPr>
      </w:pPr>
      <w:r w:rsidRPr="00582167">
        <w:rPr>
          <w:rFonts w:ascii="標楷體" w:eastAsia="標楷體" w:hAnsi="標楷體" w:hint="eastAsia"/>
          <w:sz w:val="28"/>
          <w:szCs w:val="28"/>
        </w:rPr>
        <w:t>（五）處理資訊業務之其他相關事項或交辦事項。</w:t>
      </w:r>
    </w:p>
    <w:p w:rsidR="00EB557F" w:rsidRDefault="00EB557F" w:rsidP="00E47830">
      <w:pPr>
        <w:pStyle w:val="a9"/>
        <w:snapToGrid w:val="0"/>
        <w:spacing w:line="460" w:lineRule="exact"/>
        <w:ind w:leftChars="17" w:left="324" w:hangingChars="101"/>
        <w:rPr>
          <w:sz w:val="28"/>
          <w:szCs w:val="28"/>
        </w:rPr>
      </w:pPr>
      <w:r>
        <w:rPr>
          <w:rFonts w:hint="eastAsia"/>
          <w:sz w:val="28"/>
          <w:szCs w:val="28"/>
        </w:rPr>
        <w:t>三、本中心人員組織如下：</w:t>
      </w:r>
    </w:p>
    <w:p w:rsidR="00EB557F" w:rsidRPr="00582167" w:rsidRDefault="00EB557F" w:rsidP="00E47830">
      <w:pPr>
        <w:kinsoku w:val="0"/>
        <w:overflowPunct w:val="0"/>
        <w:autoSpaceDE w:val="0"/>
        <w:autoSpaceDN w:val="0"/>
        <w:spacing w:line="460" w:lineRule="exact"/>
        <w:ind w:leftChars="176" w:left="1276" w:hangingChars="305" w:hanging="854"/>
        <w:jc w:val="both"/>
        <w:rPr>
          <w:rFonts w:ascii="標楷體" w:eastAsia="標楷體" w:hAnsi="標楷體"/>
          <w:sz w:val="28"/>
          <w:szCs w:val="28"/>
        </w:rPr>
      </w:pPr>
      <w:r w:rsidRPr="00582167">
        <w:rPr>
          <w:rFonts w:ascii="標楷體" w:eastAsia="標楷體" w:hAnsi="標楷體" w:hint="eastAsia"/>
          <w:sz w:val="28"/>
          <w:szCs w:val="28"/>
        </w:rPr>
        <w:t>（一）</w:t>
      </w:r>
      <w:r w:rsidRPr="00582167">
        <w:rPr>
          <w:rFonts w:ascii="標楷體" w:eastAsia="標楷體" w:hAnsi="標楷體"/>
          <w:sz w:val="28"/>
          <w:szCs w:val="28"/>
        </w:rPr>
        <w:t>本中心置主任</w:t>
      </w:r>
      <w:r w:rsidRPr="00582167">
        <w:rPr>
          <w:rFonts w:ascii="標楷體" w:eastAsia="標楷體" w:hAnsi="標楷體" w:hint="eastAsia"/>
          <w:sz w:val="28"/>
          <w:szCs w:val="28"/>
        </w:rPr>
        <w:t>及</w:t>
      </w:r>
      <w:r w:rsidRPr="002531B1">
        <w:rPr>
          <w:rFonts w:ascii="標楷體" w:eastAsia="標楷體" w:hAnsi="標楷體" w:hint="eastAsia"/>
          <w:sz w:val="28"/>
          <w:szCs w:val="28"/>
        </w:rPr>
        <w:t>副主任</w:t>
      </w:r>
      <w:r w:rsidRPr="00582167">
        <w:rPr>
          <w:rFonts w:ascii="標楷體" w:eastAsia="標楷體" w:hAnsi="標楷體" w:hint="eastAsia"/>
          <w:sz w:val="28"/>
          <w:szCs w:val="28"/>
        </w:rPr>
        <w:t>各一</w:t>
      </w:r>
      <w:r>
        <w:rPr>
          <w:rFonts w:ascii="標楷體" w:eastAsia="標楷體" w:hAnsi="標楷體" w:hint="eastAsia"/>
          <w:sz w:val="28"/>
          <w:szCs w:val="28"/>
        </w:rPr>
        <w:t>人</w:t>
      </w:r>
      <w:r w:rsidRPr="00582167">
        <w:rPr>
          <w:rFonts w:ascii="標楷體" w:eastAsia="標楷體" w:hAnsi="標楷體"/>
          <w:sz w:val="28"/>
          <w:szCs w:val="28"/>
        </w:rPr>
        <w:t>，</w:t>
      </w:r>
      <w:r w:rsidRPr="00582167">
        <w:rPr>
          <w:rFonts w:ascii="標楷體" w:eastAsia="標楷體" w:hAnsi="標楷體" w:hint="eastAsia"/>
          <w:sz w:val="28"/>
          <w:szCs w:val="28"/>
        </w:rPr>
        <w:t>由局長指派本局相當人員兼任。</w:t>
      </w:r>
    </w:p>
    <w:p w:rsidR="00EB557F" w:rsidRPr="00582167" w:rsidRDefault="00EB557F" w:rsidP="00E47830">
      <w:pPr>
        <w:kinsoku w:val="0"/>
        <w:overflowPunct w:val="0"/>
        <w:autoSpaceDE w:val="0"/>
        <w:autoSpaceDN w:val="0"/>
        <w:spacing w:line="460" w:lineRule="exact"/>
        <w:ind w:leftChars="176" w:left="1276" w:hangingChars="305" w:hanging="854"/>
        <w:jc w:val="both"/>
        <w:rPr>
          <w:rFonts w:ascii="標楷體" w:eastAsia="標楷體" w:hAnsi="標楷體"/>
          <w:sz w:val="28"/>
          <w:szCs w:val="28"/>
        </w:rPr>
      </w:pPr>
      <w:r w:rsidRPr="00582167">
        <w:rPr>
          <w:rFonts w:ascii="標楷體" w:eastAsia="標楷體" w:hAnsi="標楷體" w:hint="eastAsia"/>
          <w:sz w:val="28"/>
          <w:szCs w:val="28"/>
        </w:rPr>
        <w:t>（二）組員若干人，由本局各單位編制內人員或約聘(僱)人員、業務助理（臨時人員）派任專（兼）辦。</w:t>
      </w:r>
    </w:p>
    <w:p w:rsidR="00EB557F" w:rsidRDefault="00EB557F" w:rsidP="00E47830">
      <w:pPr>
        <w:kinsoku w:val="0"/>
        <w:overflowPunct w:val="0"/>
        <w:autoSpaceDE w:val="0"/>
        <w:autoSpaceDN w:val="0"/>
        <w:spacing w:line="460" w:lineRule="exact"/>
        <w:ind w:leftChars="176" w:left="1276" w:hangingChars="305" w:hanging="854"/>
        <w:jc w:val="both"/>
        <w:rPr>
          <w:rFonts w:ascii="標楷體" w:eastAsia="標楷體" w:hAnsi="標楷體"/>
          <w:sz w:val="28"/>
          <w:szCs w:val="28"/>
        </w:rPr>
      </w:pPr>
      <w:r w:rsidRPr="00582167">
        <w:rPr>
          <w:rFonts w:ascii="標楷體" w:eastAsia="標楷體" w:hAnsi="標楷體" w:hint="eastAsia"/>
          <w:sz w:val="28"/>
          <w:szCs w:val="28"/>
        </w:rPr>
        <w:t>（三）本中心因業務需要，得專案簽准</w:t>
      </w:r>
      <w:r>
        <w:rPr>
          <w:rFonts w:ascii="標楷體" w:eastAsia="標楷體" w:hAnsi="標楷體" w:hint="eastAsia"/>
          <w:sz w:val="28"/>
          <w:szCs w:val="28"/>
        </w:rPr>
        <w:t>向</w:t>
      </w:r>
      <w:r w:rsidRPr="00582167">
        <w:rPr>
          <w:rFonts w:ascii="標楷體" w:eastAsia="標楷體" w:hAnsi="標楷體" w:hint="eastAsia"/>
          <w:sz w:val="28"/>
          <w:szCs w:val="28"/>
        </w:rPr>
        <w:t>業務單位調派人員輔助辦理本中心業務。</w:t>
      </w:r>
    </w:p>
    <w:p w:rsidR="00EB557F" w:rsidRDefault="00EB557F" w:rsidP="00E47830">
      <w:pPr>
        <w:pStyle w:val="a9"/>
        <w:snapToGrid w:val="0"/>
        <w:spacing w:line="460" w:lineRule="exact"/>
        <w:ind w:leftChars="17" w:left="604" w:hangingChars="201" w:hanging="563"/>
        <w:rPr>
          <w:sz w:val="28"/>
          <w:szCs w:val="28"/>
        </w:rPr>
      </w:pPr>
      <w:r>
        <w:rPr>
          <w:rFonts w:hint="eastAsia"/>
          <w:sz w:val="28"/>
          <w:szCs w:val="28"/>
        </w:rPr>
        <w:t>四、本中心辦理資訊業務除應依相關資訊安全法令規定辦理外，其作業程序如下：</w:t>
      </w:r>
    </w:p>
    <w:p w:rsidR="00EB557F" w:rsidRDefault="00EB557F" w:rsidP="00E47830">
      <w:pPr>
        <w:kinsoku w:val="0"/>
        <w:overflowPunct w:val="0"/>
        <w:autoSpaceDE w:val="0"/>
        <w:autoSpaceDN w:val="0"/>
        <w:spacing w:line="460" w:lineRule="exact"/>
        <w:ind w:leftChars="176" w:left="1276" w:hangingChars="305" w:hanging="85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C941E6">
        <w:rPr>
          <w:rFonts w:ascii="標楷體" w:eastAsia="標楷體" w:hAnsi="標楷體" w:hint="eastAsia"/>
          <w:sz w:val="28"/>
          <w:szCs w:val="28"/>
        </w:rPr>
        <w:t>由本中心協同處理之委託資訊技術服務案件，應由各業務單位先行辦理系統需求彙整、編制妥預算書及服務建議書等相關草稿，再行加會本中心協助編修相關文件；本局各單位應設置專屬資訊人員一</w:t>
      </w:r>
      <w:r>
        <w:rPr>
          <w:rFonts w:ascii="標楷體" w:eastAsia="標楷體" w:hAnsi="標楷體" w:hint="eastAsia"/>
          <w:sz w:val="28"/>
          <w:szCs w:val="28"/>
        </w:rPr>
        <w:t>人</w:t>
      </w:r>
      <w:r w:rsidRPr="00C941E6">
        <w:rPr>
          <w:rFonts w:ascii="標楷體" w:eastAsia="標楷體" w:hAnsi="標楷體" w:hint="eastAsia"/>
          <w:sz w:val="28"/>
          <w:szCs w:val="28"/>
        </w:rPr>
        <w:t>以上，俾利各單位資訊業務交流順暢，以提升本局整體效率。</w:t>
      </w:r>
    </w:p>
    <w:p w:rsidR="00EB557F" w:rsidRPr="00C941E6" w:rsidRDefault="00EB557F" w:rsidP="00E47830">
      <w:pPr>
        <w:kinsoku w:val="0"/>
        <w:overflowPunct w:val="0"/>
        <w:autoSpaceDE w:val="0"/>
        <w:autoSpaceDN w:val="0"/>
        <w:spacing w:line="460" w:lineRule="exact"/>
        <w:ind w:leftChars="176" w:left="1276" w:hangingChars="305" w:hanging="85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Pr="00C941E6">
        <w:rPr>
          <w:rFonts w:ascii="標楷體" w:eastAsia="標楷體" w:hAnsi="標楷體" w:hint="eastAsia"/>
          <w:sz w:val="28"/>
          <w:szCs w:val="28"/>
        </w:rPr>
        <w:t>有關本局各單位資訊業務協調及提供專業建議由本中心協助辦理，其餘程序仍由各單位依權責自行辦理。</w:t>
      </w:r>
    </w:p>
    <w:p w:rsidR="00EB557F" w:rsidRPr="00C941E6" w:rsidRDefault="00EB557F" w:rsidP="00E47830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C941E6">
        <w:rPr>
          <w:rFonts w:ascii="標楷體" w:eastAsia="標楷體" w:hAnsi="標楷體" w:hint="eastAsia"/>
          <w:sz w:val="28"/>
          <w:szCs w:val="28"/>
        </w:rPr>
        <w:t>本中心得定期或不定期召開會議，並邀集相關人員列席檢討各項作業辦理情形</w:t>
      </w:r>
      <w:r w:rsidRPr="00C941E6">
        <w:rPr>
          <w:rFonts w:ascii="標楷體" w:eastAsia="標楷體" w:hAnsi="標楷體"/>
          <w:sz w:val="28"/>
          <w:szCs w:val="28"/>
        </w:rPr>
        <w:t>。</w:t>
      </w:r>
    </w:p>
    <w:p w:rsidR="00EB557F" w:rsidRDefault="00EB557F" w:rsidP="00E47830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六、本中心兼任人員均為無給職</w:t>
      </w:r>
      <w:r w:rsidRPr="00CF77AE">
        <w:rPr>
          <w:rFonts w:ascii="標楷體" w:eastAsia="標楷體" w:hAnsi="標楷體"/>
          <w:sz w:val="28"/>
          <w:szCs w:val="28"/>
        </w:rPr>
        <w:t>。</w:t>
      </w:r>
    </w:p>
    <w:p w:rsidR="00EB557F" w:rsidRDefault="00EB557F" w:rsidP="00E47830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七、本中心對外行文，以本局名義為之</w:t>
      </w:r>
      <w:r w:rsidRPr="00CF77AE">
        <w:rPr>
          <w:rFonts w:ascii="標楷體" w:eastAsia="標楷體" w:hAnsi="標楷體"/>
          <w:sz w:val="28"/>
          <w:szCs w:val="28"/>
        </w:rPr>
        <w:t>。</w:t>
      </w:r>
    </w:p>
    <w:p w:rsidR="00EB557F" w:rsidRDefault="00EB557F" w:rsidP="00E47830">
      <w:pPr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CF77AE">
        <w:rPr>
          <w:rFonts w:ascii="標楷體" w:eastAsia="標楷體" w:hAnsi="標楷體"/>
          <w:sz w:val="28"/>
          <w:szCs w:val="28"/>
        </w:rPr>
        <w:t>本中心所需經費由本</w:t>
      </w:r>
      <w:r>
        <w:rPr>
          <w:rFonts w:ascii="標楷體" w:eastAsia="標楷體" w:hAnsi="標楷體" w:hint="eastAsia"/>
          <w:sz w:val="28"/>
          <w:szCs w:val="28"/>
        </w:rPr>
        <w:t>局</w:t>
      </w:r>
      <w:r>
        <w:rPr>
          <w:rFonts w:ascii="標楷體" w:eastAsia="標楷體" w:hAnsi="標楷體"/>
          <w:sz w:val="28"/>
          <w:szCs w:val="28"/>
        </w:rPr>
        <w:t>相關預算支應</w:t>
      </w:r>
      <w:r w:rsidRPr="00CF77AE">
        <w:rPr>
          <w:rFonts w:ascii="標楷體" w:eastAsia="標楷體" w:hAnsi="標楷體"/>
          <w:sz w:val="28"/>
          <w:szCs w:val="28"/>
        </w:rPr>
        <w:t>。</w:t>
      </w:r>
    </w:p>
    <w:p w:rsidR="00EB557F" w:rsidRPr="00DD359A" w:rsidRDefault="00EB557F" w:rsidP="00E47830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</w:p>
    <w:p w:rsidR="00F80578" w:rsidRPr="00EB557F" w:rsidRDefault="00F80578" w:rsidP="00DF424E">
      <w:pPr>
        <w:widowControl/>
        <w:spacing w:line="460" w:lineRule="exact"/>
        <w:jc w:val="both"/>
        <w:rPr>
          <w:rFonts w:ascii="Times New Roman" w:eastAsia="標楷體" w:hAnsi="Times New Roman"/>
          <w:sz w:val="28"/>
          <w:szCs w:val="28"/>
        </w:rPr>
      </w:pPr>
    </w:p>
    <w:sectPr w:rsidR="00F80578" w:rsidRPr="00EB557F" w:rsidSect="006322A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96A" w:rsidRDefault="003E196A" w:rsidP="00F80578">
      <w:r>
        <w:separator/>
      </w:r>
    </w:p>
  </w:endnote>
  <w:endnote w:type="continuationSeparator" w:id="0">
    <w:p w:rsidR="003E196A" w:rsidRDefault="003E196A" w:rsidP="00F805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96A" w:rsidRDefault="003E196A" w:rsidP="00F80578">
      <w:r>
        <w:separator/>
      </w:r>
    </w:p>
  </w:footnote>
  <w:footnote w:type="continuationSeparator" w:id="0">
    <w:p w:rsidR="003E196A" w:rsidRDefault="003E196A" w:rsidP="00F805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C6F18"/>
    <w:multiLevelType w:val="hybridMultilevel"/>
    <w:tmpl w:val="8E607E84"/>
    <w:lvl w:ilvl="0" w:tplc="BA94373A">
      <w:start w:val="1"/>
      <w:numFmt w:val="taiwaneseCountingThousand"/>
      <w:lvlText w:val="（%1）"/>
      <w:lvlJc w:val="left"/>
      <w:pPr>
        <w:ind w:left="2670" w:hanging="855"/>
      </w:pPr>
      <w:rPr>
        <w:rFonts w:hint="default"/>
      </w:rPr>
    </w:lvl>
    <w:lvl w:ilvl="1" w:tplc="0046B570">
      <w:start w:val="1"/>
      <w:numFmt w:val="taiwaneseCountingThousand"/>
      <w:lvlText w:val="%2、"/>
      <w:lvlJc w:val="left"/>
      <w:pPr>
        <w:ind w:left="301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55" w:hanging="480"/>
      </w:pPr>
    </w:lvl>
    <w:lvl w:ilvl="3" w:tplc="0409000F" w:tentative="1">
      <w:start w:val="1"/>
      <w:numFmt w:val="decimal"/>
      <w:lvlText w:val="%4."/>
      <w:lvlJc w:val="left"/>
      <w:pPr>
        <w:ind w:left="37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5" w:hanging="480"/>
      </w:pPr>
    </w:lvl>
    <w:lvl w:ilvl="5" w:tplc="0409001B" w:tentative="1">
      <w:start w:val="1"/>
      <w:numFmt w:val="lowerRoman"/>
      <w:lvlText w:val="%6."/>
      <w:lvlJc w:val="right"/>
      <w:pPr>
        <w:ind w:left="4695" w:hanging="480"/>
      </w:pPr>
    </w:lvl>
    <w:lvl w:ilvl="6" w:tplc="0409000F" w:tentative="1">
      <w:start w:val="1"/>
      <w:numFmt w:val="decimal"/>
      <w:lvlText w:val="%7."/>
      <w:lvlJc w:val="left"/>
      <w:pPr>
        <w:ind w:left="51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5" w:hanging="480"/>
      </w:pPr>
    </w:lvl>
    <w:lvl w:ilvl="8" w:tplc="0409001B" w:tentative="1">
      <w:start w:val="1"/>
      <w:numFmt w:val="lowerRoman"/>
      <w:lvlText w:val="%9."/>
      <w:lvlJc w:val="right"/>
      <w:pPr>
        <w:ind w:left="613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24E"/>
    <w:rsid w:val="000656DE"/>
    <w:rsid w:val="000D2D41"/>
    <w:rsid w:val="001C3B5C"/>
    <w:rsid w:val="00304671"/>
    <w:rsid w:val="003E196A"/>
    <w:rsid w:val="004C266F"/>
    <w:rsid w:val="006322A2"/>
    <w:rsid w:val="00741512"/>
    <w:rsid w:val="007C415E"/>
    <w:rsid w:val="007C5F19"/>
    <w:rsid w:val="007C7BCD"/>
    <w:rsid w:val="00970804"/>
    <w:rsid w:val="00975B45"/>
    <w:rsid w:val="00B76C90"/>
    <w:rsid w:val="00C23550"/>
    <w:rsid w:val="00C37EB0"/>
    <w:rsid w:val="00C439B7"/>
    <w:rsid w:val="00C63955"/>
    <w:rsid w:val="00CD5EEA"/>
    <w:rsid w:val="00D50578"/>
    <w:rsid w:val="00DB0AD5"/>
    <w:rsid w:val="00DF424E"/>
    <w:rsid w:val="00E47830"/>
    <w:rsid w:val="00E669E2"/>
    <w:rsid w:val="00E742F1"/>
    <w:rsid w:val="00EB557F"/>
    <w:rsid w:val="00F8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BD56F9-8565-4877-BEFF-EFD536746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F424E"/>
    <w:rPr>
      <w:b/>
      <w:bCs/>
    </w:rPr>
  </w:style>
  <w:style w:type="paragraph" w:styleId="a4">
    <w:name w:val="List Paragraph"/>
    <w:basedOn w:val="a"/>
    <w:uiPriority w:val="34"/>
    <w:qFormat/>
    <w:rsid w:val="00DF424E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F805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8057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805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80578"/>
    <w:rPr>
      <w:sz w:val="20"/>
      <w:szCs w:val="20"/>
    </w:rPr>
  </w:style>
  <w:style w:type="paragraph" w:customStyle="1" w:styleId="a9">
    <w:name w:val="草案條文"/>
    <w:basedOn w:val="a"/>
    <w:qFormat/>
    <w:rsid w:val="00EB557F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李佳欣</cp:lastModifiedBy>
  <cp:revision>2</cp:revision>
  <cp:lastPrinted>2019-07-09T06:56:00Z</cp:lastPrinted>
  <dcterms:created xsi:type="dcterms:W3CDTF">2019-07-30T00:55:00Z</dcterms:created>
  <dcterms:modified xsi:type="dcterms:W3CDTF">2019-07-30T00:55:00Z</dcterms:modified>
</cp:coreProperties>
</file>