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6CB" w:rsidRPr="0043754D" w:rsidRDefault="003836CB" w:rsidP="00F2328C">
      <w:pPr>
        <w:autoSpaceDE w:val="0"/>
        <w:autoSpaceDN w:val="0"/>
        <w:spacing w:line="240" w:lineRule="auto"/>
        <w:rPr>
          <w:rFonts w:ascii="標楷體" w:eastAsia="標楷體" w:hAnsi="標楷體"/>
          <w:sz w:val="40"/>
          <w:szCs w:val="40"/>
        </w:rPr>
      </w:pPr>
      <w:r w:rsidRPr="00F2328C">
        <w:rPr>
          <w:rFonts w:ascii="標楷體" w:eastAsia="標楷體" w:hAnsi="標楷體" w:hint="eastAsia"/>
          <w:sz w:val="40"/>
          <w:szCs w:val="40"/>
        </w:rPr>
        <w:t>臺中市政府經濟發展局對民間</w:t>
      </w:r>
      <w:r w:rsidRPr="0043754D">
        <w:rPr>
          <w:rFonts w:ascii="標楷體" w:eastAsia="標楷體" w:hAnsi="標楷體" w:hint="eastAsia"/>
          <w:sz w:val="40"/>
          <w:szCs w:val="40"/>
        </w:rPr>
        <w:t>團體及個人補助經費作業規範</w:t>
      </w:r>
    </w:p>
    <w:p w:rsidR="003836CB" w:rsidRPr="0043754D" w:rsidRDefault="003836CB" w:rsidP="00F2328C">
      <w:pPr>
        <w:autoSpaceDE w:val="0"/>
        <w:autoSpaceDN w:val="0"/>
        <w:spacing w:line="460" w:lineRule="exact"/>
        <w:ind w:left="560" w:hangingChars="200" w:hanging="560"/>
        <w:rPr>
          <w:rFonts w:ascii="標楷體" w:eastAsia="標楷體" w:hAnsi="標楷體"/>
          <w:sz w:val="28"/>
          <w:szCs w:val="28"/>
        </w:rPr>
      </w:pPr>
      <w:r w:rsidRPr="0043754D">
        <w:rPr>
          <w:rFonts w:ascii="標楷體" w:eastAsia="標楷體" w:hAnsi="標楷體" w:hint="eastAsia"/>
          <w:sz w:val="28"/>
          <w:szCs w:val="28"/>
        </w:rPr>
        <w:t>一、為鼓勵民間團體及個人配合臺中市政府經濟發展局（以下簡稱本局）施政目標，積極輔導工商團體、協助推動產業、商業及各項會展之發展，特訂本作業規範。</w:t>
      </w:r>
    </w:p>
    <w:p w:rsidR="003836CB" w:rsidRPr="0043754D" w:rsidRDefault="003836CB" w:rsidP="00F2328C">
      <w:pPr>
        <w:pStyle w:val="ListParagraph"/>
        <w:numPr>
          <w:ilvl w:val="0"/>
          <w:numId w:val="1"/>
        </w:numPr>
        <w:autoSpaceDE w:val="0"/>
        <w:autoSpaceDN w:val="0"/>
        <w:spacing w:line="460" w:lineRule="exact"/>
        <w:ind w:leftChars="0" w:left="567" w:hanging="567"/>
        <w:rPr>
          <w:rFonts w:ascii="標楷體" w:eastAsia="標楷體" w:hAnsi="標楷體"/>
          <w:sz w:val="28"/>
          <w:szCs w:val="28"/>
        </w:rPr>
      </w:pPr>
      <w:r w:rsidRPr="0043754D">
        <w:rPr>
          <w:rFonts w:ascii="標楷體" w:eastAsia="標楷體" w:hAnsi="標楷體" w:hint="eastAsia"/>
          <w:sz w:val="28"/>
          <w:szCs w:val="28"/>
        </w:rPr>
        <w:t>補助對象：</w:t>
      </w:r>
    </w:p>
    <w:p w:rsidR="003836CB" w:rsidRPr="0043754D" w:rsidRDefault="003836CB" w:rsidP="00CF1DDB">
      <w:pPr>
        <w:pStyle w:val="ListParagraph"/>
        <w:numPr>
          <w:ilvl w:val="0"/>
          <w:numId w:val="2"/>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依工業團體法、商業團體法成立之工商團體。</w:t>
      </w:r>
    </w:p>
    <w:p w:rsidR="003836CB" w:rsidRPr="0043754D" w:rsidRDefault="003836CB" w:rsidP="00CF1DDB">
      <w:pPr>
        <w:pStyle w:val="ListParagraph"/>
        <w:numPr>
          <w:ilvl w:val="0"/>
          <w:numId w:val="2"/>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依臺中市商店街區管理輔導自治條例規定，核准設立管理委</w:t>
      </w:r>
      <w:r w:rsidRPr="0043754D">
        <w:rPr>
          <w:rFonts w:ascii="標楷體" w:eastAsia="標楷體" w:hAnsi="標楷體"/>
          <w:sz w:val="28"/>
          <w:szCs w:val="28"/>
        </w:rPr>
        <w:t xml:space="preserve">   </w:t>
      </w:r>
      <w:r w:rsidRPr="0043754D">
        <w:rPr>
          <w:rFonts w:ascii="標楷體" w:eastAsia="標楷體" w:hAnsi="標楷體" w:hint="eastAsia"/>
          <w:sz w:val="28"/>
          <w:szCs w:val="28"/>
        </w:rPr>
        <w:t>員會之商店街及曾受經濟部或原臺中縣政府輔導之既有商圈，所成立之民間團體。</w:t>
      </w:r>
    </w:p>
    <w:p w:rsidR="003836CB" w:rsidRPr="0043754D" w:rsidRDefault="003836CB" w:rsidP="00CF1DDB">
      <w:pPr>
        <w:pStyle w:val="ListParagraph"/>
        <w:numPr>
          <w:ilvl w:val="0"/>
          <w:numId w:val="2"/>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依法並經主管機關許可設立之同業公會、或申請補助之計畫具公益性質之教育、文化、社會福利團體。</w:t>
      </w:r>
    </w:p>
    <w:p w:rsidR="003836CB" w:rsidRPr="0043754D" w:rsidRDefault="003836CB" w:rsidP="00CF1DDB">
      <w:pPr>
        <w:pStyle w:val="ListParagraph"/>
        <w:numPr>
          <w:ilvl w:val="0"/>
          <w:numId w:val="2"/>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臺中市工商發展投資策進會。</w:t>
      </w:r>
    </w:p>
    <w:p w:rsidR="003836CB" w:rsidRPr="0043754D" w:rsidRDefault="003836CB" w:rsidP="00F2328C">
      <w:pPr>
        <w:autoSpaceDE w:val="0"/>
        <w:autoSpaceDN w:val="0"/>
        <w:spacing w:line="460" w:lineRule="exact"/>
        <w:rPr>
          <w:rFonts w:ascii="標楷體" w:eastAsia="標楷體" w:hAnsi="標楷體"/>
          <w:sz w:val="28"/>
          <w:szCs w:val="28"/>
        </w:rPr>
      </w:pPr>
      <w:r w:rsidRPr="0043754D">
        <w:rPr>
          <w:rFonts w:ascii="標楷體" w:eastAsia="標楷體" w:hAnsi="標楷體" w:hint="eastAsia"/>
          <w:sz w:val="28"/>
          <w:szCs w:val="28"/>
        </w:rPr>
        <w:t>三、補助標準：</w:t>
      </w:r>
    </w:p>
    <w:p w:rsidR="003836CB" w:rsidRPr="0043754D" w:rsidRDefault="003836CB" w:rsidP="00CF1DDB">
      <w:pPr>
        <w:autoSpaceDE w:val="0"/>
        <w:autoSpaceDN w:val="0"/>
        <w:spacing w:line="460" w:lineRule="exact"/>
        <w:ind w:firstLineChars="150" w:firstLine="420"/>
        <w:rPr>
          <w:rFonts w:ascii="標楷體" w:eastAsia="標楷體" w:hAnsi="標楷體"/>
          <w:sz w:val="28"/>
          <w:szCs w:val="28"/>
        </w:rPr>
      </w:pPr>
      <w:r w:rsidRPr="0043754D">
        <w:rPr>
          <w:rFonts w:ascii="標楷體" w:eastAsia="標楷體" w:hAnsi="標楷體" w:hint="eastAsia"/>
          <w:sz w:val="28"/>
          <w:szCs w:val="28"/>
        </w:rPr>
        <w:t>補助經費不得對個人舉辦活動之贊助，或以定額分配方式辦理。</w:t>
      </w:r>
    </w:p>
    <w:p w:rsidR="003836CB" w:rsidRPr="0043754D" w:rsidRDefault="003836CB" w:rsidP="00CF1DDB">
      <w:pPr>
        <w:autoSpaceDE w:val="0"/>
        <w:autoSpaceDN w:val="0"/>
        <w:spacing w:line="460" w:lineRule="exact"/>
        <w:ind w:leftChars="200" w:left="440"/>
        <w:rPr>
          <w:rFonts w:ascii="標楷體" w:eastAsia="標楷體" w:hAnsi="標楷體"/>
          <w:sz w:val="28"/>
          <w:szCs w:val="28"/>
        </w:rPr>
      </w:pPr>
      <w:r w:rsidRPr="0043754D">
        <w:rPr>
          <w:rFonts w:ascii="標楷體" w:eastAsia="標楷體" w:hAnsi="標楷體" w:hint="eastAsia"/>
          <w:sz w:val="28"/>
          <w:szCs w:val="28"/>
        </w:rPr>
        <w:t>對於同一民間團體之補助金額，每一年度不得超過新臺幣二萬元。</w:t>
      </w:r>
    </w:p>
    <w:p w:rsidR="003836CB" w:rsidRPr="0043754D" w:rsidRDefault="003836CB" w:rsidP="00CF1DDB">
      <w:pPr>
        <w:autoSpaceDE w:val="0"/>
        <w:autoSpaceDN w:val="0"/>
        <w:spacing w:line="460" w:lineRule="exact"/>
        <w:ind w:firstLineChars="150" w:firstLine="420"/>
        <w:rPr>
          <w:rFonts w:ascii="標楷體" w:eastAsia="標楷體" w:hAnsi="標楷體"/>
          <w:sz w:val="28"/>
          <w:szCs w:val="28"/>
        </w:rPr>
      </w:pPr>
      <w:r w:rsidRPr="0043754D">
        <w:rPr>
          <w:rFonts w:ascii="標楷體" w:eastAsia="標楷體" w:hAnsi="標楷體" w:hint="eastAsia"/>
          <w:sz w:val="28"/>
          <w:szCs w:val="28"/>
        </w:rPr>
        <w:t>對於下列民間團體之補助不適用前款之規定：</w:t>
      </w:r>
    </w:p>
    <w:p w:rsidR="003836CB" w:rsidRPr="0043754D" w:rsidRDefault="003836CB" w:rsidP="00F2328C">
      <w:pPr>
        <w:pStyle w:val="ListParagraph"/>
        <w:numPr>
          <w:ilvl w:val="0"/>
          <w:numId w:val="3"/>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依法令規定接受各機關委託、協助或代辦業務之民間團體。</w:t>
      </w:r>
    </w:p>
    <w:p w:rsidR="003836CB" w:rsidRPr="0043754D" w:rsidRDefault="003836CB" w:rsidP="00CF1DDB">
      <w:pPr>
        <w:pStyle w:val="ListParagraph"/>
        <w:numPr>
          <w:ilvl w:val="0"/>
          <w:numId w:val="3"/>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依法並經主管機關許可設立之工會（包括總工會、職業工會）、農會、漁會、水利會、同業公會、體育會（含單項運動委員會）或申請補助之計畫具公益性質之教育、文化、社會福利團體。</w:t>
      </w:r>
    </w:p>
    <w:p w:rsidR="003836CB" w:rsidRPr="0043754D" w:rsidRDefault="003836CB" w:rsidP="00CF1DDB">
      <w:pPr>
        <w:pStyle w:val="ListParagraph"/>
        <w:numPr>
          <w:ilvl w:val="0"/>
          <w:numId w:val="3"/>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配合中央政府各機關補助計畫所補助之民間團體。</w:t>
      </w:r>
    </w:p>
    <w:p w:rsidR="003836CB" w:rsidRPr="0043754D" w:rsidRDefault="003836CB" w:rsidP="00CF1DDB">
      <w:pPr>
        <w:pStyle w:val="ListParagraph"/>
        <w:numPr>
          <w:ilvl w:val="0"/>
          <w:numId w:val="3"/>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依本作業規範第二點第二款核准設立之管理委員會或民間團體且申請補助之計畫具商店街區或商圈發展之性質。</w:t>
      </w:r>
    </w:p>
    <w:p w:rsidR="003836CB" w:rsidRPr="0043754D" w:rsidRDefault="003836CB" w:rsidP="00F2328C">
      <w:pPr>
        <w:autoSpaceDE w:val="0"/>
        <w:autoSpaceDN w:val="0"/>
        <w:spacing w:line="460" w:lineRule="exact"/>
        <w:rPr>
          <w:rFonts w:ascii="標楷體" w:eastAsia="標楷體" w:hAnsi="標楷體"/>
          <w:sz w:val="28"/>
          <w:szCs w:val="28"/>
        </w:rPr>
      </w:pPr>
      <w:r w:rsidRPr="0043754D">
        <w:rPr>
          <w:rFonts w:ascii="標楷體" w:eastAsia="標楷體" w:hAnsi="標楷體" w:hint="eastAsia"/>
          <w:sz w:val="28"/>
          <w:szCs w:val="28"/>
        </w:rPr>
        <w:t>四、經費之用途或使用範圍：</w:t>
      </w:r>
    </w:p>
    <w:p w:rsidR="003836CB" w:rsidRPr="0043754D" w:rsidRDefault="003836CB" w:rsidP="00CF1DDB">
      <w:pPr>
        <w:autoSpaceDE w:val="0"/>
        <w:autoSpaceDN w:val="0"/>
        <w:spacing w:line="460" w:lineRule="exact"/>
        <w:ind w:leftChars="50" w:left="110" w:firstLineChars="50" w:firstLine="140"/>
        <w:rPr>
          <w:rFonts w:ascii="標楷體" w:eastAsia="標楷體" w:hAnsi="標楷體"/>
          <w:sz w:val="28"/>
          <w:szCs w:val="28"/>
        </w:rPr>
      </w:pPr>
      <w:r w:rsidRPr="0043754D">
        <w:rPr>
          <w:rFonts w:ascii="標楷體" w:eastAsia="標楷體" w:hAnsi="標楷體" w:hint="eastAsia"/>
          <w:sz w:val="28"/>
          <w:szCs w:val="28"/>
        </w:rPr>
        <w:t>限輔導或推廣中小企業工商發展、商店街區或商圈發展、產業發展（投資）暨辦理會議或展覽等相關活動。</w:t>
      </w:r>
    </w:p>
    <w:p w:rsidR="003836CB" w:rsidRPr="0043754D" w:rsidRDefault="003836CB" w:rsidP="00F2328C">
      <w:pPr>
        <w:autoSpaceDE w:val="0"/>
        <w:autoSpaceDN w:val="0"/>
        <w:spacing w:line="460" w:lineRule="exact"/>
        <w:rPr>
          <w:rFonts w:ascii="標楷體" w:eastAsia="標楷體" w:hAnsi="標楷體"/>
          <w:sz w:val="28"/>
          <w:szCs w:val="28"/>
        </w:rPr>
      </w:pPr>
      <w:r w:rsidRPr="0043754D">
        <w:rPr>
          <w:rFonts w:ascii="標楷體" w:eastAsia="標楷體" w:hAnsi="標楷體" w:hint="eastAsia"/>
          <w:sz w:val="28"/>
          <w:szCs w:val="28"/>
        </w:rPr>
        <w:t>五、申請程序及應備文件：</w:t>
      </w:r>
    </w:p>
    <w:p w:rsidR="003836CB" w:rsidRPr="0043754D" w:rsidRDefault="003836CB" w:rsidP="00CF1DDB">
      <w:pPr>
        <w:autoSpaceDE w:val="0"/>
        <w:autoSpaceDN w:val="0"/>
        <w:spacing w:line="460" w:lineRule="exact"/>
        <w:ind w:leftChars="254" w:left="565" w:hangingChars="2" w:hanging="6"/>
        <w:rPr>
          <w:rFonts w:ascii="標楷體" w:eastAsia="標楷體" w:hAnsi="標楷體"/>
          <w:sz w:val="28"/>
          <w:szCs w:val="28"/>
        </w:rPr>
      </w:pPr>
      <w:r w:rsidRPr="0043754D">
        <w:rPr>
          <w:rFonts w:ascii="標楷體" w:eastAsia="標楷體" w:hAnsi="標楷體" w:hint="eastAsia"/>
          <w:sz w:val="28"/>
          <w:szCs w:val="28"/>
        </w:rPr>
        <w:t>申請補助單位，應向本局檢附下列文件，經本局審核符合本規範規定者，始核發補助經費。</w:t>
      </w:r>
    </w:p>
    <w:p w:rsidR="003836CB" w:rsidRPr="0043754D" w:rsidRDefault="003836CB" w:rsidP="00F2328C">
      <w:pPr>
        <w:pStyle w:val="ListParagraph"/>
        <w:numPr>
          <w:ilvl w:val="0"/>
          <w:numId w:val="4"/>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申請函。</w:t>
      </w:r>
    </w:p>
    <w:p w:rsidR="003836CB" w:rsidRPr="0043754D" w:rsidRDefault="003836CB" w:rsidP="00CF1DDB">
      <w:pPr>
        <w:pStyle w:val="ListParagraph"/>
        <w:numPr>
          <w:ilvl w:val="0"/>
          <w:numId w:val="4"/>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助計畫書，並敘明經費內容；若同一案件向二個以上機關提出申請補助，應列明全部經費內容，及向各機關申請補助之項目及金額，送各機關審核。如有特殊情形須變更計畫者，應報請各機關核准後始可辦理。</w:t>
      </w:r>
    </w:p>
    <w:p w:rsidR="003836CB" w:rsidRPr="0043754D" w:rsidRDefault="003836CB" w:rsidP="00F2328C">
      <w:pPr>
        <w:pStyle w:val="ListParagraph"/>
        <w:numPr>
          <w:ilvl w:val="0"/>
          <w:numId w:val="4"/>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經主管機關許可設立之證明文件。</w:t>
      </w:r>
    </w:p>
    <w:p w:rsidR="003836CB" w:rsidRPr="0043754D" w:rsidRDefault="003836CB" w:rsidP="00F2328C">
      <w:pPr>
        <w:pStyle w:val="ListParagraph"/>
        <w:numPr>
          <w:ilvl w:val="0"/>
          <w:numId w:val="4"/>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補助額度之領據正本。</w:t>
      </w:r>
    </w:p>
    <w:p w:rsidR="003836CB" w:rsidRPr="0043754D" w:rsidRDefault="003836CB" w:rsidP="00F2328C">
      <w:pPr>
        <w:pStyle w:val="ListParagraph"/>
        <w:numPr>
          <w:ilvl w:val="0"/>
          <w:numId w:val="4"/>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其他經本局指定之相關文件。</w:t>
      </w:r>
    </w:p>
    <w:p w:rsidR="003836CB" w:rsidRPr="0043754D" w:rsidRDefault="003836CB" w:rsidP="00F2328C">
      <w:pPr>
        <w:autoSpaceDE w:val="0"/>
        <w:autoSpaceDN w:val="0"/>
        <w:spacing w:line="460" w:lineRule="exact"/>
        <w:rPr>
          <w:rFonts w:ascii="標楷體" w:eastAsia="標楷體" w:hAnsi="標楷體"/>
          <w:sz w:val="28"/>
          <w:szCs w:val="28"/>
        </w:rPr>
      </w:pPr>
      <w:r w:rsidRPr="0043754D">
        <w:rPr>
          <w:rFonts w:ascii="標楷體" w:eastAsia="標楷體" w:hAnsi="標楷體" w:hint="eastAsia"/>
          <w:sz w:val="28"/>
          <w:szCs w:val="28"/>
        </w:rPr>
        <w:t>六、審查標準及作業程序：</w:t>
      </w:r>
    </w:p>
    <w:p w:rsidR="003836CB" w:rsidRPr="0043754D" w:rsidRDefault="003836CB" w:rsidP="00CF1DDB">
      <w:pPr>
        <w:pStyle w:val="ListParagraph"/>
        <w:numPr>
          <w:ilvl w:val="0"/>
          <w:numId w:val="5"/>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經提出申請後，由本局承辦單位就所提出申請計畫內容、對象，依本作業規範規定之用途、對象或中央補助款計畫進行審查。</w:t>
      </w:r>
    </w:p>
    <w:p w:rsidR="003836CB" w:rsidRPr="0043754D" w:rsidRDefault="003836CB" w:rsidP="00CF1DDB">
      <w:pPr>
        <w:pStyle w:val="ListParagraph"/>
        <w:numPr>
          <w:ilvl w:val="0"/>
          <w:numId w:val="5"/>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審查項目包括內容及執行之可行性以符合公平、公正、公開及合理性原則，對於符合上開用途、對象或中央補助款計畫之審查事實，須經簽奉核定後，始得辦理後續作業程序。</w:t>
      </w:r>
    </w:p>
    <w:p w:rsidR="003836CB" w:rsidRPr="0043754D" w:rsidRDefault="003836CB" w:rsidP="00F2328C">
      <w:pPr>
        <w:autoSpaceDE w:val="0"/>
        <w:autoSpaceDN w:val="0"/>
        <w:spacing w:line="460" w:lineRule="exact"/>
        <w:rPr>
          <w:rFonts w:ascii="標楷體" w:eastAsia="標楷體" w:hAnsi="標楷體"/>
          <w:sz w:val="28"/>
          <w:szCs w:val="28"/>
        </w:rPr>
      </w:pPr>
      <w:r w:rsidRPr="0043754D">
        <w:rPr>
          <w:rFonts w:ascii="標楷體" w:eastAsia="標楷體" w:hAnsi="標楷體" w:hint="eastAsia"/>
          <w:sz w:val="28"/>
          <w:szCs w:val="28"/>
        </w:rPr>
        <w:t>七、經費請撥、支出憑證之處理及核銷程序：</w:t>
      </w:r>
    </w:p>
    <w:p w:rsidR="003836CB" w:rsidRPr="0043754D" w:rsidRDefault="003836CB" w:rsidP="00F2328C">
      <w:pPr>
        <w:pStyle w:val="ListParagraph"/>
        <w:numPr>
          <w:ilvl w:val="0"/>
          <w:numId w:val="6"/>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經費如涉及採購事項，應依政府採購法相關規定辦理。</w:t>
      </w:r>
    </w:p>
    <w:p w:rsidR="003836CB" w:rsidRPr="0043754D" w:rsidRDefault="003836CB" w:rsidP="00CF1DDB">
      <w:pPr>
        <w:pStyle w:val="ListParagraph"/>
        <w:numPr>
          <w:ilvl w:val="0"/>
          <w:numId w:val="6"/>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補助經費中如涉及個人所得部分，應依所得扣繳辦法之規定辦理扣繳。</w:t>
      </w:r>
    </w:p>
    <w:p w:rsidR="003836CB" w:rsidRPr="0043754D" w:rsidRDefault="003836CB" w:rsidP="00CF1DDB">
      <w:pPr>
        <w:pStyle w:val="ListParagraph"/>
        <w:numPr>
          <w:ilvl w:val="0"/>
          <w:numId w:val="6"/>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受補助單位於計畫完成後一個月內，應檢附原執行計畫（含經費概算表）、原始憑證、執行後之補助款支用明細表</w:t>
      </w:r>
      <w:r w:rsidRPr="0043754D">
        <w:rPr>
          <w:rFonts w:ascii="標楷體" w:eastAsia="標楷體" w:hAnsi="標楷體"/>
          <w:sz w:val="28"/>
          <w:szCs w:val="28"/>
        </w:rPr>
        <w:t>(</w:t>
      </w:r>
      <w:r w:rsidRPr="0043754D">
        <w:rPr>
          <w:rFonts w:ascii="標楷體" w:eastAsia="標楷體" w:hAnsi="標楷體" w:hint="eastAsia"/>
          <w:sz w:val="28"/>
          <w:szCs w:val="28"/>
        </w:rPr>
        <w:t>含自籌及本局補助款</w:t>
      </w:r>
      <w:r w:rsidRPr="0043754D">
        <w:rPr>
          <w:rFonts w:ascii="標楷體" w:eastAsia="標楷體" w:hAnsi="標楷體"/>
          <w:sz w:val="28"/>
          <w:szCs w:val="28"/>
        </w:rPr>
        <w:t>)</w:t>
      </w:r>
      <w:r w:rsidRPr="0043754D">
        <w:rPr>
          <w:rFonts w:ascii="標楷體" w:eastAsia="標楷體" w:hAnsi="標楷體" w:hint="eastAsia"/>
          <w:sz w:val="28"/>
          <w:szCs w:val="28"/>
        </w:rPr>
        <w:t>、及成果報告送本局備查，惟計畫結束日在</w:t>
      </w:r>
      <w:smartTag w:uri="urn:schemas-microsoft-com:office:smarttags" w:element="chsdate">
        <w:smartTagPr>
          <w:attr w:name="IsROCDate" w:val="False"/>
          <w:attr w:name="IsLunarDate" w:val="False"/>
          <w:attr w:name="Day" w:val="1"/>
          <w:attr w:name="Month" w:val="12"/>
          <w:attr w:name="Year" w:val="2013"/>
        </w:smartTagPr>
        <w:r w:rsidRPr="0043754D">
          <w:rPr>
            <w:rFonts w:ascii="標楷體" w:eastAsia="標楷體" w:hAnsi="標楷體" w:hint="eastAsia"/>
            <w:sz w:val="28"/>
            <w:szCs w:val="28"/>
          </w:rPr>
          <w:t>十二月一日</w:t>
        </w:r>
      </w:smartTag>
      <w:r w:rsidRPr="0043754D">
        <w:rPr>
          <w:rFonts w:ascii="標楷體" w:eastAsia="標楷體" w:hAnsi="標楷體" w:hint="eastAsia"/>
          <w:sz w:val="28"/>
          <w:szCs w:val="28"/>
        </w:rPr>
        <w:t>以後者，應於會計年度結束前辦理完成。</w:t>
      </w:r>
    </w:p>
    <w:p w:rsidR="003836CB" w:rsidRPr="0043754D" w:rsidRDefault="003836CB" w:rsidP="00CF1DDB">
      <w:pPr>
        <w:pStyle w:val="ListParagraph"/>
        <w:numPr>
          <w:ilvl w:val="0"/>
          <w:numId w:val="6"/>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另臺中市工商投資策進會之補助款應於年度結束後五日內檢附原執行計畫（含經費概算表）、原始憑證、執行後之補助款支用明細表</w:t>
      </w:r>
      <w:r w:rsidRPr="0043754D">
        <w:rPr>
          <w:rFonts w:ascii="標楷體" w:eastAsia="標楷體" w:hAnsi="標楷體"/>
          <w:sz w:val="28"/>
          <w:szCs w:val="28"/>
        </w:rPr>
        <w:t>(</w:t>
      </w:r>
      <w:r w:rsidRPr="0043754D">
        <w:rPr>
          <w:rFonts w:ascii="標楷體" w:eastAsia="標楷體" w:hAnsi="標楷體" w:hint="eastAsia"/>
          <w:sz w:val="28"/>
          <w:szCs w:val="28"/>
        </w:rPr>
        <w:t>含自籌及本局補助款</w:t>
      </w:r>
      <w:r w:rsidRPr="0043754D">
        <w:rPr>
          <w:rFonts w:ascii="標楷體" w:eastAsia="標楷體" w:hAnsi="標楷體"/>
          <w:sz w:val="28"/>
          <w:szCs w:val="28"/>
        </w:rPr>
        <w:t>)</w:t>
      </w:r>
      <w:r w:rsidRPr="0043754D">
        <w:rPr>
          <w:rFonts w:ascii="標楷體" w:eastAsia="標楷體" w:hAnsi="標楷體" w:hint="eastAsia"/>
          <w:sz w:val="28"/>
          <w:szCs w:val="28"/>
        </w:rPr>
        <w:t>、及成果報告送本局備查，並應依臺中市政府補助或委辦經費原始憑證審核注意事項及相關規定核實辦理，不受前項規定期間之限制。</w:t>
      </w:r>
    </w:p>
    <w:p w:rsidR="003836CB" w:rsidRPr="0043754D" w:rsidRDefault="003836CB" w:rsidP="00CF1DDB">
      <w:pPr>
        <w:pStyle w:val="ListParagraph"/>
        <w:numPr>
          <w:ilvl w:val="0"/>
          <w:numId w:val="6"/>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受補助經費結報時，除應詳列支出用途外，並應列明全部實支經費總合及各機關實際補助金額。</w:t>
      </w:r>
    </w:p>
    <w:p w:rsidR="003836CB" w:rsidRPr="0043754D" w:rsidRDefault="003836CB" w:rsidP="00CF1DDB">
      <w:pPr>
        <w:pStyle w:val="ListParagraph"/>
        <w:numPr>
          <w:ilvl w:val="0"/>
          <w:numId w:val="6"/>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受補助單位應明列受補助經費所生之利息或其他衍生收入之處理方式。</w:t>
      </w:r>
    </w:p>
    <w:p w:rsidR="003836CB" w:rsidRPr="0043754D" w:rsidRDefault="003836CB" w:rsidP="00CF1DDB">
      <w:pPr>
        <w:pStyle w:val="ListParagraph"/>
        <w:numPr>
          <w:ilvl w:val="0"/>
          <w:numId w:val="6"/>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受補助經費於補助案件結案時如有賸餘，應按補助比例繳回，計畫因故無法繼續執行時，除應以書面說明原因外，已請領之款項未執行部分應予繳回。</w:t>
      </w:r>
    </w:p>
    <w:p w:rsidR="003836CB" w:rsidRPr="0043754D" w:rsidRDefault="003836CB" w:rsidP="00F2328C">
      <w:pPr>
        <w:autoSpaceDE w:val="0"/>
        <w:autoSpaceDN w:val="0"/>
        <w:spacing w:line="460" w:lineRule="exact"/>
        <w:rPr>
          <w:rFonts w:ascii="標楷體" w:eastAsia="標楷體" w:hAnsi="標楷體"/>
          <w:sz w:val="28"/>
          <w:szCs w:val="28"/>
        </w:rPr>
      </w:pPr>
      <w:r w:rsidRPr="0043754D">
        <w:rPr>
          <w:rFonts w:ascii="標楷體" w:eastAsia="標楷體" w:hAnsi="標楷體" w:hint="eastAsia"/>
          <w:sz w:val="28"/>
          <w:szCs w:val="28"/>
        </w:rPr>
        <w:t>八、督導及考核：</w:t>
      </w:r>
    </w:p>
    <w:p w:rsidR="003836CB" w:rsidRPr="0043754D" w:rsidRDefault="003836CB" w:rsidP="00CF1DDB">
      <w:pPr>
        <w:autoSpaceDE w:val="0"/>
        <w:autoSpaceDN w:val="0"/>
        <w:spacing w:line="460" w:lineRule="exact"/>
        <w:ind w:leftChars="100" w:left="220"/>
        <w:rPr>
          <w:rFonts w:ascii="標楷體" w:eastAsia="標楷體" w:hAnsi="標楷體"/>
          <w:sz w:val="28"/>
          <w:szCs w:val="28"/>
        </w:rPr>
      </w:pPr>
      <w:r w:rsidRPr="0043754D">
        <w:rPr>
          <w:rFonts w:ascii="標楷體" w:eastAsia="標楷體" w:hAnsi="標楷體" w:hint="eastAsia"/>
          <w:sz w:val="28"/>
          <w:szCs w:val="28"/>
        </w:rPr>
        <w:t>各項補助案之執行及成果效益，得列入本局年度考核項目。受補助單位，依本作業規定期間內如有延遲經費核銷，或成果資料內容不實等情事時，應列入記錄，以作為日後補助審核之參據。</w:t>
      </w:r>
    </w:p>
    <w:p w:rsidR="003836CB" w:rsidRPr="0043754D" w:rsidRDefault="003836CB" w:rsidP="00F2328C">
      <w:pPr>
        <w:autoSpaceDE w:val="0"/>
        <w:autoSpaceDN w:val="0"/>
        <w:spacing w:line="460" w:lineRule="exact"/>
        <w:rPr>
          <w:rFonts w:ascii="標楷體" w:eastAsia="標楷體" w:hAnsi="標楷體"/>
          <w:sz w:val="28"/>
          <w:szCs w:val="28"/>
        </w:rPr>
      </w:pPr>
      <w:r w:rsidRPr="0043754D">
        <w:rPr>
          <w:rFonts w:ascii="標楷體" w:eastAsia="標楷體" w:hAnsi="標楷體" w:hint="eastAsia"/>
          <w:sz w:val="28"/>
          <w:szCs w:val="28"/>
        </w:rPr>
        <w:t>九、申請單位具下列情事之一者，本局得視情節輕重，撤銷、追回原核准補助額度之部份或全部：</w:t>
      </w:r>
    </w:p>
    <w:p w:rsidR="003836CB" w:rsidRPr="0043754D" w:rsidRDefault="003836CB" w:rsidP="00F2328C">
      <w:pPr>
        <w:pStyle w:val="ListParagraph"/>
        <w:numPr>
          <w:ilvl w:val="0"/>
          <w:numId w:val="8"/>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檢送之申請資料有虛偽不實情事者。</w:t>
      </w:r>
    </w:p>
    <w:p w:rsidR="003836CB" w:rsidRPr="0043754D" w:rsidRDefault="003836CB" w:rsidP="00F2328C">
      <w:pPr>
        <w:pStyle w:val="ListParagraph"/>
        <w:numPr>
          <w:ilvl w:val="0"/>
          <w:numId w:val="8"/>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拒絕接受查核或評鑑或辦理績效不彰者。</w:t>
      </w:r>
    </w:p>
    <w:p w:rsidR="003836CB" w:rsidRPr="0043754D" w:rsidRDefault="003836CB" w:rsidP="00F2328C">
      <w:pPr>
        <w:pStyle w:val="ListParagraph"/>
        <w:numPr>
          <w:ilvl w:val="0"/>
          <w:numId w:val="8"/>
        </w:numPr>
        <w:autoSpaceDE w:val="0"/>
        <w:autoSpaceDN w:val="0"/>
        <w:spacing w:line="460" w:lineRule="exact"/>
        <w:ind w:leftChars="0"/>
        <w:rPr>
          <w:rFonts w:ascii="標楷體" w:eastAsia="標楷體" w:hAnsi="標楷體"/>
          <w:sz w:val="28"/>
          <w:szCs w:val="28"/>
        </w:rPr>
      </w:pPr>
      <w:r w:rsidRPr="0043754D">
        <w:rPr>
          <w:rFonts w:ascii="標楷體" w:eastAsia="標楷體" w:hAnsi="標楷體" w:hint="eastAsia"/>
          <w:sz w:val="28"/>
          <w:szCs w:val="28"/>
        </w:rPr>
        <w:t>違反本局其他相關規定者。</w:t>
      </w:r>
    </w:p>
    <w:p w:rsidR="003836CB" w:rsidRPr="0043754D" w:rsidRDefault="003836CB" w:rsidP="00CF1DDB">
      <w:pPr>
        <w:pStyle w:val="ListParagraph"/>
        <w:numPr>
          <w:ilvl w:val="0"/>
          <w:numId w:val="8"/>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對補助款之運用如發現成效不佳或未依核定用途支用或虛報、浮報等情事，應繳回不實部份之補助經費外，並視情節輕重，停止單位之補助一至</w:t>
      </w:r>
      <w:r w:rsidRPr="00D76744">
        <w:rPr>
          <w:rFonts w:ascii="標楷體" w:eastAsia="標楷體" w:hAnsi="標楷體" w:hint="eastAsia"/>
          <w:color w:val="0000FF"/>
          <w:sz w:val="28"/>
          <w:szCs w:val="28"/>
        </w:rPr>
        <w:t>五年或作為次年度補助額度之依據。</w:t>
      </w:r>
    </w:p>
    <w:p w:rsidR="003836CB" w:rsidRPr="0043754D" w:rsidRDefault="003836CB" w:rsidP="00CF1DDB">
      <w:pPr>
        <w:pStyle w:val="ListParagraph"/>
        <w:numPr>
          <w:ilvl w:val="0"/>
          <w:numId w:val="9"/>
        </w:numPr>
        <w:tabs>
          <w:tab w:val="left" w:pos="840"/>
        </w:tabs>
        <w:autoSpaceDE w:val="0"/>
        <w:autoSpaceDN w:val="0"/>
        <w:snapToGrid w:val="0"/>
        <w:spacing w:line="460" w:lineRule="exact"/>
        <w:ind w:leftChars="0" w:right="57"/>
        <w:rPr>
          <w:rFonts w:ascii="標楷體" w:eastAsia="標楷體" w:hAnsi="標楷體"/>
          <w:sz w:val="28"/>
          <w:szCs w:val="28"/>
        </w:rPr>
      </w:pPr>
      <w:r w:rsidRPr="0043754D">
        <w:rPr>
          <w:rFonts w:ascii="標楷體" w:eastAsia="標楷體" w:hAnsi="標楷體" w:hint="eastAsia"/>
          <w:sz w:val="28"/>
          <w:szCs w:val="28"/>
        </w:rPr>
        <w:t>下列事項應納入補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助契約中訂定：</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助，應檢附申請補助計畫書，並敘明經費內容；若同一案件向二個以上機關提出申請補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助，應列明全部經費內容，及向各機關申請補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助之項目及金額，送各機關審核。如有特殊情形須變更計畫者，應報請各機關核准後始可辦理。如有隱匿不實或造假情事，應撤銷該補（捐）助案件，並收回已撥付款項。</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助款之運用考核，如發現成效不佳、未依補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助用途支用、或虛報、浮報等情事，除應繳回該部分之補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助經費外，得依情節輕重對該補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助案件停止補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助一年至五年，或作為次年度補助額度之依據。</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助經費中如涉及採購事項，應依政府採購法等相關規定辦理。</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受補（捐）助經費結報時，所檢附之支出憑證應依支出憑證處理要點規定辦理，並應詳列支出用途及全部實支經費總額，同一案件由二個以上機關補（捐）助者，應列明各機關實際補（捐）助金額。</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助經費於補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助案件結案時尚有結餘款，應按補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助比例繳回，計畫因故無法繼續執行時，除應以書面說明原因外，已請領之款項未執行部分應予繳回。</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助經費產生之利息或其他衍生收入之處理方式。</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適當選定績效衡量指標，作為辦理補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助案件成果考核及效益評估之參據。</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留存受補（捐）助團體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助團體酌減嗣後補（捐）助款或停止補（捐）助一至五年。</w:t>
      </w:r>
    </w:p>
    <w:p w:rsidR="003836CB" w:rsidRPr="0043754D" w:rsidRDefault="003836CB" w:rsidP="00CF1DDB">
      <w:pPr>
        <w:pStyle w:val="ListParagraph"/>
        <w:numPr>
          <w:ilvl w:val="0"/>
          <w:numId w:val="7"/>
        </w:numPr>
        <w:autoSpaceDE w:val="0"/>
        <w:autoSpaceDN w:val="0"/>
        <w:spacing w:line="46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受補（捐）助之民間團體及個人申請支付款項時，應本誠信原則對所提出支出憑證之支付事實及真實性負責，如有不實，應負相關責任。</w:t>
      </w:r>
    </w:p>
    <w:p w:rsidR="003836CB" w:rsidRPr="0043754D" w:rsidRDefault="003836CB" w:rsidP="00F2328C">
      <w:pPr>
        <w:autoSpaceDE w:val="0"/>
        <w:autoSpaceDN w:val="0"/>
        <w:spacing w:line="460" w:lineRule="exact"/>
        <w:ind w:left="560" w:hangingChars="200" w:hanging="560"/>
        <w:rPr>
          <w:rFonts w:ascii="標楷體" w:eastAsia="標楷體" w:hAnsi="標楷體"/>
          <w:sz w:val="28"/>
          <w:szCs w:val="28"/>
        </w:rPr>
      </w:pPr>
      <w:r w:rsidRPr="0043754D">
        <w:rPr>
          <w:rFonts w:ascii="標楷體" w:eastAsia="標楷體" w:hAnsi="標楷體" w:hint="eastAsia"/>
          <w:sz w:val="28"/>
          <w:szCs w:val="28"/>
        </w:rPr>
        <w:t>十一、對民間團體及個人之補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助，非屬政府資訊公開法第十八條規定應限制公開或不予提供性質者，其受補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助之民間團體案件應予公開，包括補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助事項、補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助對象、核准日期及補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 xml:space="preserve">助金額（含累積金額）等資訊應按季於本局網際網路公開。　</w:t>
      </w:r>
    </w:p>
    <w:p w:rsidR="003836CB" w:rsidRPr="0043754D" w:rsidRDefault="003836CB" w:rsidP="00F2328C">
      <w:pPr>
        <w:autoSpaceDE w:val="0"/>
        <w:autoSpaceDN w:val="0"/>
        <w:spacing w:line="460" w:lineRule="exact"/>
        <w:ind w:left="560" w:hangingChars="200" w:hanging="560"/>
        <w:rPr>
          <w:rFonts w:ascii="標楷體" w:eastAsia="標楷體" w:hAnsi="標楷體"/>
          <w:sz w:val="28"/>
          <w:szCs w:val="28"/>
        </w:rPr>
      </w:pPr>
      <w:r w:rsidRPr="0043754D">
        <w:rPr>
          <w:rFonts w:ascii="標楷體" w:eastAsia="標楷體" w:hAnsi="標楷體" w:hint="eastAsia"/>
          <w:sz w:val="28"/>
          <w:szCs w:val="28"/>
        </w:rPr>
        <w:t>十二、對民間團體及個人之補（捐）助經費，應依審計法施行細則第二十五條規定辦理憑證送審。</w:t>
      </w:r>
    </w:p>
    <w:p w:rsidR="003836CB" w:rsidRPr="0043754D" w:rsidRDefault="003836CB" w:rsidP="00F2328C">
      <w:pPr>
        <w:spacing w:line="460" w:lineRule="exact"/>
        <w:rPr>
          <w:rFonts w:ascii="標楷體" w:eastAsia="標楷體" w:hAnsi="標楷體"/>
          <w:sz w:val="28"/>
          <w:szCs w:val="28"/>
        </w:rPr>
      </w:pPr>
      <w:r w:rsidRPr="0043754D">
        <w:rPr>
          <w:rFonts w:ascii="標楷體" w:eastAsia="標楷體" w:hAnsi="標楷體" w:hint="eastAsia"/>
          <w:sz w:val="28"/>
          <w:szCs w:val="28"/>
        </w:rPr>
        <w:t>十三、對民間團體及個人之補</w:t>
      </w:r>
      <w:r w:rsidRPr="0043754D">
        <w:rPr>
          <w:rFonts w:ascii="標楷體" w:eastAsia="標楷體" w:hAnsi="標楷體"/>
          <w:sz w:val="28"/>
          <w:szCs w:val="28"/>
        </w:rPr>
        <w:t>(</w:t>
      </w:r>
      <w:r w:rsidRPr="0043754D">
        <w:rPr>
          <w:rFonts w:ascii="標楷體" w:eastAsia="標楷體" w:hAnsi="標楷體" w:hint="eastAsia"/>
          <w:sz w:val="28"/>
          <w:szCs w:val="28"/>
        </w:rPr>
        <w:t>捐</w:t>
      </w:r>
      <w:r w:rsidRPr="0043754D">
        <w:rPr>
          <w:rFonts w:ascii="標楷體" w:eastAsia="標楷體" w:hAnsi="標楷體"/>
          <w:sz w:val="28"/>
          <w:szCs w:val="28"/>
        </w:rPr>
        <w:t>)</w:t>
      </w:r>
      <w:r w:rsidRPr="0043754D">
        <w:rPr>
          <w:rFonts w:ascii="標楷體" w:eastAsia="標楷體" w:hAnsi="標楷體" w:hint="eastAsia"/>
          <w:sz w:val="28"/>
          <w:szCs w:val="28"/>
        </w:rPr>
        <w:t>助業務訂定之管考規定另定之。</w:t>
      </w:r>
    </w:p>
    <w:sectPr w:rsidR="003836CB" w:rsidRPr="0043754D" w:rsidSect="00A144E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36CB" w:rsidRDefault="003836CB" w:rsidP="000D66E2">
      <w:pPr>
        <w:spacing w:line="240" w:lineRule="auto"/>
      </w:pPr>
      <w:r>
        <w:separator/>
      </w:r>
    </w:p>
  </w:endnote>
  <w:endnote w:type="continuationSeparator" w:id="0">
    <w:p w:rsidR="003836CB" w:rsidRDefault="003836CB" w:rsidP="000D66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36CB" w:rsidRDefault="003836CB" w:rsidP="000D66E2">
      <w:pPr>
        <w:spacing w:line="240" w:lineRule="auto"/>
      </w:pPr>
      <w:r>
        <w:separator/>
      </w:r>
    </w:p>
  </w:footnote>
  <w:footnote w:type="continuationSeparator" w:id="0">
    <w:p w:rsidR="003836CB" w:rsidRDefault="003836CB" w:rsidP="000D66E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B040B"/>
    <w:multiLevelType w:val="hybridMultilevel"/>
    <w:tmpl w:val="127C7624"/>
    <w:lvl w:ilvl="0" w:tplc="B236741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2AFE1BA6"/>
    <w:multiLevelType w:val="hybridMultilevel"/>
    <w:tmpl w:val="127C7624"/>
    <w:lvl w:ilvl="0" w:tplc="B236741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3BB715B8"/>
    <w:multiLevelType w:val="hybridMultilevel"/>
    <w:tmpl w:val="0CF6B178"/>
    <w:lvl w:ilvl="0" w:tplc="B1EC5F0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5ADB4EA8"/>
    <w:multiLevelType w:val="hybridMultilevel"/>
    <w:tmpl w:val="40824676"/>
    <w:lvl w:ilvl="0" w:tplc="754679C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5BF34909"/>
    <w:multiLevelType w:val="hybridMultilevel"/>
    <w:tmpl w:val="127C7624"/>
    <w:lvl w:ilvl="0" w:tplc="B236741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62701C54"/>
    <w:multiLevelType w:val="hybridMultilevel"/>
    <w:tmpl w:val="368E46E0"/>
    <w:lvl w:ilvl="0" w:tplc="9140C5D6">
      <w:start w:val="10"/>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6BA90741"/>
    <w:multiLevelType w:val="hybridMultilevel"/>
    <w:tmpl w:val="127C7624"/>
    <w:lvl w:ilvl="0" w:tplc="B236741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6EFA3CB2"/>
    <w:multiLevelType w:val="hybridMultilevel"/>
    <w:tmpl w:val="BE6E3762"/>
    <w:lvl w:ilvl="0" w:tplc="04090015">
      <w:start w:val="2"/>
      <w:numFmt w:val="taiwaneseCountingThousand"/>
      <w:lvlText w:val="%1、"/>
      <w:lvlJc w:val="left"/>
      <w:pPr>
        <w:ind w:left="480" w:hanging="480"/>
      </w:pPr>
      <w:rPr>
        <w:rFonts w:cs="Times New Roman" w:hint="default"/>
      </w:rPr>
    </w:lvl>
    <w:lvl w:ilvl="1" w:tplc="21CCF374">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734E3AD1"/>
    <w:multiLevelType w:val="hybridMultilevel"/>
    <w:tmpl w:val="5D969758"/>
    <w:lvl w:ilvl="0" w:tplc="243097C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7"/>
  </w:num>
  <w:num w:numId="2">
    <w:abstractNumId w:val="8"/>
  </w:num>
  <w:num w:numId="3">
    <w:abstractNumId w:val="3"/>
  </w:num>
  <w:num w:numId="4">
    <w:abstractNumId w:val="2"/>
  </w:num>
  <w:num w:numId="5">
    <w:abstractNumId w:val="6"/>
  </w:num>
  <w:num w:numId="6">
    <w:abstractNumId w:val="1"/>
  </w:num>
  <w:num w:numId="7">
    <w:abstractNumId w:val="4"/>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328C"/>
    <w:rsid w:val="000D66E2"/>
    <w:rsid w:val="001C29F5"/>
    <w:rsid w:val="00291405"/>
    <w:rsid w:val="003108EE"/>
    <w:rsid w:val="003836CB"/>
    <w:rsid w:val="0043754D"/>
    <w:rsid w:val="00744109"/>
    <w:rsid w:val="00794853"/>
    <w:rsid w:val="00A144E8"/>
    <w:rsid w:val="00AA2C08"/>
    <w:rsid w:val="00BF391E"/>
    <w:rsid w:val="00C41E83"/>
    <w:rsid w:val="00CF1DDB"/>
    <w:rsid w:val="00D60070"/>
    <w:rsid w:val="00D76744"/>
    <w:rsid w:val="00D772A0"/>
    <w:rsid w:val="00EF0AAF"/>
    <w:rsid w:val="00F2328C"/>
    <w:rsid w:val="00F90EC1"/>
    <w:rsid w:val="00F9307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28C"/>
    <w:pPr>
      <w:widowControl w:val="0"/>
      <w:spacing w:line="340" w:lineRule="exact"/>
      <w:jc w:val="both"/>
    </w:pPr>
    <w:rPr>
      <w:rFonts w:ascii="Times New Roman" w:hAnsi="Times New Roman"/>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328C"/>
    <w:pPr>
      <w:ind w:leftChars="200" w:left="480"/>
    </w:pPr>
  </w:style>
  <w:style w:type="paragraph" w:styleId="Header">
    <w:name w:val="header"/>
    <w:basedOn w:val="Normal"/>
    <w:link w:val="HeaderChar"/>
    <w:uiPriority w:val="99"/>
    <w:semiHidden/>
    <w:rsid w:val="000D66E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0D66E2"/>
    <w:rPr>
      <w:rFonts w:ascii="Times New Roman" w:eastAsia="新細明體" w:hAnsi="Times New Roman" w:cs="Times New Roman"/>
      <w:sz w:val="20"/>
      <w:szCs w:val="20"/>
    </w:rPr>
  </w:style>
  <w:style w:type="paragraph" w:styleId="Footer">
    <w:name w:val="footer"/>
    <w:basedOn w:val="Normal"/>
    <w:link w:val="FooterChar"/>
    <w:uiPriority w:val="99"/>
    <w:semiHidden/>
    <w:rsid w:val="000D66E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0D66E2"/>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388</Words>
  <Characters>2217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臺中市政府經濟發展局對民間團體及個人補助經費作業規範</dc:title>
  <dc:subject/>
  <dc:creator>g1138</dc:creator>
  <cp:keywords/>
  <dc:description/>
  <cp:lastModifiedBy>tccgod</cp:lastModifiedBy>
  <cp:revision>3</cp:revision>
  <dcterms:created xsi:type="dcterms:W3CDTF">2013-01-08T06:51:00Z</dcterms:created>
  <dcterms:modified xsi:type="dcterms:W3CDTF">2013-01-08T06:51:00Z</dcterms:modified>
</cp:coreProperties>
</file>