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7FA" w:rsidRDefault="003447FA" w:rsidP="003447FA">
      <w:pPr>
        <w:spacing w:line="460" w:lineRule="exact"/>
        <w:ind w:firstLineChars="80" w:firstLine="320"/>
        <w:rPr>
          <w:rFonts w:eastAsia="標楷體" w:hint="eastAsia"/>
          <w:color w:val="000000"/>
          <w:sz w:val="40"/>
          <w:szCs w:val="40"/>
        </w:rPr>
      </w:pPr>
      <w:proofErr w:type="gramStart"/>
      <w:r>
        <w:rPr>
          <w:rFonts w:eastAsia="標楷體" w:hint="eastAsia"/>
          <w:color w:val="000000"/>
          <w:sz w:val="40"/>
          <w:szCs w:val="40"/>
        </w:rPr>
        <w:t>臺</w:t>
      </w:r>
      <w:proofErr w:type="gramEnd"/>
      <w:r>
        <w:rPr>
          <w:rFonts w:eastAsia="標楷體" w:hint="eastAsia"/>
          <w:color w:val="000000"/>
          <w:sz w:val="40"/>
          <w:szCs w:val="40"/>
        </w:rPr>
        <w:t>中市政府處理老人福利機構違反老人福利法</w:t>
      </w:r>
    </w:p>
    <w:p w:rsidR="003447FA" w:rsidRPr="00E809DA" w:rsidRDefault="003447FA" w:rsidP="003447FA">
      <w:pPr>
        <w:spacing w:line="460" w:lineRule="exact"/>
        <w:ind w:firstLineChars="569" w:firstLine="2276"/>
        <w:rPr>
          <w:rFonts w:eastAsia="標楷體" w:hint="eastAsia"/>
          <w:sz w:val="40"/>
          <w:szCs w:val="40"/>
        </w:rPr>
      </w:pPr>
      <w:r>
        <w:rPr>
          <w:rFonts w:eastAsia="標楷體" w:hint="eastAsia"/>
          <w:color w:val="000000"/>
          <w:sz w:val="40"/>
          <w:szCs w:val="40"/>
        </w:rPr>
        <w:t>事件統一裁罰基準</w:t>
      </w:r>
    </w:p>
    <w:p w:rsidR="003447FA" w:rsidRDefault="003447FA" w:rsidP="003447FA">
      <w:pPr>
        <w:ind w:leftChars="-531" w:left="-1274"/>
        <w:rPr>
          <w:rFonts w:eastAsia="標楷體" w:hint="eastAsia"/>
          <w:sz w:val="28"/>
          <w:szCs w:val="28"/>
        </w:rPr>
      </w:pPr>
      <w:r>
        <w:rPr>
          <w:rFonts w:eastAsia="標楷體" w:hint="eastAsia"/>
          <w:sz w:val="28"/>
          <w:szCs w:val="28"/>
        </w:rPr>
        <w:t xml:space="preserve">       </w:t>
      </w:r>
    </w:p>
    <w:p w:rsidR="003447FA" w:rsidRPr="00626432" w:rsidRDefault="003447FA" w:rsidP="003447FA">
      <w:pPr>
        <w:ind w:leftChars="-531" w:left="-1274" w:firstLineChars="1700" w:firstLine="3400"/>
        <w:jc w:val="right"/>
        <w:rPr>
          <w:rFonts w:ascii="標楷體" w:eastAsia="標楷體" w:hAnsi="標楷體" w:hint="eastAsia"/>
          <w:sz w:val="20"/>
          <w:szCs w:val="20"/>
        </w:rPr>
      </w:pPr>
      <w:r w:rsidRPr="00626432">
        <w:rPr>
          <w:rFonts w:ascii="標楷體" w:eastAsia="標楷體" w:hAnsi="標楷體" w:hint="eastAsia"/>
          <w:sz w:val="20"/>
          <w:szCs w:val="20"/>
        </w:rPr>
        <w:t>中華民國100年10月11日</w:t>
      </w:r>
      <w:proofErr w:type="gramStart"/>
      <w:r w:rsidRPr="00626432">
        <w:rPr>
          <w:rFonts w:ascii="標楷體" w:eastAsia="標楷體" w:hAnsi="標楷體" w:hint="eastAsia"/>
          <w:sz w:val="20"/>
          <w:szCs w:val="20"/>
        </w:rPr>
        <w:t>府授社青字</w:t>
      </w:r>
      <w:proofErr w:type="gramEnd"/>
      <w:r w:rsidRPr="00626432">
        <w:rPr>
          <w:rFonts w:ascii="標楷體" w:eastAsia="標楷體" w:hAnsi="標楷體" w:hint="eastAsia"/>
          <w:sz w:val="20"/>
          <w:szCs w:val="20"/>
        </w:rPr>
        <w:t>第10001952981號令發布</w:t>
      </w:r>
    </w:p>
    <w:p w:rsidR="003447FA" w:rsidRPr="007D03E5" w:rsidRDefault="003447FA" w:rsidP="003447FA">
      <w:pPr>
        <w:ind w:leftChars="-531" w:left="-1274"/>
        <w:rPr>
          <w:rFonts w:ascii="標楷體" w:eastAsia="標楷體" w:hAnsi="標楷體" w:hint="eastAsia"/>
          <w:sz w:val="20"/>
          <w:szCs w:val="20"/>
        </w:rPr>
      </w:pPr>
      <w:r w:rsidRPr="00626432">
        <w:rPr>
          <w:rFonts w:ascii="標楷體" w:eastAsia="標楷體" w:hAnsi="標楷體" w:hint="eastAsia"/>
          <w:sz w:val="20"/>
          <w:szCs w:val="20"/>
        </w:rPr>
        <w:t xml:space="preserve">                                                    </w:t>
      </w:r>
      <w:r>
        <w:rPr>
          <w:rFonts w:ascii="標楷體" w:eastAsia="標楷體" w:hAnsi="標楷體" w:hint="eastAsia"/>
          <w:sz w:val="20"/>
          <w:szCs w:val="20"/>
        </w:rPr>
        <w:t xml:space="preserve"> </w:t>
      </w:r>
      <w:r w:rsidRPr="00626432">
        <w:rPr>
          <w:rFonts w:ascii="標楷體" w:eastAsia="標楷體" w:hAnsi="標楷體" w:hint="eastAsia"/>
          <w:sz w:val="20"/>
          <w:szCs w:val="20"/>
        </w:rPr>
        <w:t>中華民國101年</w:t>
      </w:r>
      <w:r>
        <w:rPr>
          <w:rFonts w:ascii="標楷體" w:eastAsia="標楷體" w:hAnsi="標楷體" w:hint="eastAsia"/>
          <w:sz w:val="20"/>
          <w:szCs w:val="20"/>
        </w:rPr>
        <w:t>12</w:t>
      </w:r>
      <w:r w:rsidRPr="00626432">
        <w:rPr>
          <w:rFonts w:ascii="標楷體" w:eastAsia="標楷體" w:hAnsi="標楷體" w:hint="eastAsia"/>
          <w:sz w:val="20"/>
          <w:szCs w:val="20"/>
        </w:rPr>
        <w:t>月</w:t>
      </w:r>
      <w:r>
        <w:rPr>
          <w:rFonts w:ascii="標楷體" w:eastAsia="標楷體" w:hAnsi="標楷體" w:hint="eastAsia"/>
          <w:sz w:val="20"/>
          <w:szCs w:val="20"/>
        </w:rPr>
        <w:t>3</w:t>
      </w:r>
      <w:r w:rsidRPr="00626432">
        <w:rPr>
          <w:rFonts w:ascii="標楷體" w:eastAsia="標楷體" w:hAnsi="標楷體" w:hint="eastAsia"/>
          <w:sz w:val="20"/>
          <w:szCs w:val="20"/>
        </w:rPr>
        <w:t>日</w:t>
      </w:r>
      <w:proofErr w:type="gramStart"/>
      <w:r w:rsidRPr="00626432">
        <w:rPr>
          <w:rFonts w:ascii="標楷體" w:eastAsia="標楷體" w:hAnsi="標楷體" w:hint="eastAsia"/>
          <w:sz w:val="20"/>
          <w:szCs w:val="20"/>
        </w:rPr>
        <w:t>府授社青字</w:t>
      </w:r>
      <w:proofErr w:type="gramEnd"/>
      <w:r w:rsidRPr="00626432">
        <w:rPr>
          <w:rFonts w:ascii="標楷體" w:eastAsia="標楷體" w:hAnsi="標楷體" w:hint="eastAsia"/>
          <w:sz w:val="20"/>
          <w:szCs w:val="20"/>
        </w:rPr>
        <w:t>第</w:t>
      </w:r>
      <w:r>
        <w:rPr>
          <w:rFonts w:ascii="標楷體" w:eastAsia="標楷體" w:hAnsi="標楷體" w:hint="eastAsia"/>
          <w:sz w:val="20"/>
          <w:szCs w:val="20"/>
        </w:rPr>
        <w:t>1010214479</w:t>
      </w:r>
      <w:r w:rsidRPr="00626432">
        <w:rPr>
          <w:rFonts w:ascii="標楷體" w:eastAsia="標楷體" w:hAnsi="標楷體" w:hint="eastAsia"/>
          <w:sz w:val="20"/>
          <w:szCs w:val="20"/>
        </w:rPr>
        <w:t>號令修正</w:t>
      </w:r>
    </w:p>
    <w:p w:rsidR="003447FA" w:rsidRPr="007D03E5" w:rsidRDefault="003447FA" w:rsidP="003447FA">
      <w:pPr>
        <w:ind w:leftChars="-531" w:left="-1274"/>
        <w:rPr>
          <w:rFonts w:eastAsia="標楷體" w:hint="eastAsia"/>
          <w:sz w:val="28"/>
          <w:szCs w:val="28"/>
        </w:rPr>
      </w:pPr>
      <w:r w:rsidRPr="007D03E5">
        <w:rPr>
          <w:rFonts w:eastAsia="標楷體" w:hint="eastAsia"/>
          <w:sz w:val="28"/>
          <w:szCs w:val="28"/>
        </w:rPr>
        <w:t>一、</w:t>
      </w:r>
      <w:proofErr w:type="gramStart"/>
      <w:r w:rsidRPr="007D03E5">
        <w:rPr>
          <w:rFonts w:eastAsia="標楷體" w:hint="eastAsia"/>
          <w:sz w:val="28"/>
          <w:szCs w:val="28"/>
        </w:rPr>
        <w:t>臺</w:t>
      </w:r>
      <w:proofErr w:type="gramEnd"/>
      <w:r w:rsidRPr="007D03E5">
        <w:rPr>
          <w:rFonts w:eastAsia="標楷體" w:hint="eastAsia"/>
          <w:sz w:val="28"/>
          <w:szCs w:val="28"/>
        </w:rPr>
        <w:t>中市政府為落實老人福利法第四十五條至第五十一條之規定，特訂定本基準。</w:t>
      </w:r>
    </w:p>
    <w:p w:rsidR="003447FA" w:rsidRPr="007D03E5" w:rsidRDefault="003447FA" w:rsidP="003447FA">
      <w:pPr>
        <w:ind w:leftChars="-531" w:left="-1274"/>
        <w:rPr>
          <w:rFonts w:eastAsia="標楷體" w:hint="eastAsia"/>
          <w:sz w:val="28"/>
          <w:szCs w:val="28"/>
        </w:rPr>
      </w:pPr>
      <w:r w:rsidRPr="007D03E5">
        <w:rPr>
          <w:rFonts w:eastAsia="標楷體" w:hint="eastAsia"/>
          <w:sz w:val="28"/>
          <w:szCs w:val="28"/>
        </w:rPr>
        <w:t>二、處理老人福利機構違反老人福利法事件裁罰基準如下：</w:t>
      </w:r>
    </w:p>
    <w:tbl>
      <w:tblPr>
        <w:tblW w:w="10879" w:type="dxa"/>
        <w:tblInd w:w="-1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951"/>
        <w:gridCol w:w="1985"/>
        <w:gridCol w:w="1561"/>
        <w:gridCol w:w="2411"/>
        <w:gridCol w:w="1275"/>
        <w:gridCol w:w="141"/>
        <w:gridCol w:w="142"/>
        <w:gridCol w:w="2413"/>
      </w:tblGrid>
      <w:tr w:rsidR="003447FA" w:rsidRPr="00B71851" w:rsidTr="00787392">
        <w:trPr>
          <w:trHeight w:val="602"/>
        </w:trPr>
        <w:tc>
          <w:tcPr>
            <w:tcW w:w="951" w:type="dxa"/>
            <w:shd w:val="clear" w:color="auto" w:fill="auto"/>
            <w:noWrap/>
            <w:vAlign w:val="center"/>
          </w:tcPr>
          <w:p w:rsidR="003447FA" w:rsidRPr="00B71851" w:rsidRDefault="003447FA" w:rsidP="00787392">
            <w:pPr>
              <w:tabs>
                <w:tab w:val="left" w:pos="505"/>
              </w:tabs>
              <w:spacing w:line="0" w:lineRule="atLeast"/>
              <w:jc w:val="center"/>
              <w:rPr>
                <w:rFonts w:ascii="標楷體" w:eastAsia="標楷體" w:hAnsi="標楷體" w:hint="eastAsia"/>
                <w:color w:val="000000"/>
              </w:rPr>
            </w:pPr>
            <w:r w:rsidRPr="00B71851">
              <w:rPr>
                <w:rFonts w:ascii="標楷體" w:eastAsia="標楷體" w:hAnsi="標楷體" w:hint="eastAsia"/>
                <w:color w:val="000000"/>
              </w:rPr>
              <w:t>違反</w:t>
            </w:r>
          </w:p>
          <w:p w:rsidR="003447FA" w:rsidRPr="00B71851" w:rsidRDefault="003447FA" w:rsidP="00787392">
            <w:pPr>
              <w:tabs>
                <w:tab w:val="left" w:pos="505"/>
              </w:tabs>
              <w:spacing w:line="0" w:lineRule="atLeast"/>
              <w:jc w:val="center"/>
              <w:rPr>
                <w:rFonts w:ascii="標楷體" w:eastAsia="標楷體" w:hAnsi="標楷體" w:hint="eastAsia"/>
                <w:color w:val="000000"/>
              </w:rPr>
            </w:pPr>
            <w:r w:rsidRPr="00B71851">
              <w:rPr>
                <w:rFonts w:ascii="標楷體" w:eastAsia="標楷體" w:hAnsi="標楷體" w:hint="eastAsia"/>
                <w:color w:val="000000"/>
              </w:rPr>
              <w:t>法條</w:t>
            </w:r>
          </w:p>
        </w:tc>
        <w:tc>
          <w:tcPr>
            <w:tcW w:w="1985" w:type="dxa"/>
            <w:shd w:val="clear" w:color="auto" w:fill="auto"/>
            <w:noWrap/>
            <w:vAlign w:val="center"/>
          </w:tcPr>
          <w:p w:rsidR="003447FA" w:rsidRPr="00B71851" w:rsidRDefault="003447FA" w:rsidP="00787392">
            <w:pPr>
              <w:spacing w:line="0" w:lineRule="atLeast"/>
              <w:jc w:val="center"/>
              <w:rPr>
                <w:rFonts w:ascii="標楷體" w:eastAsia="標楷體" w:hAnsi="標楷體" w:hint="eastAsia"/>
                <w:color w:val="000000"/>
              </w:rPr>
            </w:pPr>
            <w:r w:rsidRPr="00B71851">
              <w:rPr>
                <w:rFonts w:ascii="標楷體" w:eastAsia="標楷體" w:hAnsi="標楷體" w:hint="eastAsia"/>
                <w:color w:val="000000"/>
              </w:rPr>
              <w:t>裁罰依據</w:t>
            </w:r>
          </w:p>
        </w:tc>
        <w:tc>
          <w:tcPr>
            <w:tcW w:w="3972" w:type="dxa"/>
            <w:gridSpan w:val="2"/>
            <w:vAlign w:val="center"/>
          </w:tcPr>
          <w:p w:rsidR="003447FA" w:rsidRPr="00B71851" w:rsidRDefault="003447FA" w:rsidP="00787392">
            <w:pPr>
              <w:tabs>
                <w:tab w:val="left" w:pos="823"/>
              </w:tabs>
              <w:spacing w:line="0" w:lineRule="atLeast"/>
              <w:ind w:left="538" w:hangingChars="224" w:hanging="538"/>
              <w:jc w:val="center"/>
              <w:rPr>
                <w:rFonts w:ascii="標楷體" w:eastAsia="標楷體" w:hAnsi="標楷體" w:hint="eastAsia"/>
                <w:color w:val="000000"/>
                <w:u w:val="single"/>
              </w:rPr>
            </w:pPr>
            <w:r w:rsidRPr="00B71851">
              <w:rPr>
                <w:rFonts w:ascii="標楷體" w:eastAsia="標楷體" w:hAnsi="標楷體" w:cs="Arial Unicode MS" w:hint="eastAsia"/>
                <w:color w:val="000000"/>
                <w:kern w:val="0"/>
              </w:rPr>
              <w:t>裁罰對象及違規情形</w:t>
            </w:r>
          </w:p>
        </w:tc>
        <w:tc>
          <w:tcPr>
            <w:tcW w:w="3971" w:type="dxa"/>
            <w:gridSpan w:val="4"/>
            <w:tcBorders>
              <w:right w:val="single" w:sz="4" w:space="0" w:color="auto"/>
            </w:tcBorders>
            <w:vAlign w:val="center"/>
          </w:tcPr>
          <w:p w:rsidR="003447FA" w:rsidRPr="00B71851" w:rsidRDefault="003447FA" w:rsidP="00787392">
            <w:pPr>
              <w:spacing w:line="0" w:lineRule="atLeast"/>
              <w:jc w:val="center"/>
              <w:rPr>
                <w:rFonts w:ascii="標楷體" w:eastAsia="標楷體" w:hAnsi="標楷體" w:hint="eastAsia"/>
                <w:color w:val="000000"/>
              </w:rPr>
            </w:pPr>
            <w:r w:rsidRPr="00B71851">
              <w:rPr>
                <w:rFonts w:ascii="標楷體" w:eastAsia="標楷體" w:hAnsi="標楷體" w:hint="eastAsia"/>
                <w:color w:val="000000"/>
              </w:rPr>
              <w:t>裁罰原則</w:t>
            </w:r>
          </w:p>
        </w:tc>
      </w:tr>
      <w:tr w:rsidR="003447FA" w:rsidRPr="00B71851" w:rsidTr="00787392">
        <w:trPr>
          <w:trHeight w:val="602"/>
        </w:trPr>
        <w:tc>
          <w:tcPr>
            <w:tcW w:w="951" w:type="dxa"/>
            <w:vMerge w:val="restart"/>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老人福利法第四十五條第一項</w:t>
            </w:r>
          </w:p>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val="restart"/>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設立老人福利機構未依第三十六條第一項規定申請設立許可者，處其負責人新臺幣六萬元以上三十萬元以下罰鍰及公告其姓名，並限期令其改善。</w:t>
            </w:r>
          </w:p>
        </w:tc>
        <w:tc>
          <w:tcPr>
            <w:tcW w:w="156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cs="Arial Unicode MS" w:hint="eastAsia"/>
                <w:color w:val="000000"/>
                <w:kern w:val="0"/>
              </w:rPr>
              <w:t>未經依法申請許可而設立老人福利機構之負責人。</w:t>
            </w:r>
          </w:p>
        </w:tc>
        <w:tc>
          <w:tcPr>
            <w:tcW w:w="2411" w:type="dxa"/>
            <w:vMerge w:val="restart"/>
          </w:tcPr>
          <w:p w:rsidR="003447FA" w:rsidRPr="00B71851" w:rsidRDefault="003447FA" w:rsidP="00787392">
            <w:pPr>
              <w:tabs>
                <w:tab w:val="left" w:pos="320"/>
                <w:tab w:val="left" w:pos="823"/>
              </w:tabs>
              <w:spacing w:line="0" w:lineRule="atLeast"/>
              <w:ind w:left="538" w:hangingChars="224" w:hanging="538"/>
              <w:jc w:val="both"/>
              <w:rPr>
                <w:rFonts w:ascii="標楷體" w:eastAsia="標楷體" w:hAnsi="標楷體" w:hint="eastAsia"/>
                <w:color w:val="000000"/>
              </w:rPr>
            </w:pPr>
            <w:r w:rsidRPr="00B71851">
              <w:rPr>
                <w:rFonts w:ascii="標楷體" w:eastAsia="標楷體" w:hAnsi="標楷體" w:hint="eastAsia"/>
                <w:color w:val="000000"/>
              </w:rPr>
              <w:t>一、配置工作人員未符合老人福利機構設立標準。</w:t>
            </w:r>
          </w:p>
          <w:p w:rsidR="003447FA" w:rsidRPr="00B71851" w:rsidRDefault="003447FA" w:rsidP="003447FA">
            <w:pPr>
              <w:numPr>
                <w:ilvl w:val="0"/>
                <w:numId w:val="4"/>
              </w:numPr>
              <w:tabs>
                <w:tab w:val="clear" w:pos="540"/>
                <w:tab w:val="num" w:pos="421"/>
              </w:tabs>
              <w:spacing w:line="0" w:lineRule="atLeast"/>
              <w:jc w:val="both"/>
              <w:rPr>
                <w:rFonts w:ascii="標楷體" w:eastAsia="標楷體" w:hAnsi="標楷體" w:hint="eastAsia"/>
                <w:color w:val="000000"/>
              </w:rPr>
            </w:pPr>
            <w:r w:rsidRPr="00B71851">
              <w:rPr>
                <w:rFonts w:ascii="標楷體" w:eastAsia="標楷體" w:hAnsi="標楷體" w:hint="eastAsia"/>
                <w:color w:val="000000"/>
              </w:rPr>
              <w:t>有危害公共安全之虞。</w:t>
            </w:r>
          </w:p>
          <w:p w:rsidR="003447FA" w:rsidRPr="00B71851" w:rsidRDefault="003447FA" w:rsidP="003447FA">
            <w:pPr>
              <w:numPr>
                <w:ilvl w:val="0"/>
                <w:numId w:val="4"/>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對收容者未提供其所需醫療照護服務。</w:t>
            </w:r>
          </w:p>
          <w:p w:rsidR="003447FA" w:rsidRPr="00B71851" w:rsidRDefault="003447FA" w:rsidP="003447FA">
            <w:pPr>
              <w:numPr>
                <w:ilvl w:val="0"/>
                <w:numId w:val="4"/>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提供不安全之設施設備。</w:t>
            </w:r>
          </w:p>
          <w:p w:rsidR="003447FA" w:rsidRPr="00B71851" w:rsidRDefault="003447FA" w:rsidP="003447FA">
            <w:pPr>
              <w:numPr>
                <w:ilvl w:val="0"/>
                <w:numId w:val="4"/>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供給不衛生之餐飲。</w:t>
            </w:r>
          </w:p>
          <w:p w:rsidR="003447FA" w:rsidRPr="00B71851" w:rsidRDefault="003447FA" w:rsidP="003447FA">
            <w:pPr>
              <w:numPr>
                <w:ilvl w:val="0"/>
                <w:numId w:val="4"/>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其他妨害收容者身心健康。</w:t>
            </w:r>
          </w:p>
        </w:tc>
        <w:tc>
          <w:tcPr>
            <w:tcW w:w="1275" w:type="dxa"/>
            <w:vMerge w:val="restart"/>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設置十五床以下</w:t>
            </w:r>
          </w:p>
        </w:tc>
        <w:tc>
          <w:tcPr>
            <w:tcW w:w="2696" w:type="dxa"/>
            <w:gridSpan w:val="3"/>
            <w:vMerge w:val="restart"/>
            <w:tcBorders>
              <w:right w:val="single" w:sz="4" w:space="0" w:color="auto"/>
            </w:tcBorders>
          </w:tcPr>
          <w:p w:rsidR="003447FA" w:rsidRPr="00B71851" w:rsidRDefault="003447FA" w:rsidP="003447FA">
            <w:pPr>
              <w:numPr>
                <w:ilvl w:val="0"/>
                <w:numId w:val="1"/>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處新臺幣六萬元，限期六個月內（屬有危害公共安全之虞者，限期三個月內）完成設立許可程序，並公告其姓名。</w:t>
            </w:r>
          </w:p>
          <w:p w:rsidR="003447FA" w:rsidRPr="00B71851" w:rsidRDefault="003447FA" w:rsidP="003447FA">
            <w:pPr>
              <w:numPr>
                <w:ilvl w:val="0"/>
                <w:numId w:val="1"/>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超過左列一項違規情形者，每多一項違規情形加重其罰鍰新臺幣二萬元。</w:t>
            </w:r>
          </w:p>
        </w:tc>
      </w:tr>
      <w:tr w:rsidR="003447FA" w:rsidRPr="00B71851" w:rsidTr="00787392">
        <w:trPr>
          <w:trHeight w:val="689"/>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275" w:type="dxa"/>
            <w:vMerge/>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p>
        </w:tc>
        <w:tc>
          <w:tcPr>
            <w:tcW w:w="2696" w:type="dxa"/>
            <w:gridSpan w:val="3"/>
            <w:vMerge/>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p>
        </w:tc>
      </w:tr>
      <w:tr w:rsidR="003447FA" w:rsidRPr="00B71851" w:rsidTr="00787392">
        <w:trPr>
          <w:trHeight w:val="454"/>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275" w:type="dxa"/>
            <w:vMerge w:val="restart"/>
          </w:tcPr>
          <w:p w:rsidR="003447FA" w:rsidRPr="00B71851" w:rsidRDefault="003447FA" w:rsidP="00787392">
            <w:pPr>
              <w:snapToGrid w:val="0"/>
              <w:spacing w:line="0" w:lineRule="atLeast"/>
              <w:jc w:val="both"/>
              <w:rPr>
                <w:rFonts w:ascii="標楷體" w:eastAsia="標楷體" w:hAnsi="標楷體" w:cs="Arial Unicode MS" w:hint="eastAsia"/>
                <w:color w:val="000000"/>
                <w:kern w:val="0"/>
              </w:rPr>
            </w:pPr>
            <w:r w:rsidRPr="00B71851">
              <w:rPr>
                <w:rFonts w:ascii="標楷體" w:eastAsia="標楷體" w:hAnsi="標楷體" w:hint="eastAsia"/>
                <w:color w:val="000000"/>
              </w:rPr>
              <w:t>設置十六至三十床</w:t>
            </w:r>
          </w:p>
        </w:tc>
        <w:tc>
          <w:tcPr>
            <w:tcW w:w="2696" w:type="dxa"/>
            <w:gridSpan w:val="3"/>
            <w:vMerge w:val="restart"/>
            <w:tcBorders>
              <w:right w:val="single" w:sz="4" w:space="0" w:color="auto"/>
            </w:tcBorders>
          </w:tcPr>
          <w:p w:rsidR="003447FA" w:rsidRPr="00B71851" w:rsidRDefault="003447FA" w:rsidP="003447FA">
            <w:pPr>
              <w:numPr>
                <w:ilvl w:val="0"/>
                <w:numId w:val="2"/>
              </w:numPr>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處新臺幣十五萬元，限期六個月內（屬有危害公共安全之虞者，限期三個月內）完成設立許可程序，並公告其姓名。</w:t>
            </w:r>
          </w:p>
          <w:p w:rsidR="003447FA" w:rsidRPr="00B71851" w:rsidRDefault="003447FA" w:rsidP="003447FA">
            <w:pPr>
              <w:numPr>
                <w:ilvl w:val="0"/>
                <w:numId w:val="2"/>
              </w:numPr>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超過左列一項違規情形者，每多一項違規情形加重其罰鍰新臺幣二萬元。</w:t>
            </w:r>
          </w:p>
        </w:tc>
      </w:tr>
      <w:tr w:rsidR="003447FA" w:rsidRPr="00B71851" w:rsidTr="00787392">
        <w:trPr>
          <w:trHeight w:val="607"/>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275" w:type="dxa"/>
            <w:vMerge/>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p>
        </w:tc>
        <w:tc>
          <w:tcPr>
            <w:tcW w:w="2696" w:type="dxa"/>
            <w:gridSpan w:val="3"/>
            <w:vMerge/>
            <w:tcBorders>
              <w:right w:val="single" w:sz="4" w:space="0" w:color="auto"/>
            </w:tcBorders>
          </w:tcPr>
          <w:p w:rsidR="003447FA" w:rsidRPr="00B71851" w:rsidRDefault="003447FA" w:rsidP="00787392">
            <w:pPr>
              <w:snapToGrid w:val="0"/>
              <w:spacing w:line="0" w:lineRule="atLeast"/>
              <w:jc w:val="both"/>
              <w:rPr>
                <w:rFonts w:ascii="標楷體" w:eastAsia="標楷體" w:hAnsi="標楷體" w:hint="eastAsia"/>
                <w:color w:val="000000"/>
              </w:rPr>
            </w:pPr>
          </w:p>
        </w:tc>
      </w:tr>
      <w:tr w:rsidR="003447FA" w:rsidRPr="00B71851" w:rsidTr="00787392">
        <w:trPr>
          <w:trHeight w:val="687"/>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275" w:type="dxa"/>
            <w:vMerge w:val="restart"/>
          </w:tcPr>
          <w:p w:rsidR="003447FA" w:rsidRPr="00B71851" w:rsidRDefault="003447FA" w:rsidP="00787392">
            <w:pPr>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設置三十一床以上</w:t>
            </w:r>
          </w:p>
        </w:tc>
        <w:tc>
          <w:tcPr>
            <w:tcW w:w="2696" w:type="dxa"/>
            <w:gridSpan w:val="3"/>
            <w:vMerge w:val="restart"/>
            <w:tcBorders>
              <w:right w:val="single" w:sz="4" w:space="0" w:color="auto"/>
            </w:tcBorders>
          </w:tcPr>
          <w:p w:rsidR="003447FA" w:rsidRPr="00B71851" w:rsidRDefault="003447FA" w:rsidP="003447FA">
            <w:pPr>
              <w:numPr>
                <w:ilvl w:val="0"/>
                <w:numId w:val="3"/>
              </w:numPr>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處新臺幣二十四萬元，限期六個月內（屬有危害公共安全之虞者，限期三個月內）完成設立許可程序，並公告其姓名。</w:t>
            </w:r>
          </w:p>
          <w:p w:rsidR="003447FA" w:rsidRPr="00B71851" w:rsidRDefault="003447FA" w:rsidP="003447FA">
            <w:pPr>
              <w:numPr>
                <w:ilvl w:val="0"/>
                <w:numId w:val="3"/>
              </w:numPr>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超過左列一項違規情形者，每多一項違規情形加重其罰鍰新臺幣二萬元，罰鍰總額以新臺幣三十萬元為上限。</w:t>
            </w:r>
          </w:p>
        </w:tc>
      </w:tr>
      <w:tr w:rsidR="003447FA" w:rsidRPr="00B71851" w:rsidTr="00787392">
        <w:trPr>
          <w:trHeight w:val="624"/>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275" w:type="dxa"/>
            <w:vMerge/>
          </w:tcPr>
          <w:p w:rsidR="003447FA" w:rsidRPr="00B71851" w:rsidRDefault="003447FA" w:rsidP="00787392">
            <w:pPr>
              <w:snapToGrid w:val="0"/>
              <w:spacing w:line="0" w:lineRule="atLeast"/>
              <w:jc w:val="both"/>
              <w:rPr>
                <w:rFonts w:ascii="標楷體" w:eastAsia="標楷體" w:hAnsi="標楷體" w:cs="Arial Unicode MS" w:hint="eastAsia"/>
                <w:color w:val="000000"/>
                <w:kern w:val="0"/>
              </w:rPr>
            </w:pPr>
          </w:p>
        </w:tc>
        <w:tc>
          <w:tcPr>
            <w:tcW w:w="2696" w:type="dxa"/>
            <w:gridSpan w:val="3"/>
            <w:vMerge/>
            <w:tcBorders>
              <w:right w:val="single" w:sz="4" w:space="0" w:color="auto"/>
            </w:tcBorders>
          </w:tcPr>
          <w:p w:rsidR="003447FA" w:rsidRPr="00B71851" w:rsidRDefault="003447FA" w:rsidP="00787392">
            <w:pPr>
              <w:snapToGrid w:val="0"/>
              <w:spacing w:line="0" w:lineRule="atLeast"/>
              <w:jc w:val="both"/>
              <w:rPr>
                <w:rFonts w:ascii="標楷體" w:eastAsia="標楷體" w:hAnsi="標楷體" w:hint="eastAsia"/>
                <w:color w:val="000000"/>
              </w:rPr>
            </w:pPr>
          </w:p>
        </w:tc>
      </w:tr>
      <w:tr w:rsidR="003447FA" w:rsidRPr="00B71851" w:rsidTr="00787392">
        <w:trPr>
          <w:trHeight w:val="566"/>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561" w:type="dxa"/>
            <w:vMerge/>
          </w:tcPr>
          <w:p w:rsidR="003447FA" w:rsidRPr="00B71851" w:rsidRDefault="003447FA" w:rsidP="00787392">
            <w:pPr>
              <w:spacing w:line="0" w:lineRule="atLeast"/>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未立案機構經主管機關輔導已停止收容老人並列入結案，原負責人於</w:t>
            </w:r>
            <w:proofErr w:type="gramStart"/>
            <w:r w:rsidRPr="00B71851">
              <w:rPr>
                <w:rFonts w:ascii="標楷體" w:eastAsia="標楷體" w:hAnsi="標楷體" w:hint="eastAsia"/>
                <w:color w:val="000000"/>
              </w:rPr>
              <w:t>原址復辦</w:t>
            </w:r>
            <w:proofErr w:type="gramEnd"/>
            <w:r w:rsidRPr="00B71851">
              <w:rPr>
                <w:rFonts w:ascii="標楷體" w:eastAsia="標楷體" w:hAnsi="標楷體" w:hint="eastAsia"/>
                <w:color w:val="000000"/>
              </w:rPr>
              <w:t>、復業具收容事實者。</w:t>
            </w:r>
          </w:p>
        </w:tc>
        <w:tc>
          <w:tcPr>
            <w:tcW w:w="3971" w:type="dxa"/>
            <w:gridSpan w:val="4"/>
            <w:vMerge w:val="restart"/>
            <w:tcBorders>
              <w:right w:val="single" w:sz="4" w:space="0" w:color="auto"/>
            </w:tcBorders>
          </w:tcPr>
          <w:p w:rsidR="003447FA" w:rsidRPr="00B71851" w:rsidRDefault="003447FA" w:rsidP="003447FA">
            <w:pPr>
              <w:numPr>
                <w:ilvl w:val="0"/>
                <w:numId w:val="5"/>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除依上開違規情形及設置床數裁處罰鍰金額外，並加重其罰鍰新臺幣三萬元，罰鍰總額以新臺幣三十萬元為限。</w:t>
            </w:r>
          </w:p>
          <w:p w:rsidR="003447FA" w:rsidRPr="00B71851" w:rsidRDefault="003447FA" w:rsidP="003447FA">
            <w:pPr>
              <w:numPr>
                <w:ilvl w:val="0"/>
                <w:numId w:val="5"/>
              </w:numPr>
              <w:spacing w:line="0" w:lineRule="atLeast"/>
              <w:jc w:val="both"/>
              <w:rPr>
                <w:rFonts w:ascii="標楷體" w:eastAsia="標楷體" w:hAnsi="標楷體" w:hint="eastAsia"/>
                <w:color w:val="000000"/>
              </w:rPr>
            </w:pPr>
            <w:r w:rsidRPr="00B71851">
              <w:rPr>
                <w:rFonts w:ascii="標楷體" w:eastAsia="標楷體" w:hAnsi="標楷體" w:hint="eastAsia"/>
                <w:color w:val="000000"/>
              </w:rPr>
              <w:t>限期三個月內完成設立許可程序，並公告其姓名。</w:t>
            </w:r>
          </w:p>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647"/>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561" w:type="dxa"/>
            <w:vMerge/>
          </w:tcPr>
          <w:p w:rsidR="003447FA" w:rsidRPr="00B71851" w:rsidRDefault="003447FA" w:rsidP="00787392">
            <w:pPr>
              <w:spacing w:line="0" w:lineRule="atLeast"/>
              <w:rPr>
                <w:rFonts w:ascii="標楷體" w:eastAsia="標楷體" w:hAnsi="標楷體" w:hint="eastAsia"/>
                <w:color w:val="000000"/>
              </w:rPr>
            </w:pPr>
          </w:p>
        </w:tc>
        <w:tc>
          <w:tcPr>
            <w:tcW w:w="2411" w:type="dxa"/>
            <w:vMerge/>
          </w:tcPr>
          <w:p w:rsidR="003447FA" w:rsidRPr="00B71851" w:rsidRDefault="003447FA" w:rsidP="00787392">
            <w:pPr>
              <w:spacing w:line="0" w:lineRule="atLeast"/>
              <w:rPr>
                <w:rFonts w:ascii="標楷體" w:eastAsia="標楷體" w:hAnsi="標楷體" w:hint="eastAsia"/>
                <w:color w:val="000000"/>
              </w:rPr>
            </w:pPr>
          </w:p>
        </w:tc>
        <w:tc>
          <w:tcPr>
            <w:tcW w:w="3971" w:type="dxa"/>
            <w:gridSpan w:val="4"/>
            <w:vMerge/>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711"/>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561" w:type="dxa"/>
            <w:vMerge/>
          </w:tcPr>
          <w:p w:rsidR="003447FA" w:rsidRPr="00B71851" w:rsidRDefault="003447FA" w:rsidP="00787392">
            <w:pPr>
              <w:spacing w:line="0" w:lineRule="atLeast"/>
              <w:rPr>
                <w:rFonts w:ascii="標楷體" w:eastAsia="標楷體" w:hAnsi="標楷體" w:hint="eastAsia"/>
                <w:color w:val="000000"/>
              </w:rPr>
            </w:pPr>
          </w:p>
        </w:tc>
        <w:tc>
          <w:tcPr>
            <w:tcW w:w="2411" w:type="dxa"/>
            <w:vMerge/>
          </w:tcPr>
          <w:p w:rsidR="003447FA" w:rsidRPr="00B71851" w:rsidRDefault="003447FA" w:rsidP="00787392">
            <w:pPr>
              <w:spacing w:line="0" w:lineRule="atLeast"/>
              <w:rPr>
                <w:rFonts w:ascii="標楷體" w:eastAsia="標楷體" w:hAnsi="標楷體" w:hint="eastAsia"/>
                <w:color w:val="000000"/>
              </w:rPr>
            </w:pPr>
          </w:p>
        </w:tc>
        <w:tc>
          <w:tcPr>
            <w:tcW w:w="3971" w:type="dxa"/>
            <w:gridSpan w:val="4"/>
            <w:vMerge/>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1269"/>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561" w:type="dxa"/>
            <w:vMerge/>
          </w:tcPr>
          <w:p w:rsidR="003447FA" w:rsidRPr="00B71851" w:rsidRDefault="003447FA" w:rsidP="00787392">
            <w:pPr>
              <w:spacing w:line="0" w:lineRule="atLeast"/>
              <w:rPr>
                <w:rFonts w:ascii="標楷體" w:eastAsia="標楷體" w:hAnsi="標楷體" w:hint="eastAsia"/>
                <w:color w:val="000000"/>
              </w:rPr>
            </w:pPr>
          </w:p>
        </w:tc>
        <w:tc>
          <w:tcPr>
            <w:tcW w:w="2411" w:type="dxa"/>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cs="Arial" w:hint="eastAsia"/>
                <w:color w:val="000000"/>
              </w:rPr>
              <w:t>明顯懸掛招牌</w:t>
            </w:r>
            <w:r w:rsidRPr="00B71851">
              <w:rPr>
                <w:rFonts w:ascii="標楷體" w:eastAsia="標楷體" w:hAnsi="標楷體" w:hint="eastAsia"/>
                <w:color w:val="000000"/>
              </w:rPr>
              <w:t>非法從事老人收容業務者，</w:t>
            </w:r>
            <w:r w:rsidRPr="00B71851">
              <w:rPr>
                <w:rFonts w:ascii="標楷體" w:eastAsia="標楷體" w:hAnsi="標楷體" w:cs="Arial" w:hint="eastAsia"/>
                <w:color w:val="000000"/>
              </w:rPr>
              <w:t>如有</w:t>
            </w:r>
            <w:r w:rsidRPr="00B71851">
              <w:rPr>
                <w:rFonts w:ascii="標楷體" w:eastAsia="標楷體" w:hAnsi="標楷體" w:hint="eastAsia"/>
                <w:color w:val="000000"/>
              </w:rPr>
              <w:t>規避、妨礙或拒絕主管機關檢查情形者。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除依上開違規情形及設置床數裁處罰鍰金額外，對於拒絕主管機關檢查者，並加重其罰鍰新臺幣三萬元，罰鍰總額以新臺幣三十萬元為限。</w:t>
            </w:r>
          </w:p>
          <w:p w:rsidR="003447FA" w:rsidRPr="00B71851" w:rsidRDefault="003447FA" w:rsidP="00787392">
            <w:pPr>
              <w:spacing w:line="0" w:lineRule="atLeast"/>
              <w:rPr>
                <w:rFonts w:ascii="標楷體" w:eastAsia="標楷體" w:hAnsi="標楷體" w:hint="eastAsia"/>
                <w:color w:val="000000"/>
              </w:rPr>
            </w:pPr>
          </w:p>
        </w:tc>
      </w:tr>
      <w:tr w:rsidR="003447FA" w:rsidRPr="00B71851" w:rsidTr="00787392">
        <w:trPr>
          <w:trHeight w:val="1185"/>
        </w:trPr>
        <w:tc>
          <w:tcPr>
            <w:tcW w:w="951" w:type="dxa"/>
            <w:vMerge w:val="restart"/>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老人福利法第四十五條第一項</w:t>
            </w:r>
          </w:p>
        </w:tc>
        <w:tc>
          <w:tcPr>
            <w:tcW w:w="1985" w:type="dxa"/>
            <w:vMerge w:val="restart"/>
            <w:shd w:val="clear" w:color="auto" w:fill="auto"/>
            <w:noWrap/>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老人福利機構應辦理財團法人登記而未依第三十六條第二項及第三項規定期限辦理者，處其負責人新臺幣六萬元以上三十萬元以下罰鍰及公告其姓名，並限期令其改善。</w:t>
            </w:r>
          </w:p>
        </w:tc>
        <w:tc>
          <w:tcPr>
            <w:tcW w:w="1561" w:type="dxa"/>
            <w:vMerge w:val="restart"/>
          </w:tcPr>
          <w:p w:rsidR="003447FA" w:rsidRPr="00B71851" w:rsidRDefault="003447FA" w:rsidP="00787392">
            <w:pPr>
              <w:adjustRightInd w:val="0"/>
              <w:snapToGrid w:val="0"/>
              <w:spacing w:line="0" w:lineRule="atLeast"/>
              <w:jc w:val="both"/>
              <w:rPr>
                <w:rFonts w:ascii="標楷體" w:eastAsia="標楷體" w:hAnsi="標楷體" w:hint="eastAsia"/>
                <w:color w:val="000000"/>
              </w:rPr>
            </w:pPr>
            <w:r w:rsidRPr="00B71851">
              <w:rPr>
                <w:rFonts w:ascii="標楷體" w:eastAsia="標楷體" w:hAnsi="標楷體" w:cs="Arial Unicode MS" w:hint="eastAsia"/>
                <w:color w:val="000000"/>
                <w:kern w:val="0"/>
              </w:rPr>
              <w:t>老人福利機構之負責人。</w:t>
            </w:r>
          </w:p>
        </w:tc>
        <w:tc>
          <w:tcPr>
            <w:tcW w:w="2411" w:type="dxa"/>
          </w:tcPr>
          <w:p w:rsidR="003447FA" w:rsidRPr="00B71851" w:rsidRDefault="003447FA" w:rsidP="00787392">
            <w:pPr>
              <w:adjustRightInd w:val="0"/>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經許可設立之應辦理財團法人登記之私立老人福利機構，未經核准延長，而未於三個月內辦理財團法人登記者。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處負責人六萬元罰鍰及公告其姓名，並限期一個月內改善。</w:t>
            </w:r>
          </w:p>
          <w:p w:rsidR="003447FA" w:rsidRPr="00B71851" w:rsidRDefault="003447FA" w:rsidP="00787392">
            <w:pPr>
              <w:spacing w:line="0" w:lineRule="atLeast"/>
              <w:ind w:left="480" w:hangingChars="200" w:hanging="480"/>
              <w:jc w:val="both"/>
              <w:rPr>
                <w:rFonts w:ascii="標楷體" w:eastAsia="標楷體" w:hAnsi="標楷體" w:hint="eastAsia"/>
                <w:color w:val="000000"/>
              </w:rPr>
            </w:pPr>
          </w:p>
        </w:tc>
      </w:tr>
      <w:tr w:rsidR="003447FA" w:rsidRPr="00B71851" w:rsidTr="00787392">
        <w:trPr>
          <w:trHeight w:val="1244"/>
        </w:trPr>
        <w:tc>
          <w:tcPr>
            <w:tcW w:w="951" w:type="dxa"/>
            <w:vMerge/>
            <w:shd w:val="clear" w:color="auto" w:fill="auto"/>
            <w:noWrap/>
          </w:tcPr>
          <w:p w:rsidR="003447FA" w:rsidRPr="00B71851" w:rsidRDefault="003447FA" w:rsidP="00787392">
            <w:pPr>
              <w:tabs>
                <w:tab w:val="left" w:pos="505"/>
              </w:tabs>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561" w:type="dxa"/>
            <w:vMerge/>
          </w:tcPr>
          <w:p w:rsidR="003447FA" w:rsidRPr="00B71851" w:rsidRDefault="003447FA" w:rsidP="00787392">
            <w:pPr>
              <w:adjustRightInd w:val="0"/>
              <w:snapToGrid w:val="0"/>
              <w:spacing w:line="0" w:lineRule="atLeast"/>
              <w:jc w:val="both"/>
              <w:rPr>
                <w:rFonts w:ascii="標楷體" w:eastAsia="標楷體" w:hAnsi="標楷體" w:hint="eastAsia"/>
                <w:color w:val="000000"/>
              </w:rPr>
            </w:pPr>
          </w:p>
        </w:tc>
        <w:tc>
          <w:tcPr>
            <w:tcW w:w="2411" w:type="dxa"/>
          </w:tcPr>
          <w:p w:rsidR="003447FA" w:rsidRPr="00B71851" w:rsidRDefault="003447FA" w:rsidP="00787392">
            <w:pPr>
              <w:adjustRightInd w:val="0"/>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經許可設立之應辦理財團法人登記之私立老人福利機構，經申請核准延長期間辦理財團法人登記，屆期仍未辦理者。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處負責人十二萬元罰鍰及公告其姓名，並限期一個月內改善。</w:t>
            </w:r>
          </w:p>
        </w:tc>
      </w:tr>
      <w:tr w:rsidR="003447FA" w:rsidRPr="00B71851" w:rsidTr="00787392">
        <w:trPr>
          <w:trHeight w:val="930"/>
        </w:trPr>
        <w:tc>
          <w:tcPr>
            <w:tcW w:w="951" w:type="dxa"/>
            <w:vMerge w:val="restart"/>
            <w:shd w:val="clear" w:color="auto" w:fill="auto"/>
            <w:noWrap/>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老人福利法第四十五條第二項</w:t>
            </w:r>
          </w:p>
        </w:tc>
        <w:tc>
          <w:tcPr>
            <w:tcW w:w="1985" w:type="dxa"/>
            <w:vMerge w:val="restart"/>
            <w:shd w:val="clear" w:color="auto" w:fill="auto"/>
            <w:noWrap/>
          </w:tcPr>
          <w:p w:rsidR="003447FA" w:rsidRPr="00B71851" w:rsidRDefault="003447FA" w:rsidP="00787392">
            <w:pPr>
              <w:spacing w:line="0" w:lineRule="atLeast"/>
              <w:jc w:val="both"/>
              <w:rPr>
                <w:rFonts w:ascii="標楷體" w:eastAsia="標楷體" w:hAnsi="標楷體" w:cs="新細明體" w:hint="eastAsia"/>
                <w:color w:val="000000"/>
              </w:rPr>
            </w:pPr>
            <w:r w:rsidRPr="00B71851">
              <w:rPr>
                <w:rFonts w:ascii="標楷體" w:eastAsia="標楷體" w:hAnsi="標楷體" w:hint="eastAsia"/>
                <w:color w:val="000000"/>
              </w:rPr>
              <w:t>設立老人福利機構未依第三十六條第一項規定申請設立許可，或老人福利機構應辦理財團法人登記而未依第三十六條第二項及第三項規定期限辦理者，於主管機關限期改善</w:t>
            </w:r>
            <w:proofErr w:type="gramStart"/>
            <w:r w:rsidRPr="00B71851">
              <w:rPr>
                <w:rFonts w:ascii="標楷體" w:eastAsia="標楷體" w:hAnsi="標楷體" w:hint="eastAsia"/>
                <w:color w:val="000000"/>
              </w:rPr>
              <w:t>期間，</w:t>
            </w:r>
            <w:proofErr w:type="gramEnd"/>
            <w:r w:rsidRPr="00B71851">
              <w:rPr>
                <w:rFonts w:ascii="標楷體" w:eastAsia="標楷體" w:hAnsi="標楷體" w:hint="eastAsia"/>
                <w:color w:val="000000"/>
              </w:rPr>
              <w:t>不得增加收容老人，違者另處其負責人新臺幣六萬元以上三十萬元以下罰鍰，並得按次連續處罰。</w:t>
            </w:r>
          </w:p>
        </w:tc>
        <w:tc>
          <w:tcPr>
            <w:tcW w:w="1561" w:type="dxa"/>
            <w:vMerge w:val="restart"/>
          </w:tcPr>
          <w:p w:rsidR="003447FA" w:rsidRPr="00B71851" w:rsidRDefault="003447FA" w:rsidP="00787392">
            <w:pPr>
              <w:spacing w:line="0" w:lineRule="atLeast"/>
              <w:ind w:left="540" w:hangingChars="225" w:hanging="540"/>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一、未經依法申請許可而設立老人福利機構之負責人。</w:t>
            </w:r>
          </w:p>
          <w:p w:rsidR="003447FA" w:rsidRPr="00B71851" w:rsidRDefault="003447FA" w:rsidP="00787392">
            <w:pPr>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cs="Arial Unicode MS" w:hint="eastAsia"/>
                <w:color w:val="000000"/>
                <w:kern w:val="0"/>
              </w:rPr>
              <w:t>二、老人福利機構之負責人。</w:t>
            </w: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經主管機關於限期改善期間再次稽查時，收容老人人數增加或有新收容老人者。</w:t>
            </w:r>
          </w:p>
        </w:tc>
        <w:tc>
          <w:tcPr>
            <w:tcW w:w="1558" w:type="dxa"/>
            <w:gridSpan w:val="3"/>
          </w:tcPr>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cs="Times New Roman" w:hint="eastAsia"/>
                <w:color w:val="000000"/>
                <w:kern w:val="2"/>
              </w:rPr>
              <w:t>第一次違規</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olor w:val="000000"/>
              </w:rPr>
            </w:pPr>
            <w:r w:rsidRPr="00B71851">
              <w:rPr>
                <w:rFonts w:ascii="標楷體" w:eastAsia="標楷體" w:hAnsi="標楷體" w:hint="eastAsia"/>
                <w:color w:val="000000"/>
              </w:rPr>
              <w:t>處新臺幣六萬元。</w:t>
            </w:r>
          </w:p>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930"/>
        </w:trPr>
        <w:tc>
          <w:tcPr>
            <w:tcW w:w="951"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第二次違規</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olor w:val="000000"/>
              </w:rPr>
            </w:pPr>
            <w:r w:rsidRPr="00B71851">
              <w:rPr>
                <w:rFonts w:ascii="標楷體" w:eastAsia="標楷體" w:hAnsi="標楷體" w:hint="eastAsia"/>
                <w:color w:val="000000"/>
              </w:rPr>
              <w:t>處新臺幣十二萬元。</w:t>
            </w:r>
          </w:p>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cs="Times New Roman" w:hint="eastAsia"/>
                <w:color w:val="000000"/>
                <w:kern w:val="2"/>
              </w:rPr>
            </w:pPr>
          </w:p>
        </w:tc>
      </w:tr>
      <w:tr w:rsidR="003447FA" w:rsidRPr="00B71851" w:rsidTr="00787392">
        <w:trPr>
          <w:trHeight w:val="930"/>
        </w:trPr>
        <w:tc>
          <w:tcPr>
            <w:tcW w:w="951"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第三次違規</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olor w:val="000000"/>
              </w:rPr>
            </w:pPr>
            <w:r w:rsidRPr="00B71851">
              <w:rPr>
                <w:rFonts w:ascii="標楷體" w:eastAsia="標楷體" w:hAnsi="標楷體" w:hint="eastAsia"/>
                <w:color w:val="000000"/>
              </w:rPr>
              <w:t>處新臺幣二十萬元。</w:t>
            </w:r>
          </w:p>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cs="Times New Roman" w:hint="eastAsia"/>
                <w:color w:val="000000"/>
                <w:kern w:val="2"/>
              </w:rPr>
            </w:pPr>
          </w:p>
        </w:tc>
      </w:tr>
      <w:tr w:rsidR="003447FA" w:rsidRPr="00B71851" w:rsidTr="00787392">
        <w:trPr>
          <w:trHeight w:val="902"/>
        </w:trPr>
        <w:tc>
          <w:tcPr>
            <w:tcW w:w="951"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cs="Times New Roman" w:hint="eastAsia"/>
                <w:color w:val="000000"/>
                <w:kern w:val="2"/>
              </w:rPr>
              <w:t>第四次以上違規</w:t>
            </w:r>
          </w:p>
        </w:tc>
        <w:tc>
          <w:tcPr>
            <w:tcW w:w="2413" w:type="dxa"/>
            <w:tcBorders>
              <w:right w:val="single" w:sz="4" w:space="0" w:color="auto"/>
            </w:tcBorders>
          </w:tcPr>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hint="eastAsia"/>
                <w:color w:val="000000"/>
              </w:rPr>
              <w:t>處新臺幣三十萬元。</w:t>
            </w:r>
          </w:p>
        </w:tc>
      </w:tr>
      <w:tr w:rsidR="003447FA" w:rsidRPr="00B71851" w:rsidTr="00787392">
        <w:trPr>
          <w:trHeight w:val="902"/>
        </w:trPr>
        <w:tc>
          <w:tcPr>
            <w:tcW w:w="951" w:type="dxa"/>
            <w:vMerge/>
            <w:shd w:val="clear" w:color="auto" w:fill="auto"/>
            <w:noWrap/>
          </w:tcPr>
          <w:p w:rsidR="003447FA" w:rsidRPr="00B71851" w:rsidRDefault="003447FA" w:rsidP="00787392">
            <w:pPr>
              <w:spacing w:line="0" w:lineRule="atLeast"/>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ind w:left="540" w:hangingChars="225" w:hanging="540"/>
              <w:jc w:val="both"/>
              <w:rPr>
                <w:rFonts w:ascii="標楷體" w:eastAsia="標楷體" w:hAnsi="標楷體" w:hint="eastAsia"/>
                <w:color w:val="000000"/>
                <w:u w:val="single"/>
              </w:rPr>
            </w:pP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經主管機關於限期改善期間再次稽查時，</w:t>
            </w:r>
            <w:r w:rsidRPr="00B71851">
              <w:rPr>
                <w:rFonts w:ascii="標楷體" w:eastAsia="標楷體" w:hAnsi="標楷體" w:cs="Arial" w:hint="eastAsia"/>
                <w:color w:val="000000"/>
              </w:rPr>
              <w:t>如有</w:t>
            </w:r>
            <w:r w:rsidRPr="00B71851">
              <w:rPr>
                <w:rFonts w:ascii="標楷體" w:eastAsia="標楷體" w:hAnsi="標楷體" w:hint="eastAsia"/>
                <w:color w:val="000000"/>
              </w:rPr>
              <w:t>規避、妨礙或拒絕主管機關檢查情形，且收容老人人數增加或有新收容老人者。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除依上開違規情形裁處罰鍰金額外，對於拒絕主管機關檢查者，並加重其罰鍰新臺幣三萬元，罰鍰總額以新臺幣三十萬元為限。</w:t>
            </w:r>
          </w:p>
          <w:p w:rsidR="003447FA" w:rsidRPr="00B71851" w:rsidRDefault="003447FA" w:rsidP="00787392">
            <w:pPr>
              <w:pStyle w:val="Web"/>
              <w:widowControl w:val="0"/>
              <w:spacing w:before="0" w:beforeAutospacing="0" w:after="0" w:afterAutospacing="0" w:line="0" w:lineRule="atLeast"/>
              <w:jc w:val="both"/>
              <w:rPr>
                <w:rFonts w:ascii="標楷體" w:eastAsia="標楷體" w:hAnsi="標楷體" w:hint="eastAsia"/>
                <w:color w:val="000000"/>
              </w:rPr>
            </w:pPr>
          </w:p>
        </w:tc>
      </w:tr>
      <w:tr w:rsidR="003447FA" w:rsidRPr="00B71851" w:rsidTr="00787392">
        <w:trPr>
          <w:trHeight w:val="646"/>
        </w:trPr>
        <w:tc>
          <w:tcPr>
            <w:tcW w:w="951" w:type="dxa"/>
            <w:vMerge w:val="restart"/>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老人福利法第四十五條第三</w:t>
            </w:r>
            <w:r w:rsidRPr="00B71851">
              <w:rPr>
                <w:rFonts w:ascii="標楷體" w:eastAsia="標楷體" w:hAnsi="標楷體" w:hint="eastAsia"/>
                <w:color w:val="000000"/>
              </w:rPr>
              <w:lastRenderedPageBreak/>
              <w:t>項前段</w:t>
            </w:r>
          </w:p>
          <w:p w:rsidR="003447FA" w:rsidRPr="00B71851" w:rsidRDefault="003447FA" w:rsidP="00787392">
            <w:pPr>
              <w:spacing w:line="0" w:lineRule="atLeast"/>
              <w:jc w:val="both"/>
              <w:rPr>
                <w:rFonts w:ascii="標楷體" w:eastAsia="標楷體" w:hAnsi="標楷體" w:hint="eastAsia"/>
                <w:color w:val="000000"/>
              </w:rPr>
            </w:pPr>
          </w:p>
        </w:tc>
        <w:tc>
          <w:tcPr>
            <w:tcW w:w="1985" w:type="dxa"/>
            <w:vMerge w:val="restart"/>
            <w:shd w:val="clear" w:color="auto" w:fill="auto"/>
            <w:noWrap/>
          </w:tcPr>
          <w:p w:rsidR="003447FA" w:rsidRPr="00B71851" w:rsidRDefault="003447FA" w:rsidP="00787392">
            <w:pPr>
              <w:spacing w:line="0" w:lineRule="atLeast"/>
              <w:jc w:val="both"/>
              <w:rPr>
                <w:rFonts w:ascii="標楷體" w:eastAsia="標楷體" w:hAnsi="標楷體" w:cs="新細明體"/>
                <w:color w:val="000000"/>
              </w:rPr>
            </w:pPr>
            <w:r w:rsidRPr="00B71851">
              <w:rPr>
                <w:rFonts w:ascii="標楷體" w:eastAsia="標楷體" w:hAnsi="標楷體" w:hint="eastAsia"/>
                <w:color w:val="000000"/>
              </w:rPr>
              <w:lastRenderedPageBreak/>
              <w:t>設立老人福利機構未依第三十六條第一項規定申請設立許可，或老人福利</w:t>
            </w:r>
            <w:r w:rsidRPr="00B71851">
              <w:rPr>
                <w:rFonts w:ascii="標楷體" w:eastAsia="標楷體" w:hAnsi="標楷體" w:hint="eastAsia"/>
                <w:color w:val="000000"/>
              </w:rPr>
              <w:lastRenderedPageBreak/>
              <w:t>機構應辦理財團法人登記而未依第三十六條第二項及第三項規定期限辦理，經主管機關限期令其改善，屆期未改善者，再處其負責人新臺幣十萬元以上五十萬元以下罰鍰，並令於一個月內對於其收容之老人予以轉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w:t>
            </w:r>
          </w:p>
          <w:p w:rsidR="003447FA" w:rsidRPr="00B71851" w:rsidRDefault="003447FA" w:rsidP="00787392">
            <w:pPr>
              <w:spacing w:line="0" w:lineRule="atLeast"/>
              <w:rPr>
                <w:rFonts w:ascii="標楷體" w:eastAsia="標楷體" w:hAnsi="標楷體" w:hint="eastAsia"/>
                <w:color w:val="000000"/>
              </w:rPr>
            </w:pPr>
          </w:p>
        </w:tc>
        <w:tc>
          <w:tcPr>
            <w:tcW w:w="156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cs="Arial Unicode MS" w:hint="eastAsia"/>
                <w:color w:val="000000"/>
                <w:kern w:val="0"/>
              </w:rPr>
              <w:lastRenderedPageBreak/>
              <w:t>未經依法申請許可而設立老人福利機構之負責人。</w:t>
            </w: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逾第一次處分限改期，</w:t>
            </w:r>
            <w:proofErr w:type="gramStart"/>
            <w:r w:rsidRPr="00B71851">
              <w:rPr>
                <w:rFonts w:ascii="標楷體" w:eastAsia="標楷體" w:hAnsi="標楷體" w:hint="eastAsia"/>
                <w:color w:val="000000"/>
              </w:rPr>
              <w:t>經查仍未完</w:t>
            </w:r>
            <w:proofErr w:type="gramEnd"/>
            <w:r w:rsidRPr="00B71851">
              <w:rPr>
                <w:rFonts w:ascii="標楷體" w:eastAsia="標楷體" w:hAnsi="標楷體" w:hint="eastAsia"/>
                <w:color w:val="000000"/>
              </w:rPr>
              <w:t>成立案，且有收容老人者。</w:t>
            </w:r>
          </w:p>
        </w:tc>
        <w:tc>
          <w:tcPr>
            <w:tcW w:w="1558" w:type="dxa"/>
            <w:gridSpan w:val="3"/>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收容人數十五人以下</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處新臺幣十萬元，並令於一個月內對於其收容之老人予以轉</w:t>
            </w:r>
            <w:proofErr w:type="gramStart"/>
            <w:r w:rsidRPr="00B71851">
              <w:rPr>
                <w:rFonts w:ascii="標楷體" w:eastAsia="標楷體" w:hAnsi="標楷體" w:cs="Arial Unicode MS" w:hint="eastAsia"/>
                <w:color w:val="000000"/>
                <w:kern w:val="0"/>
              </w:rPr>
              <w:t>介</w:t>
            </w:r>
            <w:proofErr w:type="gramEnd"/>
            <w:r w:rsidRPr="00B71851">
              <w:rPr>
                <w:rFonts w:ascii="標楷體" w:eastAsia="標楷體" w:hAnsi="標楷體" w:cs="Arial Unicode MS" w:hint="eastAsia"/>
                <w:color w:val="000000"/>
                <w:kern w:val="0"/>
              </w:rPr>
              <w:t>安置。</w:t>
            </w:r>
          </w:p>
        </w:tc>
      </w:tr>
      <w:tr w:rsidR="003447FA" w:rsidRPr="00B71851" w:rsidTr="00787392">
        <w:trPr>
          <w:trHeight w:val="628"/>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收容人數十六至三十人</w:t>
            </w:r>
          </w:p>
        </w:tc>
        <w:tc>
          <w:tcPr>
            <w:tcW w:w="2413" w:type="dxa"/>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處新臺幣三十萬元，並令於一個月內對於其收容之老人予以轉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w:t>
            </w:r>
          </w:p>
        </w:tc>
      </w:tr>
      <w:tr w:rsidR="003447FA" w:rsidRPr="00B71851" w:rsidTr="00787392">
        <w:trPr>
          <w:trHeight w:val="673"/>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snapToGrid w:val="0"/>
              <w:spacing w:line="0" w:lineRule="atLeast"/>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收容人數三十一人以上</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處新臺幣五十萬元，並令於一個月內對於其收容之老人予以轉</w:t>
            </w:r>
            <w:proofErr w:type="gramStart"/>
            <w:r w:rsidRPr="00B71851">
              <w:rPr>
                <w:rFonts w:ascii="標楷體" w:eastAsia="標楷體" w:hAnsi="標楷體" w:cs="Arial Unicode MS" w:hint="eastAsia"/>
                <w:color w:val="000000"/>
                <w:kern w:val="0"/>
              </w:rPr>
              <w:t>介</w:t>
            </w:r>
            <w:proofErr w:type="gramEnd"/>
            <w:r w:rsidRPr="00B71851">
              <w:rPr>
                <w:rFonts w:ascii="標楷體" w:eastAsia="標楷體" w:hAnsi="標楷體" w:cs="Arial Unicode MS" w:hint="eastAsia"/>
                <w:color w:val="000000"/>
                <w:kern w:val="0"/>
              </w:rPr>
              <w:t>安置。</w:t>
            </w:r>
          </w:p>
        </w:tc>
      </w:tr>
      <w:tr w:rsidR="003447FA" w:rsidRPr="00B71851" w:rsidTr="00787392">
        <w:trPr>
          <w:trHeight w:val="1413"/>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cs="Arial Unicode MS" w:hint="eastAsia"/>
                <w:color w:val="000000"/>
                <w:kern w:val="0"/>
              </w:rPr>
              <w:t>老人福利機構之負責人。</w:t>
            </w: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經許可設立應辦理財團法人登記之私立老人福利機構，未經核准延長，而未於三個月內辦理財團法人登記，經限期令其改善，屆期未改善者。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處負責人十萬元罰鍰，並令於一個月內對其收容之老人予以轉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w:t>
            </w:r>
          </w:p>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p>
        </w:tc>
      </w:tr>
      <w:tr w:rsidR="003447FA" w:rsidRPr="00B71851" w:rsidTr="00787392">
        <w:trPr>
          <w:trHeight w:val="1335"/>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經許可設立應辦理財團法人登記之私立老人福利機構，未於申請核准延長之期間內辦理財團法人登記，經限期改善，屆期仍未改善者。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處負責人二十萬元罰鍰，並令於一個月內對其收容之老人予以轉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w:t>
            </w:r>
          </w:p>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p>
        </w:tc>
      </w:tr>
      <w:tr w:rsidR="003447FA" w:rsidRPr="00B71851" w:rsidTr="00787392">
        <w:trPr>
          <w:trHeight w:val="1335"/>
        </w:trPr>
        <w:tc>
          <w:tcPr>
            <w:tcW w:w="951" w:type="dxa"/>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老人福利法第四十五條第三項後段</w:t>
            </w:r>
          </w:p>
        </w:tc>
        <w:tc>
          <w:tcPr>
            <w:tcW w:w="1985" w:type="dxa"/>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設立老人福利機構未依第三十六條第一項規定申請設立許可或老人福利機構應辦理財團法人登記而未依第三十六條第二項及第三項規定期限辦理，經主管機關令其於一個月內對於其收容之老人予以轉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安置，其無法辦理時，由主管機關協助之，負責人應予配合。不予配合者，強制實施之，並處新臺幣二十萬元以上</w:t>
            </w:r>
            <w:proofErr w:type="gramStart"/>
            <w:r w:rsidRPr="00B71851">
              <w:rPr>
                <w:rFonts w:ascii="標楷體" w:eastAsia="標楷體" w:hAnsi="標楷體" w:hint="eastAsia"/>
                <w:color w:val="000000"/>
              </w:rPr>
              <w:t>一</w:t>
            </w:r>
            <w:proofErr w:type="gramEnd"/>
            <w:r w:rsidRPr="00B71851">
              <w:rPr>
                <w:rFonts w:ascii="標楷體" w:eastAsia="標楷體" w:hAnsi="標楷體" w:hint="eastAsia"/>
                <w:color w:val="000000"/>
              </w:rPr>
              <w:t>百萬元以下罰鍰。</w:t>
            </w:r>
          </w:p>
        </w:tc>
        <w:tc>
          <w:tcPr>
            <w:tcW w:w="1561" w:type="dxa"/>
          </w:tcPr>
          <w:p w:rsidR="003447FA" w:rsidRPr="00B71851" w:rsidRDefault="003447FA" w:rsidP="00787392">
            <w:pPr>
              <w:spacing w:line="0" w:lineRule="atLeast"/>
              <w:ind w:left="540" w:hangingChars="225" w:hanging="540"/>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一、未經依法申請許可而設立老人福利機構之負責人。</w:t>
            </w:r>
          </w:p>
          <w:p w:rsidR="003447FA" w:rsidRPr="00B71851" w:rsidRDefault="003447FA" w:rsidP="00787392">
            <w:pPr>
              <w:spacing w:beforeLines="350" w:line="0" w:lineRule="atLeast"/>
              <w:ind w:leftChars="26" w:left="602" w:hangingChars="225" w:hanging="540"/>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二、老人福利機構之負責人。</w:t>
            </w:r>
          </w:p>
        </w:tc>
        <w:tc>
          <w:tcPr>
            <w:tcW w:w="2411" w:type="dxa"/>
          </w:tcPr>
          <w:p w:rsidR="003447FA" w:rsidRPr="00B71851" w:rsidRDefault="003447FA" w:rsidP="00787392">
            <w:pPr>
              <w:spacing w:beforeLines="350" w:line="0" w:lineRule="atLeast"/>
              <w:jc w:val="both"/>
              <w:rPr>
                <w:rFonts w:ascii="標楷體" w:eastAsia="標楷體" w:hAnsi="標楷體" w:hint="eastAsia"/>
                <w:color w:val="000000"/>
              </w:rPr>
            </w:pPr>
            <w:r w:rsidRPr="00B71851">
              <w:rPr>
                <w:rFonts w:ascii="標楷體" w:eastAsia="標楷體" w:hAnsi="標楷體" w:hint="eastAsia"/>
                <w:color w:val="000000"/>
              </w:rPr>
              <w:t>對於未配合主管機關協助進行收容老人之轉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安置者。</w:t>
            </w:r>
          </w:p>
        </w:tc>
        <w:tc>
          <w:tcPr>
            <w:tcW w:w="3971" w:type="dxa"/>
            <w:gridSpan w:val="4"/>
            <w:tcBorders>
              <w:right w:val="single" w:sz="4" w:space="0" w:color="auto"/>
            </w:tcBorders>
          </w:tcPr>
          <w:p w:rsidR="003447FA" w:rsidRPr="00B71851" w:rsidRDefault="003447FA" w:rsidP="00787392">
            <w:pPr>
              <w:spacing w:beforeLines="350" w:line="0" w:lineRule="atLeast"/>
              <w:jc w:val="both"/>
              <w:rPr>
                <w:rFonts w:ascii="標楷體" w:eastAsia="標楷體" w:hAnsi="標楷體" w:hint="eastAsia"/>
                <w:color w:val="000000"/>
              </w:rPr>
            </w:pPr>
            <w:r w:rsidRPr="00B71851">
              <w:rPr>
                <w:rFonts w:ascii="標楷體" w:eastAsia="標楷體" w:hAnsi="標楷體" w:hint="eastAsia"/>
                <w:color w:val="000000"/>
              </w:rPr>
              <w:t>對於未配合主管機關協助進行收容老人之轉</w:t>
            </w:r>
            <w:proofErr w:type="gramStart"/>
            <w:r w:rsidRPr="00B71851">
              <w:rPr>
                <w:rFonts w:ascii="標楷體" w:eastAsia="標楷體" w:hAnsi="標楷體" w:hint="eastAsia"/>
                <w:color w:val="000000"/>
              </w:rPr>
              <w:t>介</w:t>
            </w:r>
            <w:proofErr w:type="gramEnd"/>
            <w:r w:rsidRPr="00B71851">
              <w:rPr>
                <w:rFonts w:ascii="標楷體" w:eastAsia="標楷體" w:hAnsi="標楷體" w:hint="eastAsia"/>
                <w:color w:val="000000"/>
              </w:rPr>
              <w:t>安置者，強制實施之；其收容老人人數在五人以下，處新臺幣二十萬元罰鍰；超過五人，每增加一人，加重罰鍰新臺幣四萬元，最高以新臺幣</w:t>
            </w:r>
            <w:proofErr w:type="gramStart"/>
            <w:r w:rsidRPr="00B71851">
              <w:rPr>
                <w:rFonts w:ascii="標楷體" w:eastAsia="標楷體" w:hAnsi="標楷體" w:hint="eastAsia"/>
                <w:color w:val="000000"/>
              </w:rPr>
              <w:t>一</w:t>
            </w:r>
            <w:proofErr w:type="gramEnd"/>
            <w:r w:rsidRPr="00B71851">
              <w:rPr>
                <w:rFonts w:ascii="標楷體" w:eastAsia="標楷體" w:hAnsi="標楷體" w:hint="eastAsia"/>
                <w:color w:val="000000"/>
              </w:rPr>
              <w:t>百萬元為限。</w:t>
            </w:r>
          </w:p>
        </w:tc>
      </w:tr>
      <w:tr w:rsidR="003447FA" w:rsidRPr="00B71851" w:rsidTr="00787392">
        <w:trPr>
          <w:trHeight w:val="1039"/>
        </w:trPr>
        <w:tc>
          <w:tcPr>
            <w:tcW w:w="951" w:type="dxa"/>
            <w:vMerge w:val="restart"/>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老人福利法第四十六</w:t>
            </w:r>
            <w:r w:rsidRPr="00B71851">
              <w:rPr>
                <w:rFonts w:ascii="標楷體" w:eastAsia="標楷體" w:hAnsi="標楷體" w:hint="eastAsia"/>
                <w:color w:val="000000"/>
              </w:rPr>
              <w:lastRenderedPageBreak/>
              <w:t>條</w:t>
            </w:r>
          </w:p>
        </w:tc>
        <w:tc>
          <w:tcPr>
            <w:tcW w:w="1985" w:type="dxa"/>
            <w:vMerge w:val="restart"/>
            <w:shd w:val="clear" w:color="auto" w:fill="auto"/>
            <w:noWrap/>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r w:rsidRPr="00B71851">
              <w:rPr>
                <w:rFonts w:ascii="標楷體" w:eastAsia="標楷體" w:hAnsi="標楷體" w:hint="eastAsia"/>
                <w:color w:val="000000"/>
              </w:rPr>
              <w:lastRenderedPageBreak/>
              <w:t>老人福利機構有下列情形之</w:t>
            </w:r>
            <w:proofErr w:type="gramStart"/>
            <w:r w:rsidRPr="00B71851">
              <w:rPr>
                <w:rFonts w:ascii="標楷體" w:eastAsia="標楷體" w:hAnsi="標楷體" w:hint="eastAsia"/>
                <w:color w:val="000000"/>
              </w:rPr>
              <w:t>一</w:t>
            </w:r>
            <w:proofErr w:type="gramEnd"/>
            <w:r w:rsidRPr="00B71851">
              <w:rPr>
                <w:rFonts w:ascii="標楷體" w:eastAsia="標楷體" w:hAnsi="標楷體" w:hint="eastAsia"/>
                <w:color w:val="000000"/>
              </w:rPr>
              <w:t>者，主管機關應限期令其</w:t>
            </w:r>
            <w:r w:rsidRPr="00B71851">
              <w:rPr>
                <w:rFonts w:ascii="標楷體" w:eastAsia="標楷體" w:hAnsi="標楷體" w:hint="eastAsia"/>
                <w:color w:val="000000"/>
              </w:rPr>
              <w:lastRenderedPageBreak/>
              <w:t>於一個月內改善；屆期未改善者，處新臺幣三萬元以上十五萬元以下罰鍰，並得按次連續處罰：</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一、收費規定未依第三十四條第四項規定報主管機關核可，或違反收費規定超收費用。</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二、擴充、遷移、停業或歇業未依中央主管機關依第三十六條第四項規定所定辦法辦理。</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三、財務收支處理未依中央主管機關依第三十六條第四項規定所定辦法辦理。</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四、違反第三十七條第三項規定，規避、妨礙或拒絕主管機關之檢查。</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五、違反第三十八條規定，未與入住者或其家屬訂定書面契約或將不得記載事項納入契約。</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六、未依第三十九條規定投保公共意外責任保險或未具履行營運之擔保能力。</w:t>
            </w:r>
          </w:p>
          <w:p w:rsidR="003447FA" w:rsidRPr="00B71851" w:rsidRDefault="003447FA" w:rsidP="00787392">
            <w:pPr>
              <w:spacing w:line="0" w:lineRule="atLeast"/>
              <w:ind w:left="480" w:hangingChars="200" w:hanging="480"/>
              <w:jc w:val="both"/>
              <w:rPr>
                <w:rFonts w:ascii="標楷體" w:eastAsia="標楷體" w:hAnsi="標楷體" w:hint="eastAsia"/>
                <w:color w:val="000000"/>
              </w:rPr>
            </w:pPr>
            <w:r w:rsidRPr="00B71851">
              <w:rPr>
                <w:rFonts w:ascii="標楷體" w:eastAsia="標楷體" w:hAnsi="標楷體"/>
                <w:color w:val="000000"/>
              </w:rPr>
              <w:t>七、違反第四十條第二項規定，接受捐贈未公開徵信。</w:t>
            </w:r>
          </w:p>
        </w:tc>
        <w:tc>
          <w:tcPr>
            <w:tcW w:w="1561" w:type="dxa"/>
            <w:vMerge w:val="restart"/>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lastRenderedPageBreak/>
              <w:t>一、法人老人福利機構：代表</w:t>
            </w:r>
            <w:r w:rsidRPr="00B71851">
              <w:rPr>
                <w:rFonts w:ascii="標楷體" w:eastAsia="標楷體" w:hAnsi="標楷體" w:hint="eastAsia"/>
                <w:color w:val="000000"/>
              </w:rPr>
              <w:lastRenderedPageBreak/>
              <w:t>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pStyle w:val="a5"/>
              <w:tabs>
                <w:tab w:val="center" w:pos="736"/>
              </w:tabs>
              <w:spacing w:line="0" w:lineRule="atLeast"/>
              <w:ind w:leftChars="-13" w:left="-7" w:hangingChars="10" w:hanging="24"/>
              <w:jc w:val="both"/>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ind w:leftChars="1" w:left="482" w:hangingChars="200" w:hanging="480"/>
              <w:jc w:val="both"/>
              <w:rPr>
                <w:rFonts w:ascii="標楷體" w:eastAsia="標楷體" w:hAnsi="標楷體" w:hint="eastAsia"/>
                <w:color w:val="000000"/>
              </w:rPr>
            </w:pPr>
            <w:r w:rsidRPr="00B71851">
              <w:rPr>
                <w:rFonts w:ascii="標楷體" w:eastAsia="標楷體" w:hAnsi="標楷體" w:hint="eastAsia"/>
                <w:color w:val="000000"/>
              </w:rPr>
              <w:lastRenderedPageBreak/>
              <w:t>一、收費規定未依第三十四條第四項規定報主管機關核</w:t>
            </w:r>
            <w:r w:rsidRPr="00B71851">
              <w:rPr>
                <w:rFonts w:ascii="標楷體" w:eastAsia="標楷體" w:hAnsi="標楷體" w:hint="eastAsia"/>
                <w:color w:val="000000"/>
              </w:rPr>
              <w:lastRenderedPageBreak/>
              <w:t>可，或違反收費規定超收費用者。</w:t>
            </w:r>
          </w:p>
          <w:p w:rsidR="003447FA" w:rsidRPr="00B71851" w:rsidRDefault="003447FA" w:rsidP="00787392">
            <w:pPr>
              <w:spacing w:line="0" w:lineRule="atLeast"/>
              <w:ind w:leftChars="1" w:left="482" w:hangingChars="200" w:hanging="480"/>
              <w:jc w:val="both"/>
              <w:rPr>
                <w:rFonts w:ascii="標楷體" w:eastAsia="標楷體" w:hAnsi="標楷體" w:hint="eastAsia"/>
                <w:color w:val="000000"/>
              </w:rPr>
            </w:pPr>
            <w:r w:rsidRPr="00B71851">
              <w:rPr>
                <w:rFonts w:ascii="標楷體" w:eastAsia="標楷體" w:hAnsi="標楷體" w:hint="eastAsia"/>
                <w:color w:val="000000"/>
              </w:rPr>
              <w:t>二、財務收支處理未依中央主管機關依第三十六條第四項規定所定辦法辦理者。</w:t>
            </w:r>
          </w:p>
          <w:p w:rsidR="003447FA" w:rsidRPr="00B71851" w:rsidRDefault="003447FA" w:rsidP="00787392">
            <w:pPr>
              <w:spacing w:line="0" w:lineRule="atLeast"/>
              <w:ind w:leftChars="1" w:left="482" w:hangingChars="200" w:hanging="480"/>
              <w:jc w:val="both"/>
              <w:rPr>
                <w:rFonts w:ascii="標楷體" w:eastAsia="標楷體" w:hAnsi="標楷體" w:hint="eastAsia"/>
                <w:color w:val="000000"/>
              </w:rPr>
            </w:pPr>
            <w:r w:rsidRPr="00B71851">
              <w:rPr>
                <w:rFonts w:ascii="標楷體" w:eastAsia="標楷體" w:hAnsi="標楷體" w:hint="eastAsia"/>
                <w:color w:val="000000"/>
              </w:rPr>
              <w:t>三、未與入住者或其家屬訂定書面契約或將不得記載事項納入契約者。</w:t>
            </w:r>
          </w:p>
          <w:p w:rsidR="003447FA" w:rsidRPr="00B71851" w:rsidRDefault="003447FA" w:rsidP="00787392">
            <w:pPr>
              <w:pStyle w:val="a5"/>
              <w:spacing w:line="0" w:lineRule="atLeast"/>
              <w:ind w:leftChars="1" w:left="482" w:hangingChars="200" w:hanging="480"/>
              <w:jc w:val="both"/>
              <w:rPr>
                <w:rFonts w:ascii="標楷體" w:eastAsia="標楷體" w:hAnsi="標楷體" w:hint="eastAsia"/>
                <w:color w:val="000000"/>
              </w:rPr>
            </w:pPr>
            <w:r w:rsidRPr="00B71851">
              <w:rPr>
                <w:rFonts w:ascii="標楷體" w:eastAsia="標楷體" w:hAnsi="標楷體" w:hint="eastAsia"/>
                <w:color w:val="000000"/>
              </w:rPr>
              <w:t>四、</w:t>
            </w:r>
            <w:r w:rsidRPr="00B71851">
              <w:rPr>
                <w:rFonts w:ascii="標楷體" w:eastAsia="標楷體" w:hAnsi="標楷體"/>
                <w:color w:val="000000"/>
              </w:rPr>
              <w:t>接受捐贈未公開徵信</w:t>
            </w:r>
            <w:r w:rsidRPr="00B71851">
              <w:rPr>
                <w:rFonts w:ascii="標楷體" w:eastAsia="標楷體" w:hAnsi="標楷體" w:hint="eastAsia"/>
                <w:color w:val="000000"/>
              </w:rPr>
              <w:t>者（限法人機構）。</w:t>
            </w:r>
          </w:p>
        </w:tc>
        <w:tc>
          <w:tcPr>
            <w:tcW w:w="1416" w:type="dxa"/>
            <w:gridSpan w:val="2"/>
          </w:tcPr>
          <w:p w:rsidR="003447FA" w:rsidRPr="00B71851" w:rsidRDefault="003447FA" w:rsidP="00787392">
            <w:pPr>
              <w:spacing w:beforeLines="100" w:line="0" w:lineRule="atLeast"/>
              <w:jc w:val="both"/>
              <w:rPr>
                <w:rFonts w:ascii="標楷體" w:eastAsia="標楷體" w:hAnsi="標楷體" w:hint="eastAsia"/>
                <w:color w:val="000000"/>
              </w:rPr>
            </w:pPr>
            <w:r w:rsidRPr="00B71851">
              <w:rPr>
                <w:rFonts w:ascii="標楷體" w:eastAsia="標楷體" w:hAnsi="標楷體" w:hint="eastAsia"/>
                <w:color w:val="000000"/>
              </w:rPr>
              <w:lastRenderedPageBreak/>
              <w:t>第一次違規</w:t>
            </w:r>
          </w:p>
        </w:tc>
        <w:tc>
          <w:tcPr>
            <w:tcW w:w="2555" w:type="dxa"/>
            <w:gridSpan w:val="2"/>
            <w:tcBorders>
              <w:right w:val="single" w:sz="4" w:space="0" w:color="auto"/>
            </w:tcBorders>
          </w:tcPr>
          <w:p w:rsidR="003447FA" w:rsidRPr="00B71851" w:rsidRDefault="003447FA" w:rsidP="00787392">
            <w:pPr>
              <w:spacing w:beforeLines="10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處新臺幣三萬元。</w:t>
            </w:r>
          </w:p>
        </w:tc>
      </w:tr>
      <w:tr w:rsidR="003447FA" w:rsidRPr="00B71851" w:rsidTr="00787392">
        <w:trPr>
          <w:trHeight w:val="695"/>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2411" w:type="dxa"/>
            <w:vMerge/>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1416" w:type="dxa"/>
            <w:gridSpan w:val="2"/>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第二次違規</w:t>
            </w:r>
          </w:p>
        </w:tc>
        <w:tc>
          <w:tcPr>
            <w:tcW w:w="2555" w:type="dxa"/>
            <w:gridSpan w:val="2"/>
            <w:tcBorders>
              <w:right w:val="single" w:sz="4" w:space="0" w:color="auto"/>
            </w:tcBorders>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處新臺幣六萬元。</w:t>
            </w:r>
          </w:p>
        </w:tc>
      </w:tr>
      <w:tr w:rsidR="003447FA" w:rsidRPr="00B71851" w:rsidTr="00787392">
        <w:trPr>
          <w:trHeight w:val="834"/>
        </w:trPr>
        <w:tc>
          <w:tcPr>
            <w:tcW w:w="951" w:type="dxa"/>
            <w:vMerge/>
            <w:shd w:val="clear" w:color="auto" w:fill="auto"/>
            <w:noWrap/>
          </w:tcPr>
          <w:p w:rsidR="003447FA" w:rsidRPr="00B71851" w:rsidRDefault="003447FA" w:rsidP="00787392">
            <w:pPr>
              <w:spacing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2411" w:type="dxa"/>
            <w:vMerge/>
          </w:tcPr>
          <w:p w:rsidR="003447FA" w:rsidRPr="00B71851" w:rsidRDefault="003447FA" w:rsidP="00787392">
            <w:pPr>
              <w:pStyle w:val="a5"/>
              <w:spacing w:line="0" w:lineRule="atLeast"/>
              <w:ind w:leftChars="-13" w:left="-7" w:hangingChars="10" w:hanging="24"/>
              <w:jc w:val="both"/>
              <w:rPr>
                <w:rFonts w:ascii="標楷體" w:eastAsia="標楷體" w:hAnsi="標楷體" w:hint="eastAsia"/>
                <w:color w:val="000000"/>
              </w:rPr>
            </w:pPr>
          </w:p>
        </w:tc>
        <w:tc>
          <w:tcPr>
            <w:tcW w:w="1416" w:type="dxa"/>
            <w:gridSpan w:val="2"/>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第三次違規</w:t>
            </w:r>
          </w:p>
        </w:tc>
        <w:tc>
          <w:tcPr>
            <w:tcW w:w="2555" w:type="dxa"/>
            <w:gridSpan w:val="2"/>
            <w:tcBorders>
              <w:right w:val="single" w:sz="4" w:space="0" w:color="auto"/>
            </w:tcBorders>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處新臺幣十萬元。</w:t>
            </w:r>
          </w:p>
        </w:tc>
      </w:tr>
      <w:tr w:rsidR="003447FA" w:rsidRPr="00B71851" w:rsidTr="00787392">
        <w:trPr>
          <w:trHeight w:val="312"/>
        </w:trPr>
        <w:tc>
          <w:tcPr>
            <w:tcW w:w="951" w:type="dxa"/>
            <w:vMerge/>
            <w:shd w:val="clear" w:color="auto" w:fill="auto"/>
            <w:noWrap/>
          </w:tcPr>
          <w:p w:rsidR="003447FA" w:rsidRPr="00B71851" w:rsidRDefault="003447FA" w:rsidP="00787392">
            <w:pPr>
              <w:spacing w:before="120"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241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416" w:type="dxa"/>
            <w:gridSpan w:val="2"/>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第四次以上違規</w:t>
            </w:r>
          </w:p>
        </w:tc>
        <w:tc>
          <w:tcPr>
            <w:tcW w:w="2555" w:type="dxa"/>
            <w:gridSpan w:val="2"/>
            <w:tcBorders>
              <w:right w:val="single" w:sz="4" w:space="0" w:color="auto"/>
            </w:tcBorders>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處新臺幣十五萬元。</w:t>
            </w:r>
          </w:p>
        </w:tc>
      </w:tr>
      <w:tr w:rsidR="003447FA" w:rsidRPr="00B71851" w:rsidTr="00787392">
        <w:trPr>
          <w:trHeight w:val="2690"/>
        </w:trPr>
        <w:tc>
          <w:tcPr>
            <w:tcW w:w="951" w:type="dxa"/>
            <w:vMerge/>
            <w:shd w:val="clear" w:color="auto" w:fill="auto"/>
            <w:noWrap/>
          </w:tcPr>
          <w:p w:rsidR="003447FA" w:rsidRPr="00B71851" w:rsidRDefault="003447FA" w:rsidP="00787392">
            <w:pPr>
              <w:spacing w:before="120"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2411" w:type="dxa"/>
            <w:vMerge w:val="restart"/>
          </w:tcPr>
          <w:p w:rsidR="003447FA" w:rsidRPr="00B71851" w:rsidRDefault="003447FA" w:rsidP="00787392">
            <w:pPr>
              <w:spacing w:beforeLines="550" w:line="0" w:lineRule="atLeast"/>
              <w:ind w:left="396" w:hangingChars="165" w:hanging="396"/>
              <w:jc w:val="both"/>
              <w:rPr>
                <w:rFonts w:ascii="標楷體" w:eastAsia="標楷體" w:hAnsi="標楷體" w:hint="eastAsia"/>
                <w:color w:val="000000"/>
              </w:rPr>
            </w:pPr>
            <w:r w:rsidRPr="00B71851">
              <w:rPr>
                <w:rFonts w:ascii="標楷體" w:eastAsia="標楷體" w:hAnsi="標楷體" w:hint="eastAsia"/>
                <w:color w:val="000000"/>
              </w:rPr>
              <w:t>一、擴充、遷移、停業或歇業未依中央主管機關依第三十六條第四項規定所定辦法辦理者。</w:t>
            </w:r>
          </w:p>
          <w:p w:rsidR="003447FA" w:rsidRPr="00B71851" w:rsidRDefault="003447FA" w:rsidP="00787392">
            <w:pPr>
              <w:spacing w:before="120" w:line="0" w:lineRule="atLeast"/>
              <w:ind w:left="396" w:hangingChars="165" w:hanging="396"/>
              <w:jc w:val="both"/>
              <w:rPr>
                <w:rFonts w:ascii="標楷體" w:eastAsia="標楷體" w:hAnsi="標楷體" w:hint="eastAsia"/>
                <w:color w:val="000000"/>
              </w:rPr>
            </w:pPr>
            <w:r w:rsidRPr="00B71851">
              <w:rPr>
                <w:rFonts w:ascii="標楷體" w:eastAsia="標楷體" w:hAnsi="標楷體" w:hint="eastAsia"/>
                <w:color w:val="000000"/>
              </w:rPr>
              <w:t>二、規避、妨礙或拒絕主管機關之檢查者。</w:t>
            </w:r>
          </w:p>
          <w:p w:rsidR="003447FA" w:rsidRPr="00B71851" w:rsidRDefault="003447FA" w:rsidP="00787392">
            <w:pPr>
              <w:pStyle w:val="a5"/>
              <w:spacing w:before="120" w:line="0" w:lineRule="atLeast"/>
              <w:ind w:left="396" w:hangingChars="165" w:hanging="396"/>
              <w:jc w:val="both"/>
              <w:rPr>
                <w:rFonts w:ascii="標楷體" w:eastAsia="標楷體" w:hAnsi="標楷體" w:hint="eastAsia"/>
                <w:color w:val="000000"/>
              </w:rPr>
            </w:pPr>
            <w:r w:rsidRPr="00B71851">
              <w:rPr>
                <w:rFonts w:ascii="標楷體" w:eastAsia="標楷體" w:hAnsi="標楷體" w:hint="eastAsia"/>
                <w:color w:val="000000"/>
              </w:rPr>
              <w:t>三、未依規定投保公共意外責任保險或未具履行營運之擔保能力者。</w:t>
            </w:r>
          </w:p>
        </w:tc>
        <w:tc>
          <w:tcPr>
            <w:tcW w:w="1416" w:type="dxa"/>
            <w:gridSpan w:val="2"/>
          </w:tcPr>
          <w:p w:rsidR="003447FA" w:rsidRPr="00B71851" w:rsidRDefault="003447FA" w:rsidP="00787392">
            <w:pPr>
              <w:spacing w:beforeLines="300" w:line="0" w:lineRule="atLeast"/>
              <w:jc w:val="both"/>
              <w:rPr>
                <w:rFonts w:ascii="標楷體" w:eastAsia="標楷體" w:hAnsi="標楷體" w:hint="eastAsia"/>
                <w:color w:val="000000"/>
              </w:rPr>
            </w:pPr>
            <w:r w:rsidRPr="00B71851">
              <w:rPr>
                <w:rFonts w:ascii="標楷體" w:eastAsia="標楷體" w:hAnsi="標楷體" w:hint="eastAsia"/>
                <w:color w:val="000000"/>
              </w:rPr>
              <w:t>第一次違規</w:t>
            </w:r>
          </w:p>
        </w:tc>
        <w:tc>
          <w:tcPr>
            <w:tcW w:w="2555" w:type="dxa"/>
            <w:gridSpan w:val="2"/>
            <w:tcBorders>
              <w:right w:val="single" w:sz="4" w:space="0" w:color="auto"/>
            </w:tcBorders>
          </w:tcPr>
          <w:p w:rsidR="003447FA" w:rsidRPr="00B71851" w:rsidRDefault="003447FA" w:rsidP="00787392">
            <w:pPr>
              <w:spacing w:beforeLines="30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處新臺幣六萬元。</w:t>
            </w:r>
          </w:p>
        </w:tc>
      </w:tr>
      <w:tr w:rsidR="003447FA" w:rsidRPr="00B71851" w:rsidTr="00787392">
        <w:trPr>
          <w:trHeight w:val="2261"/>
        </w:trPr>
        <w:tc>
          <w:tcPr>
            <w:tcW w:w="951" w:type="dxa"/>
            <w:vMerge/>
            <w:shd w:val="clear" w:color="auto" w:fill="auto"/>
            <w:noWrap/>
          </w:tcPr>
          <w:p w:rsidR="003447FA" w:rsidRPr="00B71851" w:rsidRDefault="003447FA" w:rsidP="00787392">
            <w:pPr>
              <w:spacing w:before="120"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241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416" w:type="dxa"/>
            <w:gridSpan w:val="2"/>
          </w:tcPr>
          <w:p w:rsidR="003447FA" w:rsidRPr="00B71851" w:rsidRDefault="003447FA" w:rsidP="00787392">
            <w:pPr>
              <w:spacing w:beforeLines="250" w:line="0" w:lineRule="atLeast"/>
              <w:jc w:val="both"/>
              <w:rPr>
                <w:rFonts w:ascii="標楷體" w:eastAsia="標楷體" w:hAnsi="標楷體" w:hint="eastAsia"/>
                <w:color w:val="000000"/>
              </w:rPr>
            </w:pPr>
            <w:r w:rsidRPr="00B71851">
              <w:rPr>
                <w:rFonts w:ascii="標楷體" w:eastAsia="標楷體" w:hAnsi="標楷體" w:hint="eastAsia"/>
                <w:color w:val="000000"/>
              </w:rPr>
              <w:t>第二次違規</w:t>
            </w:r>
          </w:p>
        </w:tc>
        <w:tc>
          <w:tcPr>
            <w:tcW w:w="2555" w:type="dxa"/>
            <w:gridSpan w:val="2"/>
            <w:tcBorders>
              <w:right w:val="single" w:sz="4" w:space="0" w:color="auto"/>
            </w:tcBorders>
          </w:tcPr>
          <w:p w:rsidR="003447FA" w:rsidRPr="00B71851" w:rsidRDefault="003447FA" w:rsidP="00787392">
            <w:pPr>
              <w:spacing w:beforeLines="25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處新臺幣十萬元。</w:t>
            </w:r>
          </w:p>
        </w:tc>
      </w:tr>
      <w:tr w:rsidR="003447FA" w:rsidRPr="00B71851" w:rsidTr="00787392">
        <w:trPr>
          <w:trHeight w:val="1610"/>
        </w:trPr>
        <w:tc>
          <w:tcPr>
            <w:tcW w:w="951" w:type="dxa"/>
            <w:vMerge/>
            <w:shd w:val="clear" w:color="auto" w:fill="auto"/>
            <w:noWrap/>
          </w:tcPr>
          <w:p w:rsidR="003447FA" w:rsidRPr="00B71851" w:rsidRDefault="003447FA" w:rsidP="00787392">
            <w:pPr>
              <w:spacing w:before="120" w:line="0" w:lineRule="atLeast"/>
              <w:jc w:val="both"/>
              <w:rPr>
                <w:rFonts w:ascii="標楷體" w:eastAsia="標楷體" w:hAnsi="標楷體" w:hint="eastAsia"/>
                <w:color w:val="000000"/>
              </w:rPr>
            </w:pPr>
          </w:p>
        </w:tc>
        <w:tc>
          <w:tcPr>
            <w:tcW w:w="1985" w:type="dxa"/>
            <w:vMerge/>
            <w:shd w:val="clear" w:color="auto" w:fill="auto"/>
            <w:noWrap/>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56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2411" w:type="dxa"/>
            <w:vMerge/>
          </w:tcPr>
          <w:p w:rsidR="003447FA" w:rsidRPr="00B71851" w:rsidRDefault="003447FA" w:rsidP="00787392">
            <w:pPr>
              <w:pStyle w:val="a5"/>
              <w:spacing w:before="120" w:line="0" w:lineRule="atLeast"/>
              <w:ind w:leftChars="-13" w:left="-7" w:hangingChars="10" w:hanging="24"/>
              <w:jc w:val="both"/>
              <w:rPr>
                <w:rFonts w:ascii="標楷體" w:eastAsia="標楷體" w:hAnsi="標楷體" w:hint="eastAsia"/>
                <w:color w:val="000000"/>
              </w:rPr>
            </w:pPr>
          </w:p>
        </w:tc>
        <w:tc>
          <w:tcPr>
            <w:tcW w:w="1416" w:type="dxa"/>
            <w:gridSpan w:val="2"/>
          </w:tcPr>
          <w:p w:rsidR="003447FA" w:rsidRPr="00B71851" w:rsidRDefault="003447FA" w:rsidP="00787392">
            <w:pPr>
              <w:spacing w:beforeLines="300" w:line="0" w:lineRule="atLeast"/>
              <w:jc w:val="both"/>
              <w:rPr>
                <w:rFonts w:ascii="標楷體" w:eastAsia="標楷體" w:hAnsi="標楷體" w:hint="eastAsia"/>
                <w:color w:val="000000"/>
              </w:rPr>
            </w:pPr>
            <w:r w:rsidRPr="00B71851">
              <w:rPr>
                <w:rFonts w:ascii="標楷體" w:eastAsia="標楷體" w:hAnsi="標楷體" w:hint="eastAsia"/>
                <w:color w:val="000000"/>
              </w:rPr>
              <w:t>第三次以上</w:t>
            </w:r>
          </w:p>
        </w:tc>
        <w:tc>
          <w:tcPr>
            <w:tcW w:w="2555" w:type="dxa"/>
            <w:gridSpan w:val="2"/>
            <w:tcBorders>
              <w:right w:val="single" w:sz="4" w:space="0" w:color="auto"/>
            </w:tcBorders>
          </w:tcPr>
          <w:p w:rsidR="003447FA" w:rsidRPr="00B71851" w:rsidRDefault="003447FA" w:rsidP="00787392">
            <w:pPr>
              <w:spacing w:beforeLines="300" w:line="0" w:lineRule="atLeast"/>
              <w:jc w:val="both"/>
              <w:rPr>
                <w:rFonts w:ascii="標楷體" w:eastAsia="標楷體" w:hAnsi="標楷體" w:hint="eastAsia"/>
                <w:color w:val="000000"/>
              </w:rPr>
            </w:pPr>
            <w:r w:rsidRPr="00B71851">
              <w:rPr>
                <w:rFonts w:ascii="標楷體" w:eastAsia="標楷體" w:hAnsi="標楷體" w:hint="eastAsia"/>
                <w:color w:val="000000"/>
              </w:rPr>
              <w:t>處新臺幣十五萬元。</w:t>
            </w:r>
          </w:p>
        </w:tc>
      </w:tr>
      <w:tr w:rsidR="003447FA" w:rsidRPr="00B71851" w:rsidTr="00787392">
        <w:trPr>
          <w:trHeight w:val="613"/>
        </w:trPr>
        <w:tc>
          <w:tcPr>
            <w:tcW w:w="951" w:type="dxa"/>
            <w:vMerge w:val="restart"/>
            <w:tcBorders>
              <w:right w:val="single" w:sz="4" w:space="0" w:color="auto"/>
            </w:tcBorders>
            <w:noWrap/>
          </w:tcPr>
          <w:p w:rsidR="003447FA" w:rsidRPr="00B71851" w:rsidRDefault="003447FA" w:rsidP="00787392">
            <w:pPr>
              <w:spacing w:line="0" w:lineRule="atLeast"/>
              <w:rPr>
                <w:rFonts w:ascii="標楷體" w:eastAsia="標楷體" w:hAnsi="標楷體"/>
                <w:color w:val="000000"/>
              </w:rPr>
            </w:pPr>
            <w:r w:rsidRPr="00B71851">
              <w:rPr>
                <w:rFonts w:ascii="標楷體" w:eastAsia="標楷體" w:hAnsi="標楷體" w:hint="eastAsia"/>
                <w:color w:val="000000"/>
              </w:rPr>
              <w:lastRenderedPageBreak/>
              <w:t>老人福利法第四十七條</w:t>
            </w:r>
          </w:p>
        </w:tc>
        <w:tc>
          <w:tcPr>
            <w:tcW w:w="1985" w:type="dxa"/>
            <w:vMerge w:val="restart"/>
            <w:tcBorders>
              <w:left w:val="single" w:sz="4" w:space="0" w:color="auto"/>
              <w:right w:val="single" w:sz="4" w:space="0" w:color="auto"/>
            </w:tcBorders>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主管機關依第三十七條第二項規定對老人福利機構為輔導、監督、檢查及評鑑，發現有下列情形之一時，應限期令其改善；屆期未改善者，處新臺幣五萬元以上二十五萬元以下罰鍰，並再限期令其改善：</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一、業務經營方針與設立目的或捐助章程不符。</w:t>
            </w:r>
          </w:p>
          <w:p w:rsidR="003447FA" w:rsidRPr="00B71851" w:rsidRDefault="003447FA" w:rsidP="00787392">
            <w:pPr>
              <w:spacing w:line="0" w:lineRule="atLeast"/>
              <w:ind w:left="360" w:hangingChars="150" w:hanging="360"/>
              <w:jc w:val="both"/>
              <w:rPr>
                <w:rFonts w:ascii="標楷體" w:eastAsia="標楷體" w:hAnsi="標楷體" w:hint="eastAsia"/>
                <w:color w:val="000000"/>
              </w:rPr>
            </w:pPr>
            <w:r w:rsidRPr="00B71851">
              <w:rPr>
                <w:rFonts w:ascii="標楷體" w:eastAsia="標楷體" w:hAnsi="標楷體" w:hint="eastAsia"/>
                <w:color w:val="000000"/>
              </w:rPr>
              <w:t>二、違反原許可設立之標準。</w:t>
            </w:r>
          </w:p>
          <w:p w:rsidR="003447FA" w:rsidRPr="00B71851" w:rsidRDefault="003447FA" w:rsidP="00787392">
            <w:pPr>
              <w:spacing w:line="0" w:lineRule="atLeast"/>
              <w:ind w:leftChars="1" w:left="398" w:hangingChars="165" w:hanging="396"/>
              <w:jc w:val="both"/>
              <w:rPr>
                <w:rFonts w:ascii="標楷體" w:eastAsia="標楷體" w:hAnsi="標楷體"/>
                <w:color w:val="000000"/>
              </w:rPr>
            </w:pPr>
            <w:r w:rsidRPr="00B71851">
              <w:rPr>
                <w:rFonts w:ascii="標楷體" w:eastAsia="標楷體" w:hAnsi="標楷體"/>
                <w:color w:val="000000"/>
              </w:rPr>
              <w:t>三、財產總額已無法達成目的事業或對於業務、財務為不實之陳報。</w:t>
            </w:r>
          </w:p>
        </w:tc>
        <w:tc>
          <w:tcPr>
            <w:tcW w:w="1561" w:type="dxa"/>
            <w:vMerge w:val="restart"/>
            <w:tcBorders>
              <w:left w:val="single" w:sz="4" w:space="0" w:color="auto"/>
              <w:right w:val="single" w:sz="4" w:space="0" w:color="auto"/>
            </w:tcBorders>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一、法人老人福利機構：代表人。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spacing w:line="0" w:lineRule="atLeast"/>
              <w:jc w:val="both"/>
              <w:rPr>
                <w:rFonts w:ascii="標楷體" w:eastAsia="標楷體" w:hAnsi="標楷體"/>
                <w:color w:val="000000"/>
              </w:rPr>
            </w:pPr>
          </w:p>
        </w:tc>
        <w:tc>
          <w:tcPr>
            <w:tcW w:w="2411" w:type="dxa"/>
            <w:tcBorders>
              <w:left w:val="single" w:sz="4" w:space="0" w:color="auto"/>
              <w:right w:val="single" w:sz="4" w:space="0" w:color="auto"/>
            </w:tcBorders>
          </w:tcPr>
          <w:p w:rsidR="003447FA" w:rsidRPr="00B71851" w:rsidRDefault="003447FA" w:rsidP="00787392">
            <w:pPr>
              <w:spacing w:line="0" w:lineRule="atLeast"/>
              <w:jc w:val="both"/>
              <w:rPr>
                <w:rFonts w:ascii="標楷體" w:eastAsia="標楷體" w:hAnsi="標楷體"/>
                <w:color w:val="000000"/>
              </w:rPr>
            </w:pPr>
            <w:r w:rsidRPr="00B71851">
              <w:rPr>
                <w:rFonts w:ascii="標楷體" w:eastAsia="標楷體" w:hAnsi="標楷體" w:hint="eastAsia"/>
                <w:color w:val="000000"/>
              </w:rPr>
              <w:t>業務經營方針與設立目的或捐助章程不符者。</w:t>
            </w:r>
          </w:p>
        </w:tc>
        <w:tc>
          <w:tcPr>
            <w:tcW w:w="3971" w:type="dxa"/>
            <w:gridSpan w:val="4"/>
            <w:vMerge w:val="restart"/>
            <w:tcBorders>
              <w:left w:val="single" w:sz="4" w:space="0" w:color="auto"/>
              <w:right w:val="single" w:sz="4" w:space="0" w:color="auto"/>
            </w:tcBorders>
          </w:tcPr>
          <w:p w:rsidR="003447FA" w:rsidRPr="00B71851" w:rsidRDefault="003447FA" w:rsidP="00787392">
            <w:pPr>
              <w:spacing w:beforeLines="100" w:line="0" w:lineRule="atLeast"/>
              <w:ind w:left="374" w:hangingChars="156" w:hanging="374"/>
              <w:jc w:val="both"/>
              <w:rPr>
                <w:rFonts w:ascii="標楷體" w:eastAsia="標楷體" w:hAnsi="標楷體" w:hint="eastAsia"/>
                <w:color w:val="000000"/>
              </w:rPr>
            </w:pPr>
            <w:r w:rsidRPr="00B71851">
              <w:rPr>
                <w:rFonts w:ascii="標楷體" w:eastAsia="標楷體" w:hAnsi="標楷體" w:hint="eastAsia"/>
                <w:color w:val="000000"/>
              </w:rPr>
              <w:t>一、應令其於十四日內提出改善計畫書，並限期一個月內改善。</w:t>
            </w:r>
          </w:p>
          <w:p w:rsidR="003447FA" w:rsidRPr="00B71851" w:rsidRDefault="003447FA" w:rsidP="00787392">
            <w:pPr>
              <w:spacing w:line="0" w:lineRule="atLeast"/>
              <w:ind w:left="396" w:hangingChars="165" w:hanging="396"/>
              <w:jc w:val="both"/>
              <w:rPr>
                <w:rFonts w:ascii="標楷體" w:eastAsia="標楷體" w:hAnsi="標楷體" w:hint="eastAsia"/>
                <w:color w:val="000000"/>
              </w:rPr>
            </w:pPr>
            <w:r w:rsidRPr="00B71851">
              <w:rPr>
                <w:rFonts w:ascii="標楷體" w:eastAsia="標楷體" w:hAnsi="標楷體" w:hint="eastAsia"/>
                <w:color w:val="000000"/>
              </w:rPr>
              <w:t>二、未於期限內完成改善，處新臺幣十萬元罰鍰，再限期一個月內改善。</w:t>
            </w:r>
          </w:p>
        </w:tc>
      </w:tr>
      <w:tr w:rsidR="003447FA" w:rsidRPr="00B71851" w:rsidTr="00787392">
        <w:trPr>
          <w:trHeight w:val="668"/>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beforeLines="50" w:line="0" w:lineRule="atLeast"/>
              <w:jc w:val="both"/>
              <w:rPr>
                <w:rFonts w:ascii="標楷體" w:eastAsia="標楷體" w:hAnsi="標楷體" w:hint="eastAsia"/>
                <w:color w:val="000000"/>
              </w:rPr>
            </w:pPr>
          </w:p>
        </w:tc>
        <w:tc>
          <w:tcPr>
            <w:tcW w:w="2411" w:type="dxa"/>
          </w:tcPr>
          <w:p w:rsidR="003447FA" w:rsidRPr="00B71851" w:rsidRDefault="003447FA" w:rsidP="00787392">
            <w:pPr>
              <w:spacing w:beforeLines="50" w:line="0" w:lineRule="atLeast"/>
              <w:jc w:val="both"/>
              <w:rPr>
                <w:rFonts w:ascii="標楷體" w:eastAsia="標楷體" w:hAnsi="標楷體" w:hint="eastAsia"/>
                <w:color w:val="000000"/>
              </w:rPr>
            </w:pPr>
            <w:r w:rsidRPr="00B71851">
              <w:rPr>
                <w:rFonts w:ascii="標楷體" w:eastAsia="標楷體" w:hAnsi="標楷體"/>
                <w:color w:val="000000"/>
              </w:rPr>
              <w:t>財產總額已無法達成目的事業</w:t>
            </w:r>
            <w:r w:rsidRPr="00B71851">
              <w:rPr>
                <w:rFonts w:ascii="標楷體" w:eastAsia="標楷體" w:hAnsi="標楷體" w:hint="eastAsia"/>
                <w:color w:val="000000"/>
              </w:rPr>
              <w:t>者。</w:t>
            </w:r>
          </w:p>
        </w:tc>
        <w:tc>
          <w:tcPr>
            <w:tcW w:w="3971" w:type="dxa"/>
            <w:gridSpan w:val="4"/>
            <w:vMerge/>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356"/>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color w:val="000000"/>
              </w:rPr>
              <w:t>對於業務、財務為不實陳報</w:t>
            </w:r>
            <w:r w:rsidRPr="00B71851">
              <w:rPr>
                <w:rFonts w:ascii="標楷體" w:eastAsia="標楷體" w:hAnsi="標楷體" w:hint="eastAsia"/>
                <w:color w:val="000000"/>
              </w:rPr>
              <w:t>者。</w:t>
            </w:r>
          </w:p>
        </w:tc>
        <w:tc>
          <w:tcPr>
            <w:tcW w:w="3971" w:type="dxa"/>
            <w:gridSpan w:val="4"/>
            <w:vMerge/>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559"/>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超收住民</w:t>
            </w:r>
            <w:proofErr w:type="gramStart"/>
            <w:r w:rsidRPr="00B71851">
              <w:rPr>
                <w:rFonts w:ascii="標楷體" w:eastAsia="標楷體" w:hAnsi="標楷體" w:hint="eastAsia"/>
                <w:color w:val="000000"/>
              </w:rPr>
              <w:t>或超設床位</w:t>
            </w:r>
            <w:proofErr w:type="gramEnd"/>
            <w:r w:rsidRPr="00B71851">
              <w:rPr>
                <w:rFonts w:ascii="標楷體" w:eastAsia="標楷體" w:hAnsi="標楷體" w:hint="eastAsia"/>
                <w:color w:val="000000"/>
              </w:rPr>
              <w:t>者。</w:t>
            </w:r>
          </w:p>
        </w:tc>
        <w:tc>
          <w:tcPr>
            <w:tcW w:w="3971" w:type="dxa"/>
            <w:gridSpan w:val="4"/>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應令其於十四日內提出改善計畫書，並限期一個月內改善。</w:t>
            </w:r>
          </w:p>
        </w:tc>
      </w:tr>
      <w:tr w:rsidR="003447FA" w:rsidRPr="00B71851" w:rsidTr="00787392">
        <w:trPr>
          <w:trHeight w:val="660"/>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wordWrap w:val="0"/>
              <w:topLinePunct/>
              <w:spacing w:line="0" w:lineRule="atLeast"/>
              <w:rPr>
                <w:rFonts w:ascii="標楷體" w:eastAsia="標楷體" w:hAnsi="標楷體" w:hint="eastAsia"/>
                <w:color w:val="000000"/>
              </w:rPr>
            </w:pPr>
            <w:r w:rsidRPr="00B71851">
              <w:rPr>
                <w:rFonts w:ascii="標楷體" w:eastAsia="標楷體" w:hAnsi="標楷體" w:hint="eastAsia"/>
                <w:color w:val="000000"/>
              </w:rPr>
              <w:t>超收五人以下</w:t>
            </w:r>
            <w:proofErr w:type="gramStart"/>
            <w:r w:rsidRPr="00B71851">
              <w:rPr>
                <w:rFonts w:ascii="標楷體" w:eastAsia="標楷體" w:hAnsi="標楷體" w:hint="eastAsia"/>
                <w:color w:val="000000"/>
              </w:rPr>
              <w:t>或超設五床</w:t>
            </w:r>
            <w:proofErr w:type="gramEnd"/>
            <w:r w:rsidRPr="00B71851">
              <w:rPr>
                <w:rFonts w:ascii="標楷體" w:eastAsia="標楷體" w:hAnsi="標楷體" w:hint="eastAsia"/>
                <w:color w:val="000000"/>
              </w:rPr>
              <w:t>以下。</w:t>
            </w:r>
          </w:p>
        </w:tc>
        <w:tc>
          <w:tcPr>
            <w:tcW w:w="2413" w:type="dxa"/>
            <w:tcBorders>
              <w:right w:val="single" w:sz="4" w:space="0" w:color="auto"/>
            </w:tcBorders>
          </w:tcPr>
          <w:p w:rsidR="003447FA" w:rsidRPr="00B71851" w:rsidRDefault="003447FA" w:rsidP="00787392">
            <w:pPr>
              <w:pStyle w:val="Web"/>
              <w:widowControl w:val="0"/>
              <w:snapToGrid w:val="0"/>
              <w:spacing w:line="0" w:lineRule="atLeast"/>
              <w:jc w:val="both"/>
              <w:rPr>
                <w:rFonts w:ascii="標楷體" w:eastAsia="標楷體" w:hAnsi="標楷體" w:hint="eastAsia"/>
                <w:color w:val="000000"/>
              </w:rPr>
            </w:pPr>
            <w:r w:rsidRPr="00B71851">
              <w:rPr>
                <w:rFonts w:ascii="標楷體" w:eastAsia="標楷體" w:hAnsi="標楷體" w:hint="eastAsia"/>
                <w:color w:val="000000"/>
              </w:rPr>
              <w:t xml:space="preserve">屆期未改善，處新臺幣六萬元，再限期一個月內改善。 </w:t>
            </w:r>
          </w:p>
        </w:tc>
      </w:tr>
      <w:tr w:rsidR="003447FA" w:rsidRPr="00B71851" w:rsidTr="00787392">
        <w:trPr>
          <w:trHeight w:val="735"/>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pStyle w:val="Web"/>
              <w:widowControl w:val="0"/>
              <w:wordWrap w:val="0"/>
              <w:topLinePunct/>
              <w:snapToGrid w:val="0"/>
              <w:spacing w:before="0" w:beforeAutospacing="0" w:after="0" w:afterAutospacing="0" w:line="0" w:lineRule="atLeast"/>
              <w:rPr>
                <w:rFonts w:ascii="標楷體" w:eastAsia="標楷體" w:hAnsi="標楷體" w:cs="Times New Roman" w:hint="eastAsia"/>
                <w:color w:val="000000"/>
                <w:kern w:val="2"/>
              </w:rPr>
            </w:pPr>
            <w:r w:rsidRPr="00B71851">
              <w:rPr>
                <w:rFonts w:ascii="標楷體" w:eastAsia="標楷體" w:hAnsi="標楷體" w:cs="Times New Roman" w:hint="eastAsia"/>
                <w:color w:val="000000"/>
                <w:kern w:val="2"/>
              </w:rPr>
              <w:t>超收六至十五人</w:t>
            </w:r>
            <w:proofErr w:type="gramStart"/>
            <w:r w:rsidRPr="00B71851">
              <w:rPr>
                <w:rFonts w:ascii="標楷體" w:eastAsia="標楷體" w:hAnsi="標楷體" w:cs="Times New Roman" w:hint="eastAsia"/>
                <w:color w:val="000000"/>
                <w:kern w:val="2"/>
              </w:rPr>
              <w:t>或超設</w:t>
            </w:r>
            <w:proofErr w:type="gramEnd"/>
            <w:r w:rsidRPr="00B71851">
              <w:rPr>
                <w:rFonts w:ascii="標楷體" w:eastAsia="標楷體" w:hAnsi="標楷體" w:cs="Times New Roman" w:hint="eastAsia"/>
                <w:color w:val="000000"/>
                <w:kern w:val="2"/>
              </w:rPr>
              <w:t>六至十五床。</w:t>
            </w:r>
          </w:p>
        </w:tc>
        <w:tc>
          <w:tcPr>
            <w:tcW w:w="2413" w:type="dxa"/>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hint="eastAsia"/>
                <w:color w:val="000000"/>
              </w:rPr>
            </w:pPr>
            <w:r w:rsidRPr="00B71851">
              <w:rPr>
                <w:rFonts w:ascii="標楷體" w:eastAsia="標楷體" w:hAnsi="標楷體" w:hint="eastAsia"/>
                <w:color w:val="000000"/>
              </w:rPr>
              <w:t>屆期未改善，</w:t>
            </w:r>
            <w:r w:rsidRPr="00B71851">
              <w:rPr>
                <w:rFonts w:ascii="標楷體" w:eastAsia="標楷體" w:hAnsi="標楷體" w:cs="Times New Roman" w:hint="eastAsia"/>
                <w:color w:val="000000"/>
                <w:kern w:val="2"/>
              </w:rPr>
              <w:t>處新臺幣十二萬元，再限期一個月內改善。</w:t>
            </w:r>
          </w:p>
        </w:tc>
      </w:tr>
      <w:tr w:rsidR="003447FA" w:rsidRPr="00B71851" w:rsidTr="00787392">
        <w:trPr>
          <w:trHeight w:val="656"/>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hint="eastAsia"/>
                <w:color w:val="000000"/>
              </w:rPr>
              <w:t>超收十六人以上</w:t>
            </w:r>
            <w:proofErr w:type="gramStart"/>
            <w:r w:rsidRPr="00B71851">
              <w:rPr>
                <w:rFonts w:ascii="標楷體" w:eastAsia="標楷體" w:hAnsi="標楷體" w:hint="eastAsia"/>
                <w:color w:val="000000"/>
              </w:rPr>
              <w:t>或超設十六</w:t>
            </w:r>
            <w:proofErr w:type="gramEnd"/>
            <w:r w:rsidRPr="00B71851">
              <w:rPr>
                <w:rFonts w:ascii="標楷體" w:eastAsia="標楷體" w:hAnsi="標楷體" w:hint="eastAsia"/>
                <w:color w:val="000000"/>
              </w:rPr>
              <w:t>床以上。</w:t>
            </w:r>
          </w:p>
        </w:tc>
        <w:tc>
          <w:tcPr>
            <w:tcW w:w="2413" w:type="dxa"/>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hint="eastAsia"/>
                <w:color w:val="000000"/>
              </w:rPr>
              <w:t>屆期未改善，處新臺幣二十五萬元，再限期一個月內改善。</w:t>
            </w:r>
          </w:p>
        </w:tc>
      </w:tr>
      <w:tr w:rsidR="003447FA" w:rsidRPr="00B71851" w:rsidTr="00787392">
        <w:trPr>
          <w:trHeight w:val="69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工作人員不足或超額僱用外籍看護工者。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應令其於十四日內提出改善計畫書，並限期一個月內改善。</w:t>
            </w:r>
          </w:p>
        </w:tc>
      </w:tr>
      <w:tr w:rsidR="003447FA" w:rsidRPr="00B71851" w:rsidTr="00787392">
        <w:trPr>
          <w:trHeight w:val="706"/>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spacing w:line="0" w:lineRule="atLeast"/>
              <w:jc w:val="both"/>
              <w:rPr>
                <w:rFonts w:ascii="標楷體" w:eastAsia="標楷體" w:hAnsi="標楷體" w:cs="Arial Unicode MS" w:hint="eastAsia"/>
                <w:color w:val="000000"/>
                <w:kern w:val="0"/>
              </w:rPr>
            </w:pPr>
            <w:r w:rsidRPr="00B71851">
              <w:rPr>
                <w:rFonts w:ascii="標楷體" w:eastAsia="標楷體" w:hAnsi="標楷體" w:cs="Arial Unicode MS" w:hint="eastAsia"/>
                <w:color w:val="000000"/>
                <w:kern w:val="0"/>
              </w:rPr>
              <w:t>工作人員不足或</w:t>
            </w:r>
            <w:r w:rsidRPr="00B71851">
              <w:rPr>
                <w:rFonts w:ascii="標楷體" w:eastAsia="標楷體" w:hAnsi="標楷體" w:hint="eastAsia"/>
                <w:color w:val="000000"/>
              </w:rPr>
              <w:t>超額僱用外籍看護工</w:t>
            </w:r>
            <w:r w:rsidRPr="00B71851">
              <w:rPr>
                <w:rFonts w:ascii="標楷體" w:eastAsia="標楷體" w:hAnsi="標楷體" w:cs="Arial Unicode MS" w:hint="eastAsia"/>
                <w:color w:val="000000"/>
                <w:kern w:val="0"/>
              </w:rPr>
              <w:t>一人。</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cs="Arial Unicode MS" w:hint="eastAsia"/>
                <w:color w:val="000000"/>
                <w:kern w:val="0"/>
              </w:rPr>
            </w:pPr>
            <w:r w:rsidRPr="00B71851">
              <w:rPr>
                <w:rFonts w:ascii="標楷體" w:eastAsia="標楷體" w:hAnsi="標楷體" w:hint="eastAsia"/>
                <w:color w:val="000000"/>
              </w:rPr>
              <w:t>屆期未改善，</w:t>
            </w:r>
            <w:r w:rsidRPr="00B71851">
              <w:rPr>
                <w:rFonts w:ascii="標楷體" w:eastAsia="標楷體" w:hAnsi="標楷體" w:cs="Arial Unicode MS" w:hint="eastAsia"/>
                <w:color w:val="000000"/>
                <w:kern w:val="0"/>
              </w:rPr>
              <w:t>處新臺幣六萬元，再限期一個月內改善。</w:t>
            </w:r>
          </w:p>
        </w:tc>
      </w:tr>
      <w:tr w:rsidR="003447FA" w:rsidRPr="00B71851" w:rsidTr="00787392">
        <w:trPr>
          <w:trHeight w:val="843"/>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工作人員不足</w:t>
            </w:r>
            <w:r w:rsidRPr="00B71851">
              <w:rPr>
                <w:rFonts w:ascii="標楷體" w:eastAsia="標楷體" w:hAnsi="標楷體" w:cs="Arial Unicode MS" w:hint="eastAsia"/>
                <w:color w:val="000000"/>
                <w:kern w:val="0"/>
              </w:rPr>
              <w:t>或</w:t>
            </w:r>
            <w:r w:rsidRPr="00B71851">
              <w:rPr>
                <w:rFonts w:ascii="標楷體" w:eastAsia="標楷體" w:hAnsi="標楷體" w:hint="eastAsia"/>
                <w:color w:val="000000"/>
              </w:rPr>
              <w:t>超額僱用外籍看護工二至三人。</w:t>
            </w:r>
          </w:p>
        </w:tc>
        <w:tc>
          <w:tcPr>
            <w:tcW w:w="2413" w:type="dxa"/>
            <w:tcBorders>
              <w:right w:val="single" w:sz="4" w:space="0" w:color="auto"/>
            </w:tcBorders>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hint="eastAsia"/>
                <w:color w:val="000000"/>
              </w:rPr>
              <w:t>屆期未改善，</w:t>
            </w:r>
            <w:r w:rsidRPr="00B71851">
              <w:rPr>
                <w:rFonts w:ascii="標楷體" w:eastAsia="標楷體" w:hAnsi="標楷體" w:cs="Times New Roman" w:hint="eastAsia"/>
                <w:color w:val="000000"/>
                <w:kern w:val="2"/>
              </w:rPr>
              <w:t>處新臺幣十二萬元，再限期一個月內改善。</w:t>
            </w:r>
          </w:p>
        </w:tc>
      </w:tr>
      <w:tr w:rsidR="003447FA" w:rsidRPr="00B71851" w:rsidTr="00787392">
        <w:trPr>
          <w:trHeight w:val="919"/>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vMerge/>
          </w:tcPr>
          <w:p w:rsidR="003447FA" w:rsidRPr="00B71851" w:rsidRDefault="003447FA" w:rsidP="00787392">
            <w:pPr>
              <w:spacing w:line="0" w:lineRule="atLeast"/>
              <w:jc w:val="both"/>
              <w:rPr>
                <w:rFonts w:ascii="標楷體" w:eastAsia="標楷體" w:hAnsi="標楷體" w:hint="eastAsia"/>
                <w:color w:val="000000"/>
              </w:rPr>
            </w:pPr>
          </w:p>
        </w:tc>
        <w:tc>
          <w:tcPr>
            <w:tcW w:w="1558" w:type="dxa"/>
            <w:gridSpan w:val="3"/>
          </w:tcPr>
          <w:p w:rsidR="003447FA" w:rsidRPr="00B71851" w:rsidRDefault="003447FA" w:rsidP="00787392">
            <w:pPr>
              <w:pStyle w:val="Web"/>
              <w:widowControl w:val="0"/>
              <w:snapToGrid w:val="0"/>
              <w:spacing w:before="0" w:beforeAutospacing="0" w:after="0" w:afterAutospacing="0" w:line="0" w:lineRule="atLeast"/>
              <w:jc w:val="both"/>
              <w:rPr>
                <w:rFonts w:ascii="標楷體" w:eastAsia="標楷體" w:hAnsi="標楷體" w:cs="Times New Roman" w:hint="eastAsia"/>
                <w:color w:val="000000"/>
                <w:kern w:val="2"/>
              </w:rPr>
            </w:pPr>
            <w:r w:rsidRPr="00B71851">
              <w:rPr>
                <w:rFonts w:ascii="標楷體" w:eastAsia="標楷體" w:hAnsi="標楷體" w:cs="Times New Roman" w:hint="eastAsia"/>
                <w:color w:val="000000"/>
                <w:kern w:val="2"/>
              </w:rPr>
              <w:t>工作人員不足</w:t>
            </w:r>
            <w:r w:rsidRPr="00B71851">
              <w:rPr>
                <w:rFonts w:ascii="標楷體" w:eastAsia="標楷體" w:hAnsi="標楷體" w:hint="eastAsia"/>
                <w:color w:val="000000"/>
              </w:rPr>
              <w:t>或超額僱用外籍看護工</w:t>
            </w:r>
            <w:r w:rsidRPr="00B71851">
              <w:rPr>
                <w:rFonts w:ascii="標楷體" w:eastAsia="標楷體" w:hAnsi="標楷體" w:cs="Times New Roman" w:hint="eastAsia"/>
                <w:color w:val="000000"/>
                <w:kern w:val="2"/>
              </w:rPr>
              <w:t>四人以上。</w:t>
            </w:r>
          </w:p>
        </w:tc>
        <w:tc>
          <w:tcPr>
            <w:tcW w:w="2413" w:type="dxa"/>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屆期未改善，處新臺幣二十五萬元，再限期一個月內改善。</w:t>
            </w:r>
          </w:p>
        </w:tc>
      </w:tr>
      <w:tr w:rsidR="003447FA" w:rsidRPr="00B71851" w:rsidTr="00787392">
        <w:trPr>
          <w:trHeight w:val="380"/>
        </w:trPr>
        <w:tc>
          <w:tcPr>
            <w:tcW w:w="951" w:type="dxa"/>
            <w:vMerge/>
            <w:tcBorders>
              <w:bottom w:val="single" w:sz="4" w:space="0" w:color="auto"/>
            </w:tcBorders>
            <w:noWrap/>
          </w:tcPr>
          <w:p w:rsidR="003447FA" w:rsidRPr="00B71851" w:rsidRDefault="003447FA" w:rsidP="00787392">
            <w:pPr>
              <w:spacing w:line="0" w:lineRule="atLeast"/>
              <w:rPr>
                <w:rFonts w:ascii="標楷體" w:eastAsia="標楷體" w:hAnsi="標楷體" w:hint="eastAsia"/>
                <w:color w:val="000000"/>
              </w:rPr>
            </w:pPr>
          </w:p>
        </w:tc>
        <w:tc>
          <w:tcPr>
            <w:tcW w:w="1985" w:type="dxa"/>
            <w:vMerge/>
            <w:tcBorders>
              <w:bottom w:val="single" w:sz="4" w:space="0" w:color="auto"/>
            </w:tcBorders>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Borders>
              <w:bottom w:val="single" w:sz="4" w:space="0" w:color="auto"/>
            </w:tcBorders>
          </w:tcPr>
          <w:p w:rsidR="003447FA" w:rsidRPr="00B71851" w:rsidRDefault="003447FA" w:rsidP="00787392">
            <w:pPr>
              <w:spacing w:line="0" w:lineRule="atLeast"/>
              <w:ind w:rightChars="32" w:right="77"/>
              <w:jc w:val="both"/>
              <w:rPr>
                <w:rFonts w:ascii="標楷體" w:eastAsia="標楷體" w:hAnsi="標楷體"/>
                <w:color w:val="000000"/>
              </w:rPr>
            </w:pPr>
            <w:r w:rsidRPr="00B71851">
              <w:rPr>
                <w:rFonts w:ascii="標楷體" w:eastAsia="標楷體" w:hAnsi="標楷體" w:hint="eastAsia"/>
                <w:color w:val="000000"/>
              </w:rPr>
              <w:t>寢室人數、面積不符規定者。</w:t>
            </w:r>
          </w:p>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3971" w:type="dxa"/>
            <w:gridSpan w:val="4"/>
            <w:vMerge w:val="restart"/>
            <w:tcBorders>
              <w:right w:val="single" w:sz="4" w:space="0" w:color="auto"/>
            </w:tcBorders>
          </w:tcPr>
          <w:p w:rsidR="003447FA" w:rsidRPr="00B71851" w:rsidRDefault="003447FA" w:rsidP="00787392">
            <w:pPr>
              <w:spacing w:line="0" w:lineRule="atLeast"/>
              <w:ind w:left="538" w:hangingChars="224" w:hanging="538"/>
              <w:jc w:val="both"/>
              <w:rPr>
                <w:rFonts w:ascii="標楷體" w:eastAsia="標楷體" w:hAnsi="標楷體" w:hint="eastAsia"/>
                <w:color w:val="000000"/>
              </w:rPr>
            </w:pPr>
            <w:r w:rsidRPr="00B71851">
              <w:rPr>
                <w:rFonts w:ascii="標楷體" w:eastAsia="標楷體" w:hAnsi="標楷體" w:hint="eastAsia"/>
                <w:color w:val="000000"/>
              </w:rPr>
              <w:t xml:space="preserve">一、應令其於十四日內提出改善計畫書，並限期一個月內改善。 </w:t>
            </w:r>
          </w:p>
          <w:p w:rsidR="003447FA" w:rsidRPr="00B71851" w:rsidRDefault="003447FA" w:rsidP="00787392">
            <w:pPr>
              <w:spacing w:line="0" w:lineRule="atLeast"/>
              <w:ind w:left="538" w:rightChars="32" w:right="77" w:hangingChars="224" w:hanging="538"/>
              <w:jc w:val="both"/>
              <w:rPr>
                <w:rFonts w:ascii="標楷體" w:eastAsia="標楷體" w:hAnsi="標楷體" w:hint="eastAsia"/>
                <w:color w:val="000000"/>
              </w:rPr>
            </w:pPr>
            <w:r w:rsidRPr="00B71851">
              <w:rPr>
                <w:rFonts w:ascii="標楷體" w:eastAsia="標楷體" w:hAnsi="標楷體" w:hint="eastAsia"/>
                <w:color w:val="000000"/>
              </w:rPr>
              <w:t>二、屆期未改善，處新臺幣六萬元，再限期十四日內改善。</w:t>
            </w:r>
          </w:p>
        </w:tc>
      </w:tr>
      <w:tr w:rsidR="003447FA" w:rsidRPr="00B71851" w:rsidTr="00787392">
        <w:trPr>
          <w:trHeight w:val="312"/>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Pr>
          <w:p w:rsidR="003447FA" w:rsidRPr="00B71851" w:rsidRDefault="003447FA" w:rsidP="00787392">
            <w:pPr>
              <w:spacing w:line="0" w:lineRule="atLeast"/>
              <w:ind w:rightChars="32" w:right="77"/>
              <w:jc w:val="both"/>
              <w:rPr>
                <w:rFonts w:ascii="標楷體" w:eastAsia="標楷體" w:hAnsi="標楷體" w:hint="eastAsia"/>
                <w:color w:val="000000"/>
              </w:rPr>
            </w:pPr>
            <w:r w:rsidRPr="00B71851">
              <w:rPr>
                <w:rFonts w:ascii="標楷體" w:eastAsia="標楷體" w:hAnsi="標楷體" w:hint="eastAsia"/>
                <w:color w:val="000000"/>
              </w:rPr>
              <w:t>收容住民資格不符者。</w:t>
            </w:r>
          </w:p>
        </w:tc>
        <w:tc>
          <w:tcPr>
            <w:tcW w:w="3971" w:type="dxa"/>
            <w:gridSpan w:val="4"/>
            <w:vMerge/>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p>
        </w:tc>
      </w:tr>
      <w:tr w:rsidR="003447FA" w:rsidRPr="00B71851" w:rsidTr="00787392">
        <w:trPr>
          <w:trHeight w:val="390"/>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Pr>
          <w:p w:rsidR="003447FA" w:rsidRPr="00B71851" w:rsidRDefault="003447FA" w:rsidP="00787392">
            <w:pPr>
              <w:spacing w:line="0" w:lineRule="atLeast"/>
              <w:ind w:rightChars="32" w:right="77"/>
              <w:jc w:val="both"/>
              <w:rPr>
                <w:rFonts w:ascii="標楷體" w:eastAsia="標楷體" w:hAnsi="標楷體" w:hint="eastAsia"/>
                <w:color w:val="000000"/>
              </w:rPr>
            </w:pPr>
            <w:r w:rsidRPr="00B71851">
              <w:rPr>
                <w:rFonts w:ascii="標楷體" w:eastAsia="標楷體" w:hAnsi="標楷體" w:hint="eastAsia"/>
                <w:color w:val="000000"/>
              </w:rPr>
              <w:t>違反上述多種違規情形者。</w:t>
            </w:r>
          </w:p>
        </w:tc>
        <w:tc>
          <w:tcPr>
            <w:tcW w:w="3971" w:type="dxa"/>
            <w:gridSpan w:val="4"/>
            <w:tcBorders>
              <w:right w:val="single" w:sz="4" w:space="0" w:color="auto"/>
            </w:tcBorders>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加重裁罰，最高處新臺幣二十五萬元罰鍰為限。</w:t>
            </w:r>
          </w:p>
        </w:tc>
      </w:tr>
      <w:tr w:rsidR="003447FA" w:rsidRPr="00B71851" w:rsidTr="00787392">
        <w:trPr>
          <w:trHeight w:val="714"/>
        </w:trPr>
        <w:tc>
          <w:tcPr>
            <w:tcW w:w="951" w:type="dxa"/>
            <w:vMerge w:val="restart"/>
            <w:noWrap/>
          </w:tcPr>
          <w:p w:rsidR="003447FA" w:rsidRPr="00B71851" w:rsidRDefault="003447FA" w:rsidP="00787392">
            <w:pPr>
              <w:spacing w:line="0" w:lineRule="atLeast"/>
              <w:rPr>
                <w:rFonts w:ascii="標楷體" w:eastAsia="標楷體" w:hAnsi="標楷體"/>
                <w:color w:val="000000"/>
              </w:rPr>
            </w:pPr>
            <w:r w:rsidRPr="00B71851">
              <w:rPr>
                <w:rFonts w:ascii="標楷體" w:eastAsia="標楷體" w:hAnsi="標楷體" w:hint="eastAsia"/>
                <w:color w:val="000000"/>
              </w:rPr>
              <w:t>老人福利法第四十八</w:t>
            </w:r>
            <w:r w:rsidRPr="00B71851">
              <w:rPr>
                <w:rFonts w:ascii="標楷體" w:eastAsia="標楷體" w:hAnsi="標楷體" w:hint="eastAsia"/>
                <w:color w:val="000000"/>
              </w:rPr>
              <w:lastRenderedPageBreak/>
              <w:t>條</w:t>
            </w:r>
          </w:p>
        </w:tc>
        <w:tc>
          <w:tcPr>
            <w:tcW w:w="1985" w:type="dxa"/>
            <w:vMerge w:val="restart"/>
            <w:noWrap/>
          </w:tcPr>
          <w:p w:rsidR="003447FA" w:rsidRPr="00B71851" w:rsidRDefault="003447FA" w:rsidP="00787392">
            <w:pPr>
              <w:spacing w:line="0" w:lineRule="atLeast"/>
              <w:ind w:rightChars="51" w:right="122"/>
              <w:jc w:val="both"/>
              <w:rPr>
                <w:rFonts w:ascii="標楷體" w:eastAsia="標楷體" w:hAnsi="標楷體" w:hint="eastAsia"/>
                <w:color w:val="000000"/>
              </w:rPr>
            </w:pPr>
            <w:r w:rsidRPr="00B71851">
              <w:rPr>
                <w:rFonts w:ascii="標楷體" w:eastAsia="標楷體" w:hAnsi="標楷體" w:hint="eastAsia"/>
                <w:color w:val="000000"/>
              </w:rPr>
              <w:lastRenderedPageBreak/>
              <w:t>老人福利機構有下列情形之</w:t>
            </w:r>
            <w:proofErr w:type="gramStart"/>
            <w:r w:rsidRPr="00B71851">
              <w:rPr>
                <w:rFonts w:ascii="標楷體" w:eastAsia="標楷體" w:hAnsi="標楷體" w:hint="eastAsia"/>
                <w:color w:val="000000"/>
              </w:rPr>
              <w:t>一</w:t>
            </w:r>
            <w:proofErr w:type="gramEnd"/>
            <w:r w:rsidRPr="00B71851">
              <w:rPr>
                <w:rFonts w:ascii="標楷體" w:eastAsia="標楷體" w:hAnsi="標楷體" w:hint="eastAsia"/>
                <w:color w:val="000000"/>
              </w:rPr>
              <w:t>者，處新臺幣六萬</w:t>
            </w:r>
            <w:r w:rsidRPr="00B71851">
              <w:rPr>
                <w:rFonts w:ascii="標楷體" w:eastAsia="標楷體" w:hAnsi="標楷體" w:hint="eastAsia"/>
                <w:color w:val="000000"/>
              </w:rPr>
              <w:lastRenderedPageBreak/>
              <w:t>元以上三十萬元以下罰鍰，再限期令其改善：</w:t>
            </w:r>
          </w:p>
          <w:p w:rsidR="003447FA" w:rsidRPr="00B71851" w:rsidRDefault="003447FA" w:rsidP="00787392">
            <w:pPr>
              <w:spacing w:line="0" w:lineRule="atLeast"/>
              <w:ind w:left="240" w:rightChars="51" w:right="122" w:hangingChars="100" w:hanging="240"/>
              <w:jc w:val="both"/>
              <w:rPr>
                <w:rFonts w:ascii="標楷體" w:eastAsia="標楷體" w:hAnsi="標楷體"/>
                <w:color w:val="000000"/>
              </w:rPr>
            </w:pPr>
            <w:r w:rsidRPr="00B71851">
              <w:rPr>
                <w:rFonts w:ascii="標楷體" w:eastAsia="標楷體" w:hAnsi="標楷體" w:hint="eastAsia"/>
                <w:color w:val="000000"/>
              </w:rPr>
              <w:t>一、虐待、妨害老人身心健康或發現老人受</w:t>
            </w:r>
            <w:proofErr w:type="gramStart"/>
            <w:r w:rsidRPr="00B71851">
              <w:rPr>
                <w:rFonts w:ascii="標楷體" w:eastAsia="標楷體" w:hAnsi="標楷體" w:hint="eastAsia"/>
                <w:color w:val="000000"/>
              </w:rPr>
              <w:t>虐</w:t>
            </w:r>
            <w:proofErr w:type="gramEnd"/>
            <w:r w:rsidRPr="00B71851">
              <w:rPr>
                <w:rFonts w:ascii="標楷體" w:eastAsia="標楷體" w:hAnsi="標楷體" w:hint="eastAsia"/>
                <w:color w:val="000000"/>
              </w:rPr>
              <w:t>事實未向直轄市、縣（市）主管機關通報。</w:t>
            </w:r>
          </w:p>
          <w:p w:rsidR="003447FA" w:rsidRPr="00B71851" w:rsidRDefault="003447FA" w:rsidP="00787392">
            <w:pPr>
              <w:spacing w:line="0" w:lineRule="atLeast"/>
              <w:ind w:left="240" w:rightChars="51" w:right="122" w:hangingChars="100" w:hanging="240"/>
              <w:jc w:val="both"/>
              <w:rPr>
                <w:rFonts w:ascii="標楷體" w:eastAsia="標楷體" w:hAnsi="標楷體" w:hint="eastAsia"/>
                <w:color w:val="000000"/>
              </w:rPr>
            </w:pPr>
            <w:r w:rsidRPr="00B71851">
              <w:rPr>
                <w:rFonts w:ascii="標楷體" w:eastAsia="標楷體" w:hAnsi="標楷體" w:hint="eastAsia"/>
                <w:color w:val="000000"/>
              </w:rPr>
              <w:t>二、提供不安全之設施設備或供給不衛生之餐飲，經主管機關查明屬實者。</w:t>
            </w:r>
          </w:p>
          <w:p w:rsidR="003447FA" w:rsidRPr="00B71851" w:rsidRDefault="003447FA" w:rsidP="00787392">
            <w:pPr>
              <w:spacing w:line="0" w:lineRule="atLeast"/>
              <w:ind w:left="240" w:rightChars="51" w:right="122" w:hangingChars="100" w:hanging="240"/>
              <w:jc w:val="both"/>
              <w:rPr>
                <w:rFonts w:ascii="標楷體" w:eastAsia="標楷體" w:hAnsi="標楷體" w:hint="eastAsia"/>
                <w:color w:val="000000"/>
              </w:rPr>
            </w:pPr>
            <w:r w:rsidRPr="00B71851">
              <w:rPr>
                <w:rFonts w:ascii="標楷體" w:eastAsia="標楷體" w:hAnsi="標楷體" w:hint="eastAsia"/>
                <w:color w:val="000000"/>
              </w:rPr>
              <w:t>三、經主管機關評鑑為丙等或丁等或有其他重大情事，足以影響老人身心健康者。</w:t>
            </w:r>
          </w:p>
        </w:tc>
        <w:tc>
          <w:tcPr>
            <w:tcW w:w="1561" w:type="dxa"/>
            <w:vMerge w:val="restart"/>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lastRenderedPageBreak/>
              <w:t>一、法人老人福利機構：代表</w:t>
            </w:r>
            <w:r w:rsidRPr="00B71851">
              <w:rPr>
                <w:rFonts w:ascii="標楷體" w:eastAsia="標楷體" w:hAnsi="標楷體" w:hint="eastAsia"/>
                <w:color w:val="000000"/>
              </w:rPr>
              <w:lastRenderedPageBreak/>
              <w:t>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spacing w:line="0" w:lineRule="atLeast"/>
              <w:jc w:val="both"/>
              <w:rPr>
                <w:rFonts w:ascii="標楷體" w:eastAsia="標楷體" w:hAnsi="標楷體" w:hint="eastAsia"/>
                <w:color w:val="000000"/>
              </w:rPr>
            </w:pP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lastRenderedPageBreak/>
              <w:t>有虐待、妨害老人身心健康者。</w:t>
            </w:r>
          </w:p>
        </w:tc>
        <w:tc>
          <w:tcPr>
            <w:tcW w:w="3971" w:type="dxa"/>
            <w:gridSpan w:val="4"/>
            <w:tcBorders>
              <w:right w:val="single" w:sz="4" w:space="0" w:color="auto"/>
            </w:tcBorders>
          </w:tcPr>
          <w:p w:rsidR="003447FA" w:rsidRPr="00B71851" w:rsidRDefault="003447FA" w:rsidP="00787392">
            <w:pPr>
              <w:spacing w:line="0" w:lineRule="atLeast"/>
              <w:ind w:rightChars="63" w:right="151"/>
              <w:jc w:val="both"/>
              <w:rPr>
                <w:rFonts w:ascii="標楷體" w:eastAsia="標楷體" w:hAnsi="標楷體"/>
                <w:color w:val="000000"/>
              </w:rPr>
            </w:pPr>
            <w:r w:rsidRPr="00B71851">
              <w:rPr>
                <w:rFonts w:ascii="標楷體" w:eastAsia="標楷體" w:hAnsi="標楷體" w:hint="eastAsia"/>
                <w:color w:val="000000"/>
              </w:rPr>
              <w:t>處新臺幣二十萬元罰鍰，再限期一個月內改善，並應於十四日內提出改善計畫書。</w:t>
            </w:r>
          </w:p>
        </w:tc>
      </w:tr>
      <w:tr w:rsidR="003447FA" w:rsidRPr="00B71851" w:rsidTr="00787392">
        <w:trPr>
          <w:trHeight w:val="923"/>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rightChars="51" w:right="122"/>
              <w:jc w:val="both"/>
              <w:rPr>
                <w:rFonts w:ascii="標楷體" w:eastAsia="標楷體" w:hAnsi="標楷體" w:hint="eastAsia"/>
                <w:color w:val="000000"/>
              </w:rPr>
            </w:pPr>
          </w:p>
        </w:tc>
        <w:tc>
          <w:tcPr>
            <w:tcW w:w="1561" w:type="dxa"/>
            <w:vMerge/>
          </w:tcPr>
          <w:p w:rsidR="003447FA" w:rsidRPr="00B71851" w:rsidRDefault="003447FA" w:rsidP="00787392">
            <w:pPr>
              <w:spacing w:line="0" w:lineRule="atLeast"/>
              <w:jc w:val="both"/>
              <w:rPr>
                <w:rFonts w:ascii="標楷體" w:eastAsia="標楷體" w:hAnsi="標楷體" w:hint="eastAsia"/>
                <w:color w:val="000000"/>
              </w:rPr>
            </w:pPr>
          </w:p>
        </w:tc>
        <w:tc>
          <w:tcPr>
            <w:tcW w:w="2411" w:type="dxa"/>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發現老人受</w:t>
            </w:r>
            <w:proofErr w:type="gramStart"/>
            <w:r w:rsidRPr="00B71851">
              <w:rPr>
                <w:rFonts w:ascii="標楷體" w:eastAsia="標楷體" w:hAnsi="標楷體" w:hint="eastAsia"/>
                <w:color w:val="000000"/>
              </w:rPr>
              <w:t>虐</w:t>
            </w:r>
            <w:proofErr w:type="gramEnd"/>
            <w:r w:rsidRPr="00B71851">
              <w:rPr>
                <w:rFonts w:ascii="標楷體" w:eastAsia="標楷體" w:hAnsi="標楷體" w:hint="eastAsia"/>
                <w:color w:val="000000"/>
              </w:rPr>
              <w:t>事實未向主管機關通報者。</w:t>
            </w:r>
          </w:p>
        </w:tc>
        <w:tc>
          <w:tcPr>
            <w:tcW w:w="3971" w:type="dxa"/>
            <w:gridSpan w:val="4"/>
            <w:tcBorders>
              <w:right w:val="single" w:sz="4" w:space="0" w:color="auto"/>
            </w:tcBorders>
          </w:tcPr>
          <w:p w:rsidR="003447FA" w:rsidRPr="00B71851" w:rsidRDefault="003447FA" w:rsidP="00787392">
            <w:pPr>
              <w:spacing w:line="0" w:lineRule="atLeast"/>
              <w:ind w:rightChars="63" w:right="151"/>
              <w:jc w:val="both"/>
              <w:rPr>
                <w:rFonts w:ascii="標楷體" w:eastAsia="標楷體" w:hAnsi="標楷體" w:hint="eastAsia"/>
                <w:color w:val="000000"/>
              </w:rPr>
            </w:pPr>
            <w:r w:rsidRPr="00B71851">
              <w:rPr>
                <w:rFonts w:ascii="標楷體" w:eastAsia="標楷體" w:hAnsi="標楷體" w:hint="eastAsia"/>
                <w:color w:val="000000"/>
              </w:rPr>
              <w:t>處新臺幣六萬元罰鍰，再限期一個月內改善，並應於十四日內提出改善計畫書。</w:t>
            </w:r>
          </w:p>
        </w:tc>
      </w:tr>
      <w:tr w:rsidR="003447FA" w:rsidRPr="00B71851" w:rsidTr="00787392">
        <w:trPr>
          <w:trHeight w:val="953"/>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Pr>
          <w:p w:rsidR="003447FA" w:rsidRPr="00B71851" w:rsidRDefault="003447FA" w:rsidP="00787392">
            <w:pPr>
              <w:spacing w:line="0" w:lineRule="atLeast"/>
              <w:ind w:rightChars="32" w:right="77"/>
              <w:jc w:val="both"/>
              <w:rPr>
                <w:rFonts w:ascii="標楷體" w:eastAsia="標楷體" w:hAnsi="標楷體" w:hint="eastAsia"/>
                <w:color w:val="000000"/>
              </w:rPr>
            </w:pPr>
            <w:r w:rsidRPr="00B71851">
              <w:rPr>
                <w:rFonts w:ascii="標楷體" w:eastAsia="標楷體" w:hAnsi="標楷體" w:hint="eastAsia"/>
                <w:color w:val="000000"/>
              </w:rPr>
              <w:t>提供不安全之設施設備或供給不衛生之餐飲，經查明屬實者。</w:t>
            </w:r>
          </w:p>
        </w:tc>
        <w:tc>
          <w:tcPr>
            <w:tcW w:w="3971" w:type="dxa"/>
            <w:gridSpan w:val="4"/>
            <w:tcBorders>
              <w:right w:val="single" w:sz="4" w:space="0" w:color="auto"/>
            </w:tcBorders>
          </w:tcPr>
          <w:p w:rsidR="003447FA" w:rsidRPr="00B71851" w:rsidRDefault="003447FA" w:rsidP="00787392">
            <w:pPr>
              <w:spacing w:line="0" w:lineRule="atLeast"/>
              <w:ind w:leftChars="29" w:left="70" w:rightChars="63" w:right="151"/>
              <w:jc w:val="both"/>
              <w:rPr>
                <w:rFonts w:ascii="標楷體" w:eastAsia="標楷體" w:hAnsi="標楷體" w:hint="eastAsia"/>
                <w:color w:val="000000"/>
              </w:rPr>
            </w:pPr>
            <w:r w:rsidRPr="00B71851">
              <w:rPr>
                <w:rFonts w:ascii="標楷體" w:eastAsia="標楷體" w:hAnsi="標楷體" w:hint="eastAsia"/>
                <w:color w:val="000000"/>
              </w:rPr>
              <w:t>處新臺幣十萬元罰鍰，再限期一個</w:t>
            </w:r>
            <w:proofErr w:type="gramStart"/>
            <w:r w:rsidRPr="00B71851">
              <w:rPr>
                <w:rFonts w:ascii="標楷體" w:eastAsia="標楷體" w:hAnsi="標楷體" w:hint="eastAsia"/>
                <w:color w:val="000000"/>
              </w:rPr>
              <w:t>月內令其</w:t>
            </w:r>
            <w:proofErr w:type="gramEnd"/>
            <w:r w:rsidRPr="00B71851">
              <w:rPr>
                <w:rFonts w:ascii="標楷體" w:eastAsia="標楷體" w:hAnsi="標楷體" w:hint="eastAsia"/>
                <w:color w:val="000000"/>
              </w:rPr>
              <w:t>改善，並應於十四日內提出改善計畫書。</w:t>
            </w:r>
          </w:p>
        </w:tc>
      </w:tr>
      <w:tr w:rsidR="003447FA" w:rsidRPr="00B71851" w:rsidTr="00787392">
        <w:trPr>
          <w:trHeight w:val="927"/>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Pr>
          <w:p w:rsidR="003447FA" w:rsidRPr="00B71851" w:rsidRDefault="003447FA" w:rsidP="00787392">
            <w:pPr>
              <w:spacing w:line="0" w:lineRule="atLeast"/>
              <w:ind w:rightChars="32" w:right="77"/>
              <w:jc w:val="both"/>
              <w:rPr>
                <w:rFonts w:ascii="標楷體" w:eastAsia="標楷體" w:hAnsi="標楷體" w:hint="eastAsia"/>
                <w:color w:val="000000"/>
              </w:rPr>
            </w:pPr>
            <w:r w:rsidRPr="00B71851">
              <w:rPr>
                <w:rFonts w:ascii="標楷體" w:eastAsia="標楷體" w:hAnsi="標楷體" w:hint="eastAsia"/>
                <w:color w:val="000000"/>
              </w:rPr>
              <w:t>經主管機關評鑑為丙等者。</w:t>
            </w:r>
          </w:p>
        </w:tc>
        <w:tc>
          <w:tcPr>
            <w:tcW w:w="3971" w:type="dxa"/>
            <w:gridSpan w:val="4"/>
            <w:tcBorders>
              <w:right w:val="single" w:sz="4" w:space="0" w:color="auto"/>
            </w:tcBorders>
          </w:tcPr>
          <w:p w:rsidR="003447FA" w:rsidRPr="00B71851" w:rsidRDefault="003447FA" w:rsidP="00787392">
            <w:pPr>
              <w:spacing w:line="0" w:lineRule="atLeast"/>
              <w:ind w:leftChars="29" w:left="70" w:rightChars="63" w:right="151"/>
              <w:jc w:val="both"/>
              <w:rPr>
                <w:rFonts w:ascii="標楷體" w:eastAsia="標楷體" w:hAnsi="標楷體" w:hint="eastAsia"/>
                <w:color w:val="000000"/>
              </w:rPr>
            </w:pPr>
            <w:r w:rsidRPr="00B71851">
              <w:rPr>
                <w:rFonts w:ascii="標楷體" w:eastAsia="標楷體" w:hAnsi="標楷體" w:hint="eastAsia"/>
                <w:color w:val="000000"/>
              </w:rPr>
              <w:t>處新臺幣六萬元罰鍰，再限期三個月內改善，並應於一個月內提出改善計畫書。</w:t>
            </w:r>
          </w:p>
        </w:tc>
      </w:tr>
      <w:tr w:rsidR="003447FA" w:rsidRPr="00B71851" w:rsidTr="00787392">
        <w:trPr>
          <w:trHeight w:val="787"/>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rightChars="32" w:right="77"/>
              <w:jc w:val="both"/>
              <w:rPr>
                <w:rFonts w:ascii="標楷體" w:eastAsia="標楷體" w:hAnsi="標楷體" w:hint="eastAsia"/>
                <w:color w:val="000000"/>
              </w:rPr>
            </w:pPr>
          </w:p>
        </w:tc>
        <w:tc>
          <w:tcPr>
            <w:tcW w:w="2411" w:type="dxa"/>
          </w:tcPr>
          <w:p w:rsidR="003447FA" w:rsidRPr="00B71851" w:rsidRDefault="003447FA" w:rsidP="00787392">
            <w:pPr>
              <w:spacing w:line="0" w:lineRule="atLeast"/>
              <w:ind w:rightChars="32" w:right="77"/>
              <w:jc w:val="both"/>
              <w:rPr>
                <w:rFonts w:ascii="標楷體" w:eastAsia="標楷體" w:hAnsi="標楷體" w:hint="eastAsia"/>
                <w:color w:val="000000"/>
              </w:rPr>
            </w:pPr>
            <w:r w:rsidRPr="00B71851">
              <w:rPr>
                <w:rFonts w:ascii="標楷體" w:eastAsia="標楷體" w:hAnsi="標楷體" w:hint="eastAsia"/>
                <w:color w:val="000000"/>
              </w:rPr>
              <w:t>經主管機關評鑑為丁等者。</w:t>
            </w:r>
          </w:p>
        </w:tc>
        <w:tc>
          <w:tcPr>
            <w:tcW w:w="3971" w:type="dxa"/>
            <w:gridSpan w:val="4"/>
            <w:tcBorders>
              <w:right w:val="single" w:sz="4" w:space="0" w:color="auto"/>
            </w:tcBorders>
          </w:tcPr>
          <w:p w:rsidR="003447FA" w:rsidRPr="00B71851" w:rsidRDefault="003447FA" w:rsidP="00787392">
            <w:pPr>
              <w:spacing w:line="0" w:lineRule="atLeast"/>
              <w:ind w:rightChars="63" w:right="151"/>
              <w:jc w:val="both"/>
              <w:rPr>
                <w:rFonts w:ascii="標楷體" w:eastAsia="標楷體" w:hAnsi="標楷體"/>
                <w:color w:val="000000"/>
              </w:rPr>
            </w:pPr>
            <w:r w:rsidRPr="00B71851">
              <w:rPr>
                <w:rFonts w:ascii="標楷體" w:eastAsia="標楷體" w:hAnsi="標楷體" w:hint="eastAsia"/>
                <w:color w:val="000000"/>
              </w:rPr>
              <w:t>處新臺幣十萬元罰鍰，再限期六個月內改善，並應於一個月內提出改善計畫書。</w:t>
            </w:r>
          </w:p>
        </w:tc>
      </w:tr>
      <w:tr w:rsidR="003447FA" w:rsidRPr="00B71851" w:rsidTr="00787392">
        <w:trPr>
          <w:trHeight w:val="525"/>
        </w:trPr>
        <w:tc>
          <w:tcPr>
            <w:tcW w:w="951" w:type="dxa"/>
            <w:vMerge w:val="restart"/>
            <w:noWrap/>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老人福利法第四十九條第一項</w:t>
            </w:r>
          </w:p>
        </w:tc>
        <w:tc>
          <w:tcPr>
            <w:tcW w:w="1985" w:type="dxa"/>
            <w:vMerge w:val="restart"/>
            <w:noWrap/>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老人福利機構於主管機關依第四十六條至第四十八條規定限期令其改善</w:t>
            </w:r>
            <w:proofErr w:type="gramStart"/>
            <w:r w:rsidRPr="00B71851">
              <w:rPr>
                <w:rFonts w:ascii="標楷體" w:eastAsia="標楷體" w:hAnsi="標楷體" w:hint="eastAsia"/>
                <w:color w:val="000000"/>
              </w:rPr>
              <w:t>期間，</w:t>
            </w:r>
            <w:proofErr w:type="gramEnd"/>
            <w:r w:rsidRPr="00B71851">
              <w:rPr>
                <w:rFonts w:ascii="標楷體" w:eastAsia="標楷體" w:hAnsi="標楷體" w:hint="eastAsia"/>
                <w:color w:val="000000"/>
              </w:rPr>
              <w:t>不得增加收容老人，違者另處新臺幣六萬元以上三十萬元以下罰鍰，並得按次連續處罰。</w:t>
            </w:r>
          </w:p>
        </w:tc>
        <w:tc>
          <w:tcPr>
            <w:tcW w:w="1561" w:type="dxa"/>
            <w:vMerge w:val="restart"/>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一、法人老人福利機構：代表人。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spacing w:line="0" w:lineRule="atLeast"/>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限期改善</w:t>
            </w:r>
            <w:proofErr w:type="gramStart"/>
            <w:r w:rsidRPr="00B71851">
              <w:rPr>
                <w:rFonts w:ascii="標楷體" w:eastAsia="標楷體" w:hAnsi="標楷體" w:hint="eastAsia"/>
                <w:color w:val="000000"/>
              </w:rPr>
              <w:t>期間，</w:t>
            </w:r>
            <w:proofErr w:type="gramEnd"/>
            <w:r w:rsidRPr="00B71851">
              <w:rPr>
                <w:rFonts w:ascii="標楷體" w:eastAsia="標楷體" w:hAnsi="標楷體" w:hint="eastAsia"/>
                <w:color w:val="000000"/>
              </w:rPr>
              <w:t>收容老人人數增加或有新收容老人者。</w:t>
            </w:r>
          </w:p>
        </w:tc>
        <w:tc>
          <w:tcPr>
            <w:tcW w:w="1416" w:type="dxa"/>
            <w:gridSpan w:val="2"/>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第一次違規</w:t>
            </w:r>
          </w:p>
        </w:tc>
        <w:tc>
          <w:tcPr>
            <w:tcW w:w="2555" w:type="dxa"/>
            <w:gridSpan w:val="2"/>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處新臺幣六萬元，再限期一個月內改善。</w:t>
            </w:r>
          </w:p>
        </w:tc>
      </w:tr>
      <w:tr w:rsidR="003447FA" w:rsidRPr="00B71851" w:rsidTr="00787392">
        <w:trPr>
          <w:trHeight w:val="525"/>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416" w:type="dxa"/>
            <w:gridSpan w:val="2"/>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第二次違規</w:t>
            </w:r>
          </w:p>
        </w:tc>
        <w:tc>
          <w:tcPr>
            <w:tcW w:w="2555" w:type="dxa"/>
            <w:gridSpan w:val="2"/>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處新臺幣十二萬元，再限期一個月內改善。</w:t>
            </w:r>
          </w:p>
        </w:tc>
      </w:tr>
      <w:tr w:rsidR="003447FA" w:rsidRPr="00B71851" w:rsidTr="00787392">
        <w:trPr>
          <w:trHeight w:val="525"/>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416" w:type="dxa"/>
            <w:gridSpan w:val="2"/>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第三次違規</w:t>
            </w:r>
          </w:p>
        </w:tc>
        <w:tc>
          <w:tcPr>
            <w:tcW w:w="2555" w:type="dxa"/>
            <w:gridSpan w:val="2"/>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處新臺幣十八萬元，再限期一個月內改善。</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416" w:type="dxa"/>
            <w:gridSpan w:val="2"/>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第四次以上違規</w:t>
            </w:r>
          </w:p>
        </w:tc>
        <w:tc>
          <w:tcPr>
            <w:tcW w:w="2555" w:type="dxa"/>
            <w:gridSpan w:val="2"/>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處新臺幣三十萬元，再限期一個月內改善。</w:t>
            </w:r>
          </w:p>
        </w:tc>
      </w:tr>
      <w:tr w:rsidR="003447FA" w:rsidRPr="00B71851" w:rsidTr="00787392">
        <w:trPr>
          <w:trHeight w:val="524"/>
        </w:trPr>
        <w:tc>
          <w:tcPr>
            <w:tcW w:w="951" w:type="dxa"/>
            <w:vMerge w:val="restart"/>
            <w:noWrap/>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老人福利法第四十九條第二項</w:t>
            </w:r>
          </w:p>
        </w:tc>
        <w:tc>
          <w:tcPr>
            <w:tcW w:w="1985" w:type="dxa"/>
            <w:vMerge w:val="restart"/>
            <w:noWrap/>
          </w:tcPr>
          <w:p w:rsidR="003447FA" w:rsidRPr="00B71851" w:rsidRDefault="003447FA" w:rsidP="00787392">
            <w:pPr>
              <w:spacing w:line="0" w:lineRule="atLeast"/>
              <w:ind w:left="2"/>
              <w:jc w:val="both"/>
              <w:rPr>
                <w:rFonts w:ascii="標楷體" w:eastAsia="標楷體" w:hAnsi="標楷體" w:hint="eastAsia"/>
                <w:color w:val="000000"/>
              </w:rPr>
            </w:pPr>
            <w:r w:rsidRPr="00B71851">
              <w:rPr>
                <w:rFonts w:ascii="標楷體" w:eastAsia="標楷體" w:hAnsi="標楷體" w:hint="eastAsia"/>
                <w:color w:val="000000"/>
              </w:rPr>
              <w:t>老人福利機構經主管機關依第四十七條及第四十八條規定再限期令其改善，屆期仍未改善者，得令其停辦一個月以上一年以下，並公告其名稱。停辦期限屆滿仍未改善或令其停辦而拒不遵守者，應廢止其許可，其屬法人者，得予解散。</w:t>
            </w:r>
          </w:p>
        </w:tc>
        <w:tc>
          <w:tcPr>
            <w:tcW w:w="1561" w:type="dxa"/>
            <w:vMerge w:val="restart"/>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一、法人老人福利機構：代表人。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二、非法人老人福利機構：負責人。</w:t>
            </w:r>
          </w:p>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經主管機關依第四十七條及第四十八條規定再限期令其改善，屆期仍未改善者。</w:t>
            </w: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違反第四十七條規定者，停辦六個月，並公告其名稱。</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違反第四十八條規定者，停辦一年，並公告其名稱。</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停辦期限屆滿仍未改善或令其停辦而拒不遵守者，應廢止其設立許可；其屬法人者，得令其解散。</w:t>
            </w:r>
          </w:p>
        </w:tc>
      </w:tr>
      <w:tr w:rsidR="003447FA" w:rsidRPr="00B71851" w:rsidTr="00787392">
        <w:trPr>
          <w:trHeight w:val="524"/>
        </w:trPr>
        <w:tc>
          <w:tcPr>
            <w:tcW w:w="951" w:type="dxa"/>
            <w:noWrap/>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老人福利法第</w:t>
            </w:r>
            <w:r w:rsidRPr="00B71851">
              <w:rPr>
                <w:rFonts w:ascii="標楷體" w:eastAsia="標楷體" w:hAnsi="標楷體" w:hint="eastAsia"/>
                <w:color w:val="000000"/>
              </w:rPr>
              <w:lastRenderedPageBreak/>
              <w:t>五十條</w:t>
            </w:r>
          </w:p>
        </w:tc>
        <w:tc>
          <w:tcPr>
            <w:tcW w:w="1985" w:type="dxa"/>
            <w:noWrap/>
          </w:tcPr>
          <w:p w:rsidR="003447FA" w:rsidRPr="00B71851" w:rsidRDefault="003447FA" w:rsidP="00787392">
            <w:pPr>
              <w:spacing w:line="0" w:lineRule="atLeast"/>
              <w:ind w:left="67" w:hangingChars="28" w:hanging="67"/>
              <w:jc w:val="both"/>
              <w:rPr>
                <w:rFonts w:ascii="標楷體" w:eastAsia="標楷體" w:hAnsi="標楷體" w:hint="eastAsia"/>
                <w:color w:val="000000"/>
              </w:rPr>
            </w:pPr>
            <w:r w:rsidRPr="00B71851">
              <w:rPr>
                <w:rFonts w:ascii="標楷體" w:eastAsia="標楷體" w:hAnsi="標楷體" w:hint="eastAsia"/>
                <w:color w:val="000000"/>
              </w:rPr>
              <w:lastRenderedPageBreak/>
              <w:t>私立老人福利機構停辦、停業、歇</w:t>
            </w:r>
            <w:r w:rsidRPr="00B71851">
              <w:rPr>
                <w:rFonts w:ascii="標楷體" w:eastAsia="標楷體" w:hAnsi="標楷體" w:hint="eastAsia"/>
                <w:color w:val="000000"/>
              </w:rPr>
              <w:lastRenderedPageBreak/>
              <w:t>業、解散、經撤銷或廢止許可時，對於其收容之老人應即予以適當之安置；其無法安置時，由主管機關協助安置，機構應予配合；不予配合者，強制實施之，並處新臺幣六萬元以上三十萬元以下罰鍰；必要時，得予接管。</w:t>
            </w:r>
          </w:p>
        </w:tc>
        <w:tc>
          <w:tcPr>
            <w:tcW w:w="1561" w:type="dxa"/>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lastRenderedPageBreak/>
              <w:t>一、法人老人福利機</w:t>
            </w:r>
            <w:r w:rsidRPr="00B71851">
              <w:rPr>
                <w:rFonts w:ascii="標楷體" w:eastAsia="標楷體" w:hAnsi="標楷體" w:hint="eastAsia"/>
                <w:color w:val="000000"/>
              </w:rPr>
              <w:lastRenderedPageBreak/>
              <w:t>構：代表人。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r w:rsidRPr="00B71851">
              <w:rPr>
                <w:rFonts w:ascii="標楷體" w:eastAsia="標楷體" w:hAnsi="標楷體" w:hint="eastAsia"/>
                <w:color w:val="000000"/>
              </w:rPr>
              <w:lastRenderedPageBreak/>
              <w:t>不配合主管機關安置</w:t>
            </w:r>
          </w:p>
          <w:p w:rsidR="003447FA" w:rsidRPr="00B71851" w:rsidRDefault="003447FA" w:rsidP="00787392">
            <w:pPr>
              <w:spacing w:line="0" w:lineRule="atLeast"/>
              <w:ind w:leftChars="75" w:left="612" w:hangingChars="180" w:hanging="432"/>
              <w:rPr>
                <w:rFonts w:ascii="標楷體" w:eastAsia="標楷體" w:hAnsi="標楷體" w:hint="eastAsia"/>
                <w:color w:val="000000"/>
              </w:rPr>
            </w:pPr>
            <w:r w:rsidRPr="00B71851">
              <w:rPr>
                <w:rFonts w:ascii="標楷體" w:eastAsia="標楷體" w:hAnsi="標楷體" w:hint="eastAsia"/>
                <w:color w:val="000000"/>
              </w:rPr>
              <w:t>老人者。</w:t>
            </w:r>
          </w:p>
        </w:tc>
        <w:tc>
          <w:tcPr>
            <w:tcW w:w="3971" w:type="dxa"/>
            <w:gridSpan w:val="4"/>
            <w:tcBorders>
              <w:right w:val="single" w:sz="4" w:space="0" w:color="auto"/>
            </w:tcBorders>
          </w:tcPr>
          <w:p w:rsidR="003447FA" w:rsidRPr="00B71851" w:rsidRDefault="003447FA" w:rsidP="00787392">
            <w:pPr>
              <w:ind w:left="348" w:rightChars="79" w:right="190" w:hangingChars="145" w:hanging="348"/>
              <w:jc w:val="both"/>
              <w:rPr>
                <w:rFonts w:ascii="標楷體" w:eastAsia="標楷體" w:hAnsi="標楷體" w:hint="eastAsia"/>
                <w:color w:val="000000"/>
              </w:rPr>
            </w:pPr>
            <w:r w:rsidRPr="00B71851">
              <w:rPr>
                <w:rFonts w:ascii="標楷體" w:eastAsia="標楷體" w:hAnsi="標楷體" w:hint="eastAsia"/>
                <w:color w:val="000000"/>
              </w:rPr>
              <w:t>一、強制安置之，並依配合轉安置之</w:t>
            </w:r>
            <w:r w:rsidRPr="00B71851">
              <w:rPr>
                <w:rFonts w:ascii="標楷體" w:eastAsia="標楷體" w:hAnsi="標楷體" w:hint="eastAsia"/>
                <w:color w:val="000000"/>
              </w:rPr>
              <w:lastRenderedPageBreak/>
              <w:t>比率處以罰鍰：</w:t>
            </w:r>
          </w:p>
          <w:p w:rsidR="003447FA" w:rsidRPr="00B71851" w:rsidRDefault="003447FA" w:rsidP="00787392">
            <w:pPr>
              <w:ind w:leftChars="107" w:left="965" w:rightChars="79" w:right="190" w:hangingChars="295" w:hanging="708"/>
              <w:jc w:val="both"/>
              <w:rPr>
                <w:rFonts w:ascii="標楷體" w:eastAsia="標楷體" w:hAnsi="標楷體" w:hint="eastAsia"/>
                <w:color w:val="000000"/>
              </w:rPr>
            </w:pPr>
            <w:r w:rsidRPr="00B71851">
              <w:rPr>
                <w:rFonts w:ascii="標楷體" w:eastAsia="標楷體" w:hAnsi="標楷體" w:hint="eastAsia"/>
                <w:color w:val="000000"/>
              </w:rPr>
              <w:t>（一）百分之七十六以上者，處新臺幣六萬元。</w:t>
            </w:r>
          </w:p>
          <w:p w:rsidR="003447FA" w:rsidRPr="00B71851" w:rsidRDefault="003447FA" w:rsidP="00787392">
            <w:pPr>
              <w:tabs>
                <w:tab w:val="left" w:pos="6928"/>
              </w:tabs>
              <w:ind w:leftChars="107" w:left="963" w:rightChars="79" w:right="190" w:hangingChars="294" w:hanging="706"/>
              <w:jc w:val="both"/>
              <w:rPr>
                <w:rFonts w:ascii="標楷體" w:eastAsia="標楷體" w:hAnsi="標楷體" w:hint="eastAsia"/>
                <w:color w:val="000000"/>
              </w:rPr>
            </w:pPr>
            <w:r w:rsidRPr="00B71851">
              <w:rPr>
                <w:rFonts w:ascii="標楷體" w:eastAsia="標楷體" w:hAnsi="標楷體" w:hint="eastAsia"/>
                <w:color w:val="000000"/>
              </w:rPr>
              <w:t>（二）百分之五十一至百分之七十五者，處新臺幣十二萬元。</w:t>
            </w:r>
          </w:p>
          <w:p w:rsidR="003447FA" w:rsidRPr="00B71851" w:rsidRDefault="003447FA" w:rsidP="00787392">
            <w:pPr>
              <w:ind w:leftChars="106" w:left="962" w:rightChars="79" w:right="190" w:hangingChars="295" w:hanging="708"/>
              <w:jc w:val="both"/>
              <w:rPr>
                <w:rFonts w:ascii="標楷體" w:eastAsia="標楷體" w:hAnsi="標楷體" w:hint="eastAsia"/>
                <w:color w:val="000000"/>
              </w:rPr>
            </w:pPr>
            <w:r w:rsidRPr="00B71851">
              <w:rPr>
                <w:rFonts w:ascii="標楷體" w:eastAsia="標楷體" w:hAnsi="標楷體" w:hint="eastAsia"/>
                <w:color w:val="000000"/>
              </w:rPr>
              <w:t>（三）百分之二十六至百分之五十者，處新臺幣十八萬元。</w:t>
            </w:r>
          </w:p>
          <w:p w:rsidR="003447FA" w:rsidRPr="00B71851" w:rsidRDefault="003447FA" w:rsidP="00787392">
            <w:pPr>
              <w:ind w:leftChars="107" w:left="963" w:rightChars="79" w:right="190" w:hangingChars="294" w:hanging="706"/>
              <w:jc w:val="both"/>
              <w:rPr>
                <w:rFonts w:ascii="標楷體" w:eastAsia="標楷體" w:hAnsi="標楷體" w:hint="eastAsia"/>
                <w:color w:val="000000"/>
              </w:rPr>
            </w:pPr>
            <w:r w:rsidRPr="00B71851">
              <w:rPr>
                <w:rFonts w:ascii="標楷體" w:eastAsia="標楷體" w:hAnsi="標楷體" w:hint="eastAsia"/>
                <w:color w:val="000000"/>
              </w:rPr>
              <w:t>（四）百分之二十五以下者，處新臺幣三十萬元。</w:t>
            </w:r>
          </w:p>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二、必要時，予以接管。</w:t>
            </w:r>
          </w:p>
        </w:tc>
      </w:tr>
      <w:tr w:rsidR="003447FA" w:rsidRPr="00B71851" w:rsidTr="00787392">
        <w:trPr>
          <w:trHeight w:val="563"/>
        </w:trPr>
        <w:tc>
          <w:tcPr>
            <w:tcW w:w="951" w:type="dxa"/>
            <w:vMerge w:val="restart"/>
            <w:noWrap/>
          </w:tcPr>
          <w:p w:rsidR="003447FA" w:rsidRPr="00B71851" w:rsidRDefault="003447FA" w:rsidP="00787392">
            <w:pPr>
              <w:rPr>
                <w:rFonts w:ascii="標楷體" w:eastAsia="標楷體" w:hAnsi="標楷體" w:hint="eastAsia"/>
                <w:color w:val="000000"/>
              </w:rPr>
            </w:pPr>
            <w:r w:rsidRPr="00B71851">
              <w:rPr>
                <w:rFonts w:ascii="標楷體" w:eastAsia="標楷體" w:hAnsi="標楷體" w:hint="eastAsia"/>
                <w:color w:val="000000"/>
              </w:rPr>
              <w:lastRenderedPageBreak/>
              <w:t>老人福利法第五十一條</w:t>
            </w:r>
          </w:p>
          <w:p w:rsidR="003447FA" w:rsidRPr="00B71851" w:rsidRDefault="003447FA" w:rsidP="00787392">
            <w:pPr>
              <w:spacing w:line="0" w:lineRule="atLeast"/>
              <w:rPr>
                <w:rFonts w:ascii="標楷體" w:eastAsia="標楷體" w:hAnsi="標楷體" w:hint="eastAsia"/>
                <w:color w:val="000000"/>
              </w:rPr>
            </w:pPr>
          </w:p>
        </w:tc>
        <w:tc>
          <w:tcPr>
            <w:tcW w:w="1985" w:type="dxa"/>
            <w:vMerge w:val="restart"/>
            <w:noWrap/>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依法令或契約有扶養照顧義務而對老人有下列行為之</w:t>
            </w:r>
            <w:proofErr w:type="gramStart"/>
            <w:r w:rsidRPr="00B71851">
              <w:rPr>
                <w:rFonts w:ascii="標楷體" w:eastAsia="標楷體" w:hAnsi="標楷體" w:hint="eastAsia"/>
                <w:color w:val="000000"/>
              </w:rPr>
              <w:t>一</w:t>
            </w:r>
            <w:proofErr w:type="gramEnd"/>
            <w:r w:rsidRPr="00B71851">
              <w:rPr>
                <w:rFonts w:ascii="標楷體" w:eastAsia="標楷體" w:hAnsi="標楷體" w:hint="eastAsia"/>
                <w:color w:val="000000"/>
              </w:rPr>
              <w:t>者，處新臺幣三萬元以上十五萬元以下罰鍰，並公告其姓名</w:t>
            </w:r>
            <w:proofErr w:type="gramStart"/>
            <w:r w:rsidRPr="00B71851">
              <w:rPr>
                <w:rFonts w:ascii="標楷體" w:eastAsia="標楷體" w:hAnsi="標楷體" w:hint="eastAsia"/>
                <w:color w:val="000000"/>
              </w:rPr>
              <w:t>﹔</w:t>
            </w:r>
            <w:proofErr w:type="gramEnd"/>
            <w:r w:rsidRPr="00B71851">
              <w:rPr>
                <w:rFonts w:ascii="標楷體" w:eastAsia="標楷體" w:hAnsi="標楷體" w:hint="eastAsia"/>
                <w:color w:val="000000"/>
              </w:rPr>
              <w:t>涉及刑責者，應移送司法機關偵辦：</w:t>
            </w:r>
          </w:p>
          <w:p w:rsidR="003447FA" w:rsidRPr="00B71851" w:rsidRDefault="003447FA" w:rsidP="00787392">
            <w:pPr>
              <w:ind w:leftChars="105" w:left="252"/>
              <w:jc w:val="both"/>
              <w:rPr>
                <w:rFonts w:ascii="標楷體" w:eastAsia="標楷體" w:hAnsi="標楷體" w:hint="eastAsia"/>
                <w:color w:val="000000"/>
              </w:rPr>
            </w:pPr>
            <w:r w:rsidRPr="00B71851">
              <w:rPr>
                <w:rFonts w:ascii="標楷體" w:eastAsia="標楷體" w:hAnsi="標楷體" w:hint="eastAsia"/>
                <w:color w:val="000000"/>
              </w:rPr>
              <w:t>一、遺棄。</w:t>
            </w:r>
          </w:p>
          <w:p w:rsidR="003447FA" w:rsidRPr="00B71851" w:rsidRDefault="003447FA" w:rsidP="00787392">
            <w:pPr>
              <w:ind w:leftChars="105" w:left="252"/>
              <w:jc w:val="both"/>
              <w:rPr>
                <w:rFonts w:ascii="標楷體" w:eastAsia="標楷體" w:hAnsi="標楷體" w:hint="eastAsia"/>
                <w:color w:val="000000"/>
              </w:rPr>
            </w:pPr>
            <w:r w:rsidRPr="00B71851">
              <w:rPr>
                <w:rFonts w:ascii="標楷體" w:eastAsia="標楷體" w:hAnsi="標楷體" w:hint="eastAsia"/>
                <w:color w:val="000000"/>
              </w:rPr>
              <w:t>二、妨害自由。</w:t>
            </w:r>
          </w:p>
          <w:p w:rsidR="003447FA" w:rsidRPr="00B71851" w:rsidRDefault="003447FA" w:rsidP="00787392">
            <w:pPr>
              <w:ind w:leftChars="105" w:left="252"/>
              <w:jc w:val="both"/>
              <w:rPr>
                <w:rFonts w:ascii="標楷體" w:eastAsia="標楷體" w:hAnsi="標楷體" w:hint="eastAsia"/>
                <w:color w:val="000000"/>
              </w:rPr>
            </w:pPr>
            <w:r w:rsidRPr="00B71851">
              <w:rPr>
                <w:rFonts w:ascii="標楷體" w:eastAsia="標楷體" w:hAnsi="標楷體" w:hint="eastAsia"/>
                <w:color w:val="000000"/>
              </w:rPr>
              <w:t>三、傷害。</w:t>
            </w:r>
          </w:p>
          <w:p w:rsidR="003447FA" w:rsidRPr="00B71851" w:rsidRDefault="003447FA" w:rsidP="00787392">
            <w:pPr>
              <w:ind w:leftChars="105" w:left="252"/>
              <w:jc w:val="both"/>
              <w:rPr>
                <w:rFonts w:ascii="標楷體" w:eastAsia="標楷體" w:hAnsi="標楷體" w:hint="eastAsia"/>
                <w:color w:val="000000"/>
              </w:rPr>
            </w:pPr>
            <w:r w:rsidRPr="00B71851">
              <w:rPr>
                <w:rFonts w:ascii="標楷體" w:eastAsia="標楷體" w:hAnsi="標楷體" w:hint="eastAsia"/>
                <w:color w:val="000000"/>
              </w:rPr>
              <w:t>四、身心虐待。</w:t>
            </w:r>
          </w:p>
          <w:p w:rsidR="003447FA" w:rsidRPr="00B71851" w:rsidRDefault="003447FA" w:rsidP="00787392">
            <w:pPr>
              <w:spacing w:line="0" w:lineRule="atLeast"/>
              <w:ind w:leftChars="104" w:left="788" w:hangingChars="224" w:hanging="538"/>
              <w:jc w:val="both"/>
              <w:rPr>
                <w:rFonts w:ascii="標楷體" w:eastAsia="標楷體" w:hAnsi="標楷體" w:hint="eastAsia"/>
                <w:color w:val="000000"/>
              </w:rPr>
            </w:pPr>
            <w:r w:rsidRPr="00B71851">
              <w:rPr>
                <w:rFonts w:ascii="標楷體" w:eastAsia="標楷體" w:hAnsi="標楷體" w:hint="eastAsia"/>
                <w:color w:val="000000"/>
              </w:rPr>
              <w:t>五、留置無生活自理能力之老人獨處於易發生危險或傷害之環境。</w:t>
            </w:r>
          </w:p>
          <w:p w:rsidR="003447FA" w:rsidRPr="00B71851" w:rsidRDefault="003447FA" w:rsidP="00787392">
            <w:pPr>
              <w:spacing w:line="0" w:lineRule="atLeast"/>
              <w:ind w:leftChars="104" w:left="788" w:hangingChars="224" w:hanging="538"/>
              <w:jc w:val="both"/>
              <w:rPr>
                <w:rFonts w:ascii="標楷體" w:eastAsia="標楷體" w:hAnsi="標楷體" w:hint="eastAsia"/>
                <w:color w:val="000000"/>
              </w:rPr>
            </w:pPr>
            <w:r w:rsidRPr="00B71851">
              <w:rPr>
                <w:rFonts w:ascii="標楷體" w:eastAsia="標楷體" w:hAnsi="標楷體" w:hint="eastAsia"/>
                <w:color w:val="000000"/>
              </w:rPr>
              <w:t>六、留置老人於機構後棄之不理，經機構通知限期處理，無正當理由仍</w:t>
            </w:r>
            <w:proofErr w:type="gramStart"/>
            <w:r w:rsidRPr="00B71851">
              <w:rPr>
                <w:rFonts w:ascii="標楷體" w:eastAsia="標楷體" w:hAnsi="標楷體" w:hint="eastAsia"/>
                <w:color w:val="000000"/>
              </w:rPr>
              <w:t>不</w:t>
            </w:r>
            <w:proofErr w:type="gramEnd"/>
            <w:r w:rsidRPr="00B71851">
              <w:rPr>
                <w:rFonts w:ascii="標楷體" w:eastAsia="標楷體" w:hAnsi="標楷體" w:hint="eastAsia"/>
                <w:color w:val="000000"/>
              </w:rPr>
              <w:t>處理者。</w:t>
            </w:r>
          </w:p>
        </w:tc>
        <w:tc>
          <w:tcPr>
            <w:tcW w:w="1561" w:type="dxa"/>
            <w:vMerge w:val="restart"/>
          </w:tcPr>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一、法人老人福利機構：代表人。</w:t>
            </w:r>
          </w:p>
          <w:p w:rsidR="003447FA" w:rsidRPr="00B71851" w:rsidRDefault="003447FA" w:rsidP="00787392">
            <w:pPr>
              <w:pStyle w:val="a5"/>
              <w:tabs>
                <w:tab w:val="center" w:pos="736"/>
              </w:tabs>
              <w:spacing w:line="0" w:lineRule="atLeast"/>
              <w:ind w:left="540" w:hangingChars="225" w:hanging="540"/>
              <w:jc w:val="both"/>
              <w:rPr>
                <w:rFonts w:ascii="標楷體" w:eastAsia="標楷體" w:hAnsi="標楷體" w:hint="eastAsia"/>
                <w:color w:val="000000"/>
              </w:rPr>
            </w:pPr>
            <w:r w:rsidRPr="00B71851">
              <w:rPr>
                <w:rFonts w:ascii="標楷體" w:eastAsia="標楷體" w:hAnsi="標楷體" w:hint="eastAsia"/>
                <w:color w:val="000000"/>
              </w:rPr>
              <w:t>二、</w:t>
            </w:r>
            <w:r w:rsidRPr="00B71851">
              <w:rPr>
                <w:rFonts w:ascii="標楷體" w:eastAsia="標楷體" w:hAnsi="標楷體"/>
                <w:color w:val="000000"/>
              </w:rPr>
              <w:tab/>
            </w:r>
            <w:r w:rsidRPr="00B71851">
              <w:rPr>
                <w:rFonts w:ascii="標楷體" w:eastAsia="標楷體" w:hAnsi="標楷體" w:hint="eastAsia"/>
                <w:color w:val="000000"/>
              </w:rPr>
              <w:t>非法人老人福利機構：負責人。</w:t>
            </w:r>
          </w:p>
          <w:p w:rsidR="003447FA" w:rsidRPr="00B71851" w:rsidRDefault="003447FA" w:rsidP="00787392">
            <w:pPr>
              <w:spacing w:line="0" w:lineRule="atLeast"/>
              <w:ind w:leftChars="1" w:left="602" w:hangingChars="250" w:hanging="600"/>
              <w:jc w:val="both"/>
              <w:rPr>
                <w:rFonts w:ascii="標楷體" w:eastAsia="標楷體" w:hAnsi="標楷體" w:cs="Arial Unicode MS" w:hint="eastAsia"/>
                <w:color w:val="000000"/>
                <w:kern w:val="0"/>
              </w:rPr>
            </w:pPr>
            <w:r w:rsidRPr="00B71851">
              <w:rPr>
                <w:rFonts w:ascii="標楷體" w:eastAsia="標楷體" w:hAnsi="標楷體" w:hint="eastAsia"/>
                <w:color w:val="000000"/>
              </w:rPr>
              <w:t>三、</w:t>
            </w:r>
            <w:r w:rsidRPr="00B71851">
              <w:rPr>
                <w:rFonts w:ascii="標楷體" w:eastAsia="標楷體" w:hAnsi="標楷體" w:cs="Arial Unicode MS" w:hint="eastAsia"/>
                <w:color w:val="000000"/>
                <w:kern w:val="0"/>
              </w:rPr>
              <w:t>未經依法申請許可而設立老人福利機構之負責人。</w:t>
            </w:r>
          </w:p>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遺棄。</w:t>
            </w: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處新臺幣十五萬元罰鍰；公告其姓名。</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tcPr>
          <w:p w:rsidR="003447FA" w:rsidRPr="00B71851" w:rsidRDefault="003447FA" w:rsidP="00787392">
            <w:pPr>
              <w:spacing w:line="0" w:lineRule="atLeast"/>
              <w:rPr>
                <w:rFonts w:ascii="標楷體" w:eastAsia="標楷體" w:hAnsi="標楷體" w:hint="eastAsia"/>
                <w:color w:val="000000"/>
              </w:rPr>
            </w:pPr>
            <w:r w:rsidRPr="00B71851">
              <w:rPr>
                <w:rFonts w:ascii="標楷體" w:eastAsia="標楷體" w:hAnsi="標楷體" w:hint="eastAsia"/>
                <w:color w:val="000000"/>
              </w:rPr>
              <w:t>妨害自由。</w:t>
            </w: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處新臺幣十五萬元罰鍰，公告其姓名。</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val="restart"/>
          </w:tcPr>
          <w:p w:rsidR="003447FA" w:rsidRPr="00B71851" w:rsidRDefault="003447FA" w:rsidP="00787392">
            <w:pPr>
              <w:spacing w:line="0" w:lineRule="atLeast"/>
              <w:jc w:val="both"/>
              <w:rPr>
                <w:rFonts w:ascii="標楷體" w:eastAsia="標楷體" w:hAnsi="標楷體" w:hint="eastAsia"/>
                <w:color w:val="000000"/>
              </w:rPr>
            </w:pPr>
            <w:r w:rsidRPr="00B71851">
              <w:rPr>
                <w:rFonts w:ascii="標楷體" w:eastAsia="標楷體" w:hAnsi="標楷體" w:hint="eastAsia"/>
                <w:color w:val="000000"/>
              </w:rPr>
              <w:t>傷害、身心虐待、留置無生活自理能力之老人獨處於易發生危險或傷害之環境。</w:t>
            </w:r>
          </w:p>
        </w:tc>
        <w:tc>
          <w:tcPr>
            <w:tcW w:w="3971" w:type="dxa"/>
            <w:gridSpan w:val="4"/>
            <w:tcBorders>
              <w:right w:val="single" w:sz="4" w:space="0" w:color="auto"/>
            </w:tcBorders>
          </w:tcPr>
          <w:p w:rsidR="003447FA" w:rsidRPr="00B71851" w:rsidRDefault="003447FA" w:rsidP="00787392">
            <w:pPr>
              <w:snapToGrid w:val="0"/>
              <w:ind w:left="480" w:hangingChars="200" w:hanging="480"/>
              <w:rPr>
                <w:rFonts w:ascii="標楷體" w:eastAsia="標楷體" w:hAnsi="標楷體" w:hint="eastAsia"/>
                <w:color w:val="000000"/>
              </w:rPr>
            </w:pPr>
            <w:r w:rsidRPr="00B71851">
              <w:rPr>
                <w:rFonts w:ascii="標楷體" w:eastAsia="標楷體" w:hAnsi="標楷體" w:hint="eastAsia"/>
                <w:color w:val="000000"/>
              </w:rPr>
              <w:t>一、情節較輕者：</w:t>
            </w:r>
          </w:p>
          <w:p w:rsidR="003447FA" w:rsidRPr="00B71851" w:rsidRDefault="003447FA" w:rsidP="00787392">
            <w:pPr>
              <w:snapToGrid w:val="0"/>
              <w:ind w:leftChars="106" w:left="477" w:hangingChars="93" w:hanging="223"/>
              <w:rPr>
                <w:rFonts w:ascii="標楷體" w:eastAsia="標楷體" w:hAnsi="標楷體" w:hint="eastAsia"/>
                <w:color w:val="000000"/>
              </w:rPr>
            </w:pPr>
            <w:r w:rsidRPr="00B71851">
              <w:rPr>
                <w:rFonts w:ascii="標楷體" w:eastAsia="標楷體" w:hAnsi="標楷體" w:hint="eastAsia"/>
                <w:color w:val="000000"/>
              </w:rPr>
              <w:t>（一）過失：</w:t>
            </w:r>
          </w:p>
          <w:p w:rsidR="003447FA" w:rsidRPr="00B71851" w:rsidRDefault="003447FA" w:rsidP="00787392">
            <w:pPr>
              <w:snapToGrid w:val="0"/>
              <w:ind w:leftChars="283" w:left="1101" w:hangingChars="176" w:hanging="422"/>
              <w:rPr>
                <w:rFonts w:ascii="標楷體" w:eastAsia="標楷體" w:hAnsi="標楷體" w:hint="eastAsia"/>
                <w:color w:val="000000"/>
              </w:rPr>
            </w:pPr>
            <w:r w:rsidRPr="00B71851">
              <w:rPr>
                <w:rFonts w:ascii="標楷體" w:eastAsia="標楷體" w:hAnsi="標楷體" w:hint="eastAsia"/>
                <w:color w:val="000000"/>
              </w:rPr>
              <w:t>1、第一次：處新臺幣三萬元罰鍰，並公告其姓名。</w:t>
            </w:r>
          </w:p>
          <w:p w:rsidR="003447FA" w:rsidRPr="00B71851" w:rsidRDefault="003447FA" w:rsidP="00787392">
            <w:pPr>
              <w:snapToGrid w:val="0"/>
              <w:ind w:leftChars="283" w:left="1101" w:hangingChars="176" w:hanging="422"/>
              <w:rPr>
                <w:rFonts w:ascii="標楷體" w:eastAsia="標楷體" w:hAnsi="標楷體" w:hint="eastAsia"/>
                <w:color w:val="000000"/>
              </w:rPr>
            </w:pPr>
            <w:r w:rsidRPr="00B71851">
              <w:rPr>
                <w:rFonts w:ascii="標楷體" w:eastAsia="標楷體" w:hAnsi="標楷體" w:hint="eastAsia"/>
                <w:color w:val="000000"/>
              </w:rPr>
              <w:t>2、第二次：處新臺幣六萬元罰鍰，並公告其姓名。</w:t>
            </w:r>
          </w:p>
          <w:p w:rsidR="003447FA" w:rsidRPr="00B71851" w:rsidRDefault="003447FA" w:rsidP="00787392">
            <w:pPr>
              <w:snapToGrid w:val="0"/>
              <w:ind w:leftChars="283" w:left="1104" w:hangingChars="177" w:hanging="425"/>
              <w:rPr>
                <w:rFonts w:ascii="標楷體" w:eastAsia="標楷體" w:hAnsi="標楷體" w:hint="eastAsia"/>
                <w:color w:val="000000"/>
              </w:rPr>
            </w:pPr>
            <w:r w:rsidRPr="00B71851">
              <w:rPr>
                <w:rFonts w:ascii="標楷體" w:eastAsia="標楷體" w:hAnsi="標楷體" w:hint="eastAsia"/>
                <w:color w:val="000000"/>
              </w:rPr>
              <w:t>3、第三次以上：處新臺幣十五萬元罰鍰，並公告其姓名。</w:t>
            </w:r>
          </w:p>
          <w:p w:rsidR="003447FA" w:rsidRPr="00B71851" w:rsidRDefault="003447FA" w:rsidP="00787392">
            <w:pPr>
              <w:snapToGrid w:val="0"/>
              <w:ind w:leftChars="107" w:left="720" w:hangingChars="193" w:hanging="463"/>
              <w:rPr>
                <w:rFonts w:ascii="標楷體" w:eastAsia="標楷體" w:hAnsi="標楷體" w:hint="eastAsia"/>
                <w:color w:val="000000"/>
              </w:rPr>
            </w:pPr>
            <w:r w:rsidRPr="00B71851">
              <w:rPr>
                <w:rFonts w:ascii="標楷體" w:eastAsia="標楷體" w:hAnsi="標楷體" w:hint="eastAsia"/>
                <w:color w:val="000000"/>
              </w:rPr>
              <w:t>（二）故意：</w:t>
            </w:r>
          </w:p>
          <w:p w:rsidR="003447FA" w:rsidRPr="00B71851" w:rsidRDefault="003447FA" w:rsidP="00787392">
            <w:pPr>
              <w:snapToGrid w:val="0"/>
              <w:ind w:leftChars="283" w:left="1101" w:hangingChars="176" w:hanging="422"/>
              <w:rPr>
                <w:rFonts w:ascii="標楷體" w:eastAsia="標楷體" w:hAnsi="標楷體" w:hint="eastAsia"/>
                <w:color w:val="000000"/>
              </w:rPr>
            </w:pPr>
            <w:r w:rsidRPr="00B71851">
              <w:rPr>
                <w:rFonts w:ascii="標楷體" w:eastAsia="標楷體" w:hAnsi="標楷體" w:hint="eastAsia"/>
                <w:color w:val="000000"/>
              </w:rPr>
              <w:t>1、第一次：處新臺幣六萬元罰鍰，並公告其姓名。</w:t>
            </w:r>
          </w:p>
          <w:p w:rsidR="003447FA" w:rsidRPr="00B71851" w:rsidRDefault="003447FA" w:rsidP="00787392">
            <w:pPr>
              <w:snapToGrid w:val="0"/>
              <w:ind w:leftChars="283" w:left="1104" w:hangingChars="177" w:hanging="425"/>
              <w:rPr>
                <w:rFonts w:ascii="標楷體" w:eastAsia="標楷體" w:hAnsi="標楷體" w:hint="eastAsia"/>
                <w:color w:val="000000"/>
              </w:rPr>
            </w:pPr>
            <w:r w:rsidRPr="00B71851">
              <w:rPr>
                <w:rFonts w:ascii="標楷體" w:eastAsia="標楷體" w:hAnsi="標楷體" w:hint="eastAsia"/>
                <w:color w:val="000000"/>
              </w:rPr>
              <w:t>2、第二次：處新臺幣九萬元罰鍰，並公告其姓名。</w:t>
            </w:r>
          </w:p>
          <w:p w:rsidR="003447FA" w:rsidRPr="00B71851" w:rsidRDefault="003447FA" w:rsidP="00787392">
            <w:pPr>
              <w:snapToGrid w:val="0"/>
              <w:ind w:leftChars="282" w:left="1102" w:hangingChars="177" w:hanging="425"/>
              <w:rPr>
                <w:rFonts w:ascii="標楷體" w:eastAsia="標楷體" w:hAnsi="標楷體" w:hint="eastAsia"/>
                <w:color w:val="000000"/>
              </w:rPr>
            </w:pPr>
            <w:r w:rsidRPr="00B71851">
              <w:rPr>
                <w:rFonts w:ascii="標楷體" w:eastAsia="標楷體" w:hAnsi="標楷體" w:hint="eastAsia"/>
                <w:color w:val="000000"/>
              </w:rPr>
              <w:t>3、第三次以上：處新臺幣十五萬元罰鍰，並公告其姓名。</w:t>
            </w:r>
          </w:p>
          <w:p w:rsidR="003447FA" w:rsidRPr="00B71851" w:rsidRDefault="003447FA" w:rsidP="00787392">
            <w:pPr>
              <w:snapToGrid w:val="0"/>
              <w:ind w:left="720" w:hangingChars="300" w:hanging="720"/>
              <w:rPr>
                <w:rFonts w:ascii="標楷體" w:eastAsia="標楷體" w:hAnsi="標楷體" w:hint="eastAsia"/>
                <w:color w:val="000000"/>
              </w:rPr>
            </w:pPr>
            <w:r w:rsidRPr="00B71851">
              <w:rPr>
                <w:rFonts w:ascii="標楷體" w:eastAsia="標楷體" w:hAnsi="標楷體" w:hint="eastAsia"/>
                <w:color w:val="000000"/>
              </w:rPr>
              <w:t>二、情節較重者：</w:t>
            </w:r>
          </w:p>
          <w:p w:rsidR="003447FA" w:rsidRPr="00B71851" w:rsidRDefault="003447FA" w:rsidP="00787392">
            <w:pPr>
              <w:snapToGrid w:val="0"/>
              <w:ind w:leftChars="107" w:left="963" w:hangingChars="294" w:hanging="706"/>
              <w:rPr>
                <w:rFonts w:ascii="標楷體" w:eastAsia="標楷體" w:hAnsi="標楷體" w:hint="eastAsia"/>
                <w:color w:val="000000"/>
              </w:rPr>
            </w:pPr>
            <w:r w:rsidRPr="00B71851">
              <w:rPr>
                <w:rFonts w:ascii="標楷體" w:eastAsia="標楷體" w:hAnsi="標楷體" w:hint="eastAsia"/>
                <w:color w:val="000000"/>
              </w:rPr>
              <w:t>（一）第一次：處新臺幣九萬元罰鍰，並公告其姓名。</w:t>
            </w:r>
          </w:p>
          <w:p w:rsidR="003447FA" w:rsidRPr="00B71851" w:rsidRDefault="003447FA" w:rsidP="00787392">
            <w:pPr>
              <w:ind w:leftChars="97" w:left="951" w:hangingChars="299" w:hanging="718"/>
              <w:jc w:val="both"/>
              <w:rPr>
                <w:rFonts w:ascii="標楷體" w:eastAsia="標楷體" w:hAnsi="標楷體" w:hint="eastAsia"/>
                <w:color w:val="000000"/>
              </w:rPr>
            </w:pPr>
            <w:r w:rsidRPr="00B71851">
              <w:rPr>
                <w:rFonts w:ascii="標楷體" w:eastAsia="標楷體" w:hAnsi="標楷體" w:hint="eastAsia"/>
                <w:color w:val="000000"/>
              </w:rPr>
              <w:t>（二）第二次以上：處新臺幣十五萬元罰鍰，並公告其姓名。</w:t>
            </w:r>
          </w:p>
        </w:tc>
      </w:tr>
      <w:tr w:rsidR="003447FA" w:rsidRPr="00B71851" w:rsidTr="00787392">
        <w:trPr>
          <w:trHeight w:val="524"/>
        </w:trPr>
        <w:tc>
          <w:tcPr>
            <w:tcW w:w="951" w:type="dxa"/>
            <w:vMerge/>
            <w:noWrap/>
          </w:tcPr>
          <w:p w:rsidR="003447FA" w:rsidRPr="00B71851" w:rsidRDefault="003447FA" w:rsidP="00787392">
            <w:pPr>
              <w:spacing w:line="0" w:lineRule="atLeast"/>
              <w:rPr>
                <w:rFonts w:ascii="標楷體" w:eastAsia="標楷體" w:hAnsi="標楷體" w:hint="eastAsia"/>
                <w:color w:val="000000"/>
              </w:rPr>
            </w:pPr>
          </w:p>
        </w:tc>
        <w:tc>
          <w:tcPr>
            <w:tcW w:w="1985" w:type="dxa"/>
            <w:vMerge/>
            <w:noWrap/>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156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2411" w:type="dxa"/>
            <w:vMerge/>
          </w:tcPr>
          <w:p w:rsidR="003447FA" w:rsidRPr="00B71851" w:rsidRDefault="003447FA" w:rsidP="00787392">
            <w:pPr>
              <w:spacing w:line="0" w:lineRule="atLeast"/>
              <w:ind w:leftChars="75" w:left="612" w:hangingChars="180" w:hanging="432"/>
              <w:rPr>
                <w:rFonts w:ascii="標楷體" w:eastAsia="標楷體" w:hAnsi="標楷體" w:hint="eastAsia"/>
                <w:color w:val="000000"/>
              </w:rPr>
            </w:pPr>
          </w:p>
        </w:tc>
        <w:tc>
          <w:tcPr>
            <w:tcW w:w="3971" w:type="dxa"/>
            <w:gridSpan w:val="4"/>
            <w:tcBorders>
              <w:right w:val="single" w:sz="4" w:space="0" w:color="auto"/>
            </w:tcBorders>
          </w:tcPr>
          <w:p w:rsidR="003447FA" w:rsidRPr="00B71851" w:rsidRDefault="003447FA" w:rsidP="00787392">
            <w:pPr>
              <w:jc w:val="both"/>
              <w:rPr>
                <w:rFonts w:ascii="標楷體" w:eastAsia="標楷體" w:hAnsi="標楷體" w:hint="eastAsia"/>
                <w:color w:val="000000"/>
              </w:rPr>
            </w:pPr>
            <w:r w:rsidRPr="00B71851">
              <w:rPr>
                <w:rFonts w:ascii="標楷體" w:eastAsia="標楷體" w:hAnsi="標楷體" w:hint="eastAsia"/>
                <w:color w:val="000000"/>
              </w:rPr>
              <w:t>涉及刑責者，應移送司法機關。</w:t>
            </w:r>
          </w:p>
        </w:tc>
      </w:tr>
    </w:tbl>
    <w:p w:rsidR="003447FA" w:rsidRDefault="003447FA" w:rsidP="003447FA">
      <w:pPr>
        <w:rPr>
          <w:rFonts w:hint="eastAsia"/>
        </w:rPr>
      </w:pPr>
    </w:p>
    <w:p w:rsidR="003447FA" w:rsidRDefault="003447FA" w:rsidP="003447FA">
      <w:pPr>
        <w:rPr>
          <w:rFonts w:hint="eastAsia"/>
        </w:rPr>
      </w:pPr>
    </w:p>
    <w:p w:rsidR="003447FA" w:rsidRDefault="003447FA" w:rsidP="003447FA">
      <w:pPr>
        <w:rPr>
          <w:rFonts w:hint="eastAsia"/>
        </w:rPr>
      </w:pPr>
    </w:p>
    <w:p w:rsidR="003447FA" w:rsidRDefault="003447FA" w:rsidP="003447FA">
      <w:pPr>
        <w:rPr>
          <w:rFonts w:hint="eastAsia"/>
        </w:rPr>
      </w:pPr>
    </w:p>
    <w:p w:rsidR="003447FA" w:rsidRDefault="003447FA" w:rsidP="003447FA">
      <w:pPr>
        <w:spacing w:line="460" w:lineRule="exact"/>
        <w:rPr>
          <w:rFonts w:ascii="標楷體" w:eastAsia="標楷體" w:hAnsi="標楷體" w:hint="eastAsia"/>
          <w:bCs/>
          <w:color w:val="000000"/>
          <w:sz w:val="28"/>
          <w:szCs w:val="28"/>
        </w:rPr>
      </w:pPr>
    </w:p>
    <w:p w:rsidR="0030280E" w:rsidRPr="003447FA" w:rsidRDefault="0030280E"/>
    <w:sectPr w:rsidR="0030280E" w:rsidRPr="003447FA" w:rsidSect="007D03E5">
      <w:headerReference w:type="default" r:id="rId5"/>
      <w:pgSz w:w="11906" w:h="16838"/>
      <w:pgMar w:top="1276" w:right="566" w:bottom="1134"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7F5" w:rsidRDefault="003447FA" w:rsidP="001357F5">
    <w:pPr>
      <w:pStyle w:val="a3"/>
      <w:ind w:leftChars="-531" w:left="-1274" w:firstLineChars="638" w:firstLine="127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3DA7"/>
    <w:multiLevelType w:val="hybridMultilevel"/>
    <w:tmpl w:val="7CBEE8A6"/>
    <w:lvl w:ilvl="0" w:tplc="E6EC84F6">
      <w:start w:val="1"/>
      <w:numFmt w:val="taiwaneseCountingThousand"/>
      <w:lvlText w:val="%1、"/>
      <w:lvlJc w:val="left"/>
      <w:pPr>
        <w:tabs>
          <w:tab w:val="num" w:pos="480"/>
        </w:tabs>
        <w:ind w:left="480" w:hanging="48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8AD3DDF"/>
    <w:multiLevelType w:val="hybridMultilevel"/>
    <w:tmpl w:val="B5E0DC2E"/>
    <w:lvl w:ilvl="0" w:tplc="6B38E604">
      <w:start w:val="1"/>
      <w:numFmt w:val="taiwaneseCountingThousand"/>
      <w:lvlText w:val="%1、"/>
      <w:lvlJc w:val="left"/>
      <w:pPr>
        <w:tabs>
          <w:tab w:val="num" w:pos="495"/>
        </w:tabs>
        <w:ind w:left="495" w:hanging="495"/>
      </w:pPr>
      <w:rPr>
        <w:rFonts w:hint="default"/>
        <w:b w:val="0"/>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0573A74"/>
    <w:multiLevelType w:val="hybridMultilevel"/>
    <w:tmpl w:val="25F0C10E"/>
    <w:lvl w:ilvl="0" w:tplc="D0CA5BB2">
      <w:start w:val="2"/>
      <w:numFmt w:val="taiwaneseCountingThousand"/>
      <w:lvlText w:val="%1、"/>
      <w:lvlJc w:val="left"/>
      <w:pPr>
        <w:tabs>
          <w:tab w:val="num" w:pos="540"/>
        </w:tabs>
        <w:ind w:left="540" w:hanging="540"/>
      </w:pPr>
      <w:rPr>
        <w:rFonts w:hint="default"/>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5485822"/>
    <w:multiLevelType w:val="hybridMultilevel"/>
    <w:tmpl w:val="34D08BD2"/>
    <w:lvl w:ilvl="0" w:tplc="5C048858">
      <w:start w:val="1"/>
      <w:numFmt w:val="taiwaneseCountingThousand"/>
      <w:lvlText w:val="%1、"/>
      <w:lvlJc w:val="left"/>
      <w:pPr>
        <w:tabs>
          <w:tab w:val="num" w:pos="480"/>
        </w:tabs>
        <w:ind w:left="480" w:hanging="48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694661DF"/>
    <w:multiLevelType w:val="hybridMultilevel"/>
    <w:tmpl w:val="24EA97F6"/>
    <w:lvl w:ilvl="0" w:tplc="5A10B0DE">
      <w:start w:val="1"/>
      <w:numFmt w:val="taiwaneseCountingThousand"/>
      <w:lvlText w:val="%1、"/>
      <w:lvlJc w:val="left"/>
      <w:pPr>
        <w:tabs>
          <w:tab w:val="num" w:pos="540"/>
        </w:tabs>
        <w:ind w:left="540" w:hanging="54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447FA"/>
    <w:rsid w:val="0030280E"/>
    <w:rsid w:val="003447F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7F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unhideWhenUsed/>
    <w:rsid w:val="003447FA"/>
    <w:pPr>
      <w:tabs>
        <w:tab w:val="center" w:pos="4153"/>
        <w:tab w:val="right" w:pos="8306"/>
      </w:tabs>
      <w:snapToGrid w:val="0"/>
    </w:pPr>
    <w:rPr>
      <w:sz w:val="20"/>
      <w:szCs w:val="20"/>
    </w:rPr>
  </w:style>
  <w:style w:type="character" w:customStyle="1" w:styleId="a4">
    <w:name w:val="頁首 字元"/>
    <w:basedOn w:val="a0"/>
    <w:link w:val="a3"/>
    <w:semiHidden/>
    <w:rsid w:val="003447FA"/>
    <w:rPr>
      <w:rFonts w:ascii="Times New Roman" w:eastAsia="新細明體" w:hAnsi="Times New Roman" w:cs="Times New Roman"/>
      <w:sz w:val="20"/>
      <w:szCs w:val="20"/>
    </w:rPr>
  </w:style>
  <w:style w:type="paragraph" w:styleId="Web">
    <w:name w:val="Normal (Web)"/>
    <w:basedOn w:val="a"/>
    <w:rsid w:val="003447FA"/>
    <w:pPr>
      <w:widowControl/>
      <w:spacing w:before="100" w:beforeAutospacing="1" w:after="100" w:afterAutospacing="1"/>
    </w:pPr>
    <w:rPr>
      <w:rFonts w:ascii="Arial Unicode MS" w:eastAsia="Arial Unicode MS" w:hAnsi="Arial Unicode MS" w:cs="Arial Unicode MS"/>
      <w:kern w:val="0"/>
    </w:rPr>
  </w:style>
  <w:style w:type="paragraph" w:styleId="a5">
    <w:name w:val="Plain Text"/>
    <w:basedOn w:val="a"/>
    <w:link w:val="a6"/>
    <w:rsid w:val="003447FA"/>
    <w:rPr>
      <w:rFonts w:ascii="細明體" w:eastAsia="細明體" w:hAnsi="Courier New"/>
    </w:rPr>
  </w:style>
  <w:style w:type="character" w:customStyle="1" w:styleId="a6">
    <w:name w:val="純文字 字元"/>
    <w:basedOn w:val="a0"/>
    <w:link w:val="a5"/>
    <w:rsid w:val="003447FA"/>
    <w:rPr>
      <w:rFonts w:ascii="細明體" w:eastAsia="細明體" w:hAnsi="Courier New"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906</Words>
  <Characters>5166</Characters>
  <Application>Microsoft Office Word</Application>
  <DocSecurity>0</DocSecurity>
  <Lines>43</Lines>
  <Paragraphs>12</Paragraphs>
  <ScaleCrop>false</ScaleCrop>
  <Company/>
  <LinksUpToDate>false</LinksUpToDate>
  <CharactersWithSpaces>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2012-12-03T08:13:00Z</dcterms:created>
  <dcterms:modified xsi:type="dcterms:W3CDTF">2012-12-03T08:14:00Z</dcterms:modified>
</cp:coreProperties>
</file>