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EC8" w:rsidRPr="009913F9" w:rsidRDefault="00203EC8" w:rsidP="00203EC8">
      <w:pPr>
        <w:spacing w:line="0" w:lineRule="atLeast"/>
        <w:ind w:left="7667" w:hangingChars="1915" w:hanging="7667"/>
        <w:jc w:val="center"/>
        <w:rPr>
          <w:rFonts w:eastAsia="標楷體"/>
          <w:b/>
          <w:bCs/>
          <w:color w:val="000000"/>
          <w:sz w:val="40"/>
          <w:szCs w:val="40"/>
        </w:rPr>
      </w:pPr>
      <w:r w:rsidRPr="009913F9">
        <w:rPr>
          <w:rFonts w:eastAsia="標楷體" w:hint="eastAsia"/>
          <w:b/>
          <w:bCs/>
          <w:color w:val="000000"/>
          <w:sz w:val="40"/>
          <w:szCs w:val="40"/>
        </w:rPr>
        <w:t>臺中市婦女權益促進委員會設置要點</w:t>
      </w:r>
    </w:p>
    <w:p w:rsidR="00203EC8" w:rsidRPr="00745DBD" w:rsidRDefault="00203EC8" w:rsidP="00203EC8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0D0D0D"/>
          <w:sz w:val="20"/>
          <w:szCs w:val="20"/>
        </w:rPr>
      </w:pP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中華民國</w:t>
      </w:r>
      <w:r>
        <w:rPr>
          <w:rFonts w:ascii="標楷體" w:eastAsia="標楷體" w:hAnsi="標楷體" w:hint="eastAsia"/>
          <w:color w:val="0D0D0D"/>
          <w:sz w:val="20"/>
          <w:szCs w:val="20"/>
        </w:rPr>
        <w:t>100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年</w:t>
      </w:r>
      <w:r>
        <w:rPr>
          <w:rFonts w:ascii="標楷體" w:eastAsia="標楷體" w:hAnsi="標楷體" w:hint="eastAsia"/>
          <w:color w:val="0D0D0D"/>
          <w:sz w:val="20"/>
          <w:szCs w:val="20"/>
        </w:rPr>
        <w:t>4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月</w:t>
      </w:r>
      <w:r>
        <w:rPr>
          <w:rFonts w:ascii="標楷體" w:eastAsia="標楷體" w:hAnsi="標楷體" w:hint="eastAsia"/>
          <w:color w:val="0D0D0D"/>
          <w:sz w:val="20"/>
          <w:szCs w:val="20"/>
        </w:rPr>
        <w:t>7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日府授</w:t>
      </w:r>
      <w:r>
        <w:rPr>
          <w:rFonts w:ascii="標楷體" w:eastAsia="標楷體" w:hAnsi="標楷體" w:hint="eastAsia"/>
          <w:color w:val="0D0D0D"/>
          <w:sz w:val="20"/>
          <w:szCs w:val="20"/>
        </w:rPr>
        <w:t>婦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字第</w:t>
      </w:r>
      <w:r>
        <w:rPr>
          <w:rFonts w:ascii="標楷體" w:eastAsia="標楷體" w:hAnsi="標楷體" w:hint="eastAsia"/>
          <w:color w:val="0D0D0D"/>
          <w:sz w:val="20"/>
          <w:szCs w:val="20"/>
        </w:rPr>
        <w:t>1000061641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號函訂定</w:t>
      </w:r>
    </w:p>
    <w:p w:rsidR="00203EC8" w:rsidRDefault="00203EC8" w:rsidP="00203EC8">
      <w:pPr>
        <w:spacing w:line="460" w:lineRule="exact"/>
        <w:ind w:left="3830" w:hangingChars="1915" w:hanging="3830"/>
        <w:jc w:val="right"/>
        <w:rPr>
          <w:rFonts w:ascii="標楷體" w:eastAsia="標楷體" w:hAnsi="標楷體"/>
          <w:color w:val="0D0D0D"/>
          <w:sz w:val="20"/>
          <w:szCs w:val="20"/>
        </w:rPr>
      </w:pP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中華民國</w:t>
      </w:r>
      <w:r>
        <w:rPr>
          <w:rFonts w:ascii="標楷體" w:eastAsia="標楷體" w:hAnsi="標楷體" w:hint="eastAsia"/>
          <w:color w:val="0D0D0D"/>
          <w:sz w:val="20"/>
          <w:szCs w:val="20"/>
        </w:rPr>
        <w:t>100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年</w:t>
      </w:r>
      <w:r>
        <w:rPr>
          <w:rFonts w:ascii="標楷體" w:eastAsia="標楷體" w:hAnsi="標楷體" w:hint="eastAsia"/>
          <w:color w:val="0D0D0D"/>
          <w:sz w:val="20"/>
          <w:szCs w:val="20"/>
        </w:rPr>
        <w:t>7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月</w:t>
      </w:r>
      <w:r>
        <w:rPr>
          <w:rFonts w:ascii="標楷體" w:eastAsia="標楷體" w:hAnsi="標楷體" w:hint="eastAsia"/>
          <w:color w:val="0D0D0D"/>
          <w:sz w:val="20"/>
          <w:szCs w:val="20"/>
        </w:rPr>
        <w:t>8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日府授</w:t>
      </w:r>
      <w:r>
        <w:rPr>
          <w:rFonts w:ascii="標楷體" w:eastAsia="標楷體" w:hAnsi="標楷體" w:hint="eastAsia"/>
          <w:color w:val="0D0D0D"/>
          <w:sz w:val="20"/>
          <w:szCs w:val="20"/>
        </w:rPr>
        <w:t>婦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字第</w:t>
      </w:r>
      <w:r>
        <w:rPr>
          <w:rFonts w:ascii="標楷體" w:eastAsia="標楷體" w:hAnsi="標楷體" w:hint="eastAsia"/>
          <w:color w:val="0D0D0D"/>
          <w:sz w:val="20"/>
          <w:szCs w:val="20"/>
        </w:rPr>
        <w:t>1000128829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號函修正</w:t>
      </w:r>
    </w:p>
    <w:p w:rsidR="00203EC8" w:rsidRPr="00745DBD" w:rsidRDefault="00203EC8" w:rsidP="00D76AB8">
      <w:pPr>
        <w:wordWrap w:val="0"/>
        <w:adjustRightInd w:val="0"/>
        <w:snapToGrid w:val="0"/>
        <w:spacing w:line="460" w:lineRule="exact"/>
        <w:jc w:val="right"/>
        <w:rPr>
          <w:rFonts w:ascii="標楷體" w:eastAsia="標楷體" w:hAnsi="標楷體"/>
          <w:color w:val="0D0D0D"/>
          <w:sz w:val="20"/>
          <w:szCs w:val="20"/>
        </w:rPr>
      </w:pP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中華民國</w:t>
      </w:r>
      <w:r>
        <w:rPr>
          <w:rFonts w:ascii="標楷體" w:eastAsia="標楷體" w:hAnsi="標楷體" w:hint="eastAsia"/>
          <w:color w:val="0D0D0D"/>
          <w:sz w:val="20"/>
          <w:szCs w:val="20"/>
        </w:rPr>
        <w:t>101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年</w:t>
      </w:r>
      <w:r>
        <w:rPr>
          <w:rFonts w:ascii="標楷體" w:eastAsia="標楷體" w:hAnsi="標楷體" w:hint="eastAsia"/>
          <w:color w:val="0D0D0D"/>
          <w:sz w:val="20"/>
          <w:szCs w:val="20"/>
        </w:rPr>
        <w:t>10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月</w:t>
      </w:r>
      <w:r w:rsidR="00F00084">
        <w:rPr>
          <w:rFonts w:ascii="標楷體" w:eastAsia="標楷體" w:hAnsi="標楷體" w:hint="eastAsia"/>
          <w:color w:val="0D0D0D"/>
          <w:sz w:val="20"/>
          <w:szCs w:val="20"/>
        </w:rPr>
        <w:t>2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日府授</w:t>
      </w:r>
      <w:r>
        <w:rPr>
          <w:rFonts w:ascii="標楷體" w:eastAsia="標楷體" w:hAnsi="標楷體" w:hint="eastAsia"/>
          <w:color w:val="0D0D0D"/>
          <w:sz w:val="20"/>
          <w:szCs w:val="20"/>
        </w:rPr>
        <w:t>婦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字第</w:t>
      </w:r>
      <w:r>
        <w:rPr>
          <w:rFonts w:ascii="標楷體" w:eastAsia="標楷體" w:hAnsi="標楷體" w:hint="eastAsia"/>
          <w:color w:val="0D0D0D"/>
          <w:sz w:val="20"/>
          <w:szCs w:val="20"/>
        </w:rPr>
        <w:t>1010172417</w:t>
      </w:r>
      <w:r w:rsidRPr="00745DBD">
        <w:rPr>
          <w:rFonts w:ascii="標楷體" w:eastAsia="標楷體" w:hAnsi="標楷體" w:hint="eastAsia"/>
          <w:color w:val="0D0D0D"/>
          <w:sz w:val="20"/>
          <w:szCs w:val="20"/>
        </w:rPr>
        <w:t>號函修正</w:t>
      </w:r>
      <w:r w:rsidR="00D76AB8">
        <w:rPr>
          <w:rFonts w:ascii="標楷體" w:eastAsia="標楷體" w:hAnsi="標楷體" w:hint="eastAsia"/>
          <w:color w:val="0D0D0D"/>
          <w:sz w:val="20"/>
          <w:szCs w:val="20"/>
        </w:rPr>
        <w:t>，</w:t>
      </w:r>
      <w:r>
        <w:rPr>
          <w:rFonts w:ascii="標楷體" w:eastAsia="標楷體" w:hAnsi="標楷體" w:hint="eastAsia"/>
          <w:color w:val="0D0D0D"/>
          <w:sz w:val="20"/>
          <w:szCs w:val="20"/>
        </w:rPr>
        <w:t>並自102年1月1日生效</w:t>
      </w:r>
    </w:p>
    <w:p w:rsidR="00203EC8" w:rsidRPr="006005FB" w:rsidRDefault="00203EC8" w:rsidP="00203EC8">
      <w:pPr>
        <w:spacing w:line="0" w:lineRule="atLeast"/>
        <w:ind w:left="4596" w:hangingChars="1915" w:hanging="4596"/>
        <w:jc w:val="right"/>
        <w:rPr>
          <w:rFonts w:eastAsia="標楷體"/>
          <w:color w:val="000000"/>
        </w:rPr>
      </w:pP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</w:rPr>
        <w:t>一、</w:t>
      </w:r>
      <w:r w:rsidRPr="00C54C70">
        <w:rPr>
          <w:rFonts w:eastAsia="標楷體" w:hint="eastAsia"/>
          <w:color w:val="000000"/>
          <w:sz w:val="28"/>
          <w:szCs w:val="28"/>
        </w:rPr>
        <w:t>臺中市政府（以下簡稱本府）為維護婦女權益，保障婦女人身安全，消除性別歧視，促進性別地位實質平等，特設置臺中市婦女權益促進委員會（以下簡稱本委員會），並訂定本要點。</w:t>
      </w:r>
    </w:p>
    <w:p w:rsidR="00203EC8" w:rsidRPr="00C54C70" w:rsidRDefault="00203EC8" w:rsidP="00203EC8">
      <w:pPr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 xml:space="preserve">二、本會任務如下：　</w:t>
      </w:r>
    </w:p>
    <w:p w:rsidR="00203EC8" w:rsidRPr="00C54C70" w:rsidRDefault="00203EC8" w:rsidP="00203EC8">
      <w:pPr>
        <w:numPr>
          <w:ilvl w:val="0"/>
          <w:numId w:val="1"/>
        </w:numPr>
        <w:spacing w:line="460" w:lineRule="exact"/>
        <w:ind w:leftChars="236" w:left="1414" w:hangingChars="303" w:hanging="848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推動制訂婦女政策及性別平等、婦女權益實施方案等事項。</w:t>
      </w:r>
    </w:p>
    <w:p w:rsidR="00203EC8" w:rsidRPr="00C54C70" w:rsidRDefault="00203EC8" w:rsidP="00203EC8">
      <w:pPr>
        <w:numPr>
          <w:ilvl w:val="0"/>
          <w:numId w:val="1"/>
        </w:numPr>
        <w:tabs>
          <w:tab w:val="left" w:pos="1276"/>
        </w:tabs>
        <w:spacing w:line="460" w:lineRule="exact"/>
        <w:ind w:left="1276" w:hanging="709"/>
        <w:rPr>
          <w:rFonts w:eastAsia="標楷體"/>
          <w:color w:val="000000"/>
          <w:sz w:val="28"/>
          <w:szCs w:val="28"/>
        </w:rPr>
      </w:pPr>
      <w:r w:rsidRPr="00C54C70">
        <w:rPr>
          <w:rFonts w:ascii="標楷體" w:eastAsia="標楷體" w:hAnsi="標楷體" w:hint="eastAsia"/>
          <w:color w:val="000000"/>
          <w:sz w:val="28"/>
          <w:szCs w:val="28"/>
        </w:rPr>
        <w:t>促進社會各界對婦女政策、福利之重視與支持事項。</w:t>
      </w:r>
    </w:p>
    <w:p w:rsidR="00203EC8" w:rsidRPr="00C54C70" w:rsidRDefault="00203EC8" w:rsidP="00203EC8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/>
          <w:color w:val="000000"/>
          <w:sz w:val="28"/>
          <w:szCs w:val="28"/>
        </w:rPr>
        <w:t>性別主流化之規劃</w:t>
      </w:r>
      <w:r w:rsidRPr="00C54C70">
        <w:rPr>
          <w:rFonts w:eastAsia="標楷體" w:hint="eastAsia"/>
          <w:color w:val="000000"/>
          <w:sz w:val="28"/>
          <w:szCs w:val="28"/>
        </w:rPr>
        <w:t>與</w:t>
      </w:r>
      <w:r w:rsidRPr="00C54C70">
        <w:rPr>
          <w:rFonts w:eastAsia="標楷體"/>
          <w:color w:val="000000"/>
          <w:sz w:val="28"/>
          <w:szCs w:val="28"/>
        </w:rPr>
        <w:t>推動</w:t>
      </w:r>
      <w:r w:rsidRPr="00C54C70">
        <w:rPr>
          <w:rFonts w:eastAsia="標楷體" w:hint="eastAsia"/>
          <w:color w:val="000000"/>
          <w:sz w:val="28"/>
          <w:szCs w:val="28"/>
        </w:rPr>
        <w:t>事項。</w:t>
      </w:r>
    </w:p>
    <w:p w:rsidR="00203EC8" w:rsidRPr="00C54C70" w:rsidRDefault="00203EC8" w:rsidP="00203EC8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/>
          <w:color w:val="000000"/>
          <w:sz w:val="28"/>
          <w:szCs w:val="28"/>
        </w:rPr>
        <w:t>其他有關婦女權益促進事項</w:t>
      </w:r>
      <w:r w:rsidRPr="00C54C70">
        <w:rPr>
          <w:rFonts w:eastAsia="標楷體" w:hint="eastAsia"/>
          <w:color w:val="000000"/>
          <w:sz w:val="28"/>
          <w:szCs w:val="28"/>
        </w:rPr>
        <w:t>。</w:t>
      </w:r>
    </w:p>
    <w:p w:rsidR="00203EC8" w:rsidRPr="00C54C70" w:rsidRDefault="00203EC8" w:rsidP="00203EC8">
      <w:pPr>
        <w:spacing w:line="460" w:lineRule="exact"/>
        <w:ind w:left="566" w:hangingChars="202" w:hanging="566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三、本委員會置委員二十五人至二十九人其中一人為主任委員，由市長兼任；一人為副主任委員，由市長指派副市長或秘書長一人兼任，其餘委員由本府就下列人員派（聘）兼任之：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</w:tabs>
        <w:spacing w:line="460" w:lineRule="exact"/>
        <w:ind w:left="1134" w:hanging="567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民政局局長。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教育局局長。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社會局局長。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勞工局局長。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警察局局長。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衛生局局長。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文化局局長。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新聞局局長。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主計處處長。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人事處處長。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  <w:tab w:val="left" w:pos="1701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研究發展考核委員會主任委員。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婦女及相關團體代表四人至六人。</w:t>
      </w:r>
    </w:p>
    <w:p w:rsidR="00203EC8" w:rsidRPr="00C54C70" w:rsidRDefault="00203EC8" w:rsidP="00203EC8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專家、學者八人至十人。</w:t>
      </w:r>
    </w:p>
    <w:p w:rsidR="00203EC8" w:rsidRPr="00C54C70" w:rsidRDefault="00203EC8" w:rsidP="00203EC8">
      <w:pPr>
        <w:spacing w:line="460" w:lineRule="exact"/>
        <w:ind w:leftChars="236" w:left="566" w:firstLineChars="202" w:firstLine="566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委員任期二年，期滿得續派（聘）之，外聘委員於任期內出缺</w:t>
      </w:r>
      <w:r w:rsidRPr="00C54C70">
        <w:rPr>
          <w:rFonts w:eastAsia="標楷體" w:hint="eastAsia"/>
          <w:color w:val="000000"/>
          <w:sz w:val="28"/>
          <w:szCs w:val="28"/>
        </w:rPr>
        <w:lastRenderedPageBreak/>
        <w:t>者，得由本府補聘，其任期至原任期屆滿之日止。委員不克親自出席會議時，得委任代理人出席。</w:t>
      </w: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四、本委員會置執行秘書一人，由本府社會局副局長一人兼任，承主任委員之命，處理會務；置幹事三人至五人，由本府社會局及相關業務單位人員兼任，負責本會秘書作業。</w:t>
      </w: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五、本委員會每年召開會議二次，必要時得召開臨時會議；會議由主任委員擔任主席，主席因故不能出席時，由副主任委員擔任主席；副主任委員亦不克出席時，由出席委員互推一人為主席。</w:t>
      </w: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六、本委員會開會應有二分之一以上委員出席；決議事項應經出席委員過半數之同意；可否同數時取決於主席。</w:t>
      </w: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ascii="標楷體" w:eastAsia="標楷體" w:hAnsi="標楷體" w:hint="eastAsia"/>
          <w:color w:val="000000"/>
          <w:sz w:val="28"/>
          <w:szCs w:val="28"/>
        </w:rPr>
        <w:t>七、本委員會必要時，得邀請本府相關局(處、委員會)主管、社會專業人士及婦女團體代表列席。</w:t>
      </w:r>
    </w:p>
    <w:p w:rsidR="00203EC8" w:rsidRPr="00C54C70" w:rsidRDefault="00203EC8" w:rsidP="00203EC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八、本委員會決議事項得以本府名義送請有關機關辦理。</w:t>
      </w:r>
    </w:p>
    <w:p w:rsidR="00203EC8" w:rsidRPr="00C54C70" w:rsidRDefault="00203EC8" w:rsidP="00203EC8">
      <w:pPr>
        <w:spacing w:line="460" w:lineRule="exact"/>
        <w:rPr>
          <w:rFonts w:eastAsia="標楷體"/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九、本委員會人員均為無給職。</w:t>
      </w:r>
    </w:p>
    <w:p w:rsidR="00203EC8" w:rsidRPr="00C54C70" w:rsidRDefault="00203EC8" w:rsidP="00203EC8">
      <w:pPr>
        <w:spacing w:line="460" w:lineRule="exact"/>
        <w:rPr>
          <w:color w:val="000000"/>
          <w:sz w:val="28"/>
          <w:szCs w:val="28"/>
        </w:rPr>
      </w:pPr>
      <w:r w:rsidRPr="00C54C70">
        <w:rPr>
          <w:rFonts w:eastAsia="標楷體" w:hint="eastAsia"/>
          <w:color w:val="000000"/>
          <w:sz w:val="28"/>
          <w:szCs w:val="28"/>
        </w:rPr>
        <w:t>十、本委員會所需經費由本府相關局處編列預算支應。</w:t>
      </w:r>
    </w:p>
    <w:p w:rsidR="008D1E11" w:rsidRPr="00203EC8" w:rsidRDefault="008D1E11"/>
    <w:sectPr w:rsidR="008D1E11" w:rsidRPr="00203EC8" w:rsidSect="00364B0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6E0" w:rsidRDefault="002D46E0" w:rsidP="00F00084">
      <w:r>
        <w:separator/>
      </w:r>
    </w:p>
  </w:endnote>
  <w:endnote w:type="continuationSeparator" w:id="1">
    <w:p w:rsidR="002D46E0" w:rsidRDefault="002D46E0" w:rsidP="00F00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6E0" w:rsidRDefault="002D46E0" w:rsidP="00F00084">
      <w:r>
        <w:separator/>
      </w:r>
    </w:p>
  </w:footnote>
  <w:footnote w:type="continuationSeparator" w:id="1">
    <w:p w:rsidR="002D46E0" w:rsidRDefault="002D46E0" w:rsidP="00F000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B29A9"/>
    <w:multiLevelType w:val="hybridMultilevel"/>
    <w:tmpl w:val="DED2C3A0"/>
    <w:lvl w:ilvl="0" w:tplc="D43EF38E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50947127"/>
    <w:multiLevelType w:val="hybridMultilevel"/>
    <w:tmpl w:val="CB46D5B8"/>
    <w:lvl w:ilvl="0" w:tplc="8304BCAC">
      <w:start w:val="1"/>
      <w:numFmt w:val="taiwaneseCountingThousand"/>
      <w:lvlText w:val="（%1）"/>
      <w:lvlJc w:val="lef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3EC8"/>
    <w:rsid w:val="0005344B"/>
    <w:rsid w:val="000660B6"/>
    <w:rsid w:val="00203EC8"/>
    <w:rsid w:val="002D46E0"/>
    <w:rsid w:val="00364B08"/>
    <w:rsid w:val="003D7B69"/>
    <w:rsid w:val="008D1E11"/>
    <w:rsid w:val="00D76AB8"/>
    <w:rsid w:val="00F00084"/>
    <w:rsid w:val="00F4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="新細明體"/>
        <w:b/>
        <w:bCs/>
        <w:color w:val="000000"/>
        <w:sz w:val="28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EC8"/>
    <w:pPr>
      <w:widowControl w:val="0"/>
    </w:pPr>
    <w:rPr>
      <w:rFonts w:ascii="Times New Roman" w:eastAsia="新細明體" w:hAnsi="Times New Roman" w:cs="Times New Roman"/>
      <w:b w:val="0"/>
      <w:bCs w:val="0"/>
      <w:color w:val="auto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0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00084"/>
    <w:rPr>
      <w:rFonts w:ascii="Times New Roman" w:eastAsia="新細明體" w:hAnsi="Times New Roman" w:cs="Times New Roman"/>
      <w:b w:val="0"/>
      <w:bCs w:val="0"/>
      <w:color w:val="auto"/>
      <w:kern w:val="2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00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00084"/>
    <w:rPr>
      <w:rFonts w:ascii="Times New Roman" w:eastAsia="新細明體" w:hAnsi="Times New Roman" w:cs="Times New Roman"/>
      <w:b w:val="0"/>
      <w:bCs w:val="0"/>
      <w:color w:val="auto"/>
      <w:kern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張娟華</dc:creator>
  <cp:lastModifiedBy>r96a21028</cp:lastModifiedBy>
  <cp:revision>3</cp:revision>
  <dcterms:created xsi:type="dcterms:W3CDTF">2012-10-01T01:59:00Z</dcterms:created>
  <dcterms:modified xsi:type="dcterms:W3CDTF">2012-10-03T00:36:00Z</dcterms:modified>
</cp:coreProperties>
</file>