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639" w:rsidRPr="00C44C75" w:rsidRDefault="00AF7639" w:rsidP="00DC0532">
      <w:pPr>
        <w:pStyle w:val="Header"/>
        <w:spacing w:line="460" w:lineRule="exact"/>
        <w:jc w:val="center"/>
        <w:rPr>
          <w:rFonts w:ascii="標楷體" w:eastAsia="標楷體" w:hAnsi="標楷體"/>
          <w:b/>
          <w:sz w:val="40"/>
          <w:szCs w:val="40"/>
        </w:rPr>
      </w:pPr>
      <w:r w:rsidRPr="00E02713">
        <w:rPr>
          <w:rFonts w:ascii="標楷體" w:eastAsia="標楷體" w:hAnsi="標楷體" w:hint="eastAsia"/>
          <w:b/>
          <w:sz w:val="40"/>
          <w:szCs w:val="40"/>
        </w:rPr>
        <w:t>臺中市</w:t>
      </w:r>
      <w:r>
        <w:rPr>
          <w:rFonts w:ascii="標楷體" w:eastAsia="標楷體" w:hAnsi="標楷體" w:hint="eastAsia"/>
          <w:b/>
          <w:sz w:val="40"/>
          <w:szCs w:val="40"/>
        </w:rPr>
        <w:t>南屯區水肥資源</w:t>
      </w:r>
      <w:r w:rsidRPr="00E02713">
        <w:rPr>
          <w:rFonts w:ascii="標楷體" w:eastAsia="標楷體" w:hAnsi="標楷體" w:hint="eastAsia"/>
          <w:b/>
          <w:sz w:val="40"/>
          <w:szCs w:val="40"/>
        </w:rPr>
        <w:t>處理</w:t>
      </w:r>
      <w:r>
        <w:rPr>
          <w:rFonts w:ascii="標楷體" w:eastAsia="標楷體" w:hAnsi="標楷體" w:hint="eastAsia"/>
          <w:b/>
          <w:sz w:val="40"/>
          <w:szCs w:val="40"/>
        </w:rPr>
        <w:t>中心</w:t>
      </w:r>
      <w:r w:rsidRPr="00E02713">
        <w:rPr>
          <w:rFonts w:ascii="標楷體" w:eastAsia="標楷體" w:hAnsi="標楷體" w:hint="eastAsia"/>
          <w:b/>
          <w:sz w:val="40"/>
          <w:szCs w:val="40"/>
        </w:rPr>
        <w:t>回饋地方自治條例</w:t>
      </w:r>
      <w:r>
        <w:rPr>
          <w:rFonts w:ascii="標楷體" w:eastAsia="標楷體" w:hAnsi="標楷體"/>
          <w:b/>
          <w:sz w:val="40"/>
          <w:szCs w:val="40"/>
        </w:rPr>
        <w:t>(</w:t>
      </w:r>
      <w:r>
        <w:rPr>
          <w:rFonts w:ascii="標楷體" w:eastAsia="標楷體" w:hAnsi="標楷體" w:hint="eastAsia"/>
          <w:b/>
          <w:sz w:val="40"/>
          <w:szCs w:val="40"/>
        </w:rPr>
        <w:t>草案</w:t>
      </w:r>
      <w:r w:rsidRPr="000A51EA">
        <w:rPr>
          <w:rFonts w:ascii="標楷體" w:eastAsia="標楷體" w:hAnsi="標楷體"/>
          <w:sz w:val="24"/>
          <w:szCs w:val="24"/>
        </w:rPr>
        <w:t>101.09.10</w:t>
      </w:r>
      <w:r w:rsidRPr="000A51EA">
        <w:rPr>
          <w:rFonts w:ascii="標楷體" w:eastAsia="標楷體" w:hAnsi="標楷體" w:hint="eastAsia"/>
          <w:sz w:val="24"/>
          <w:szCs w:val="24"/>
        </w:rPr>
        <w:t>版</w:t>
      </w:r>
      <w:r>
        <w:rPr>
          <w:rFonts w:ascii="標楷體" w:eastAsia="標楷體" w:hAnsi="標楷體"/>
          <w:b/>
          <w:sz w:val="40"/>
          <w:szCs w:val="40"/>
        </w:rPr>
        <w:t>)</w:t>
      </w:r>
    </w:p>
    <w:p w:rsidR="00AF7639" w:rsidRPr="00DE5AE6" w:rsidRDefault="00AF7639" w:rsidP="00DC0532">
      <w:pPr>
        <w:jc w:val="right"/>
        <w:rPr>
          <w:rFonts w:ascii="標楷體" w:eastAsia="標楷體" w:hAnsi="標楷體"/>
          <w:sz w:val="20"/>
          <w:szCs w:val="20"/>
        </w:rPr>
      </w:pPr>
    </w:p>
    <w:p w:rsidR="00AF7639" w:rsidRPr="00C44C75" w:rsidRDefault="00AF7639" w:rsidP="00002EC0">
      <w:pPr>
        <w:spacing w:beforeLines="50" w:line="460" w:lineRule="exact"/>
        <w:ind w:left="840" w:hangingChars="300" w:hanging="840"/>
        <w:rPr>
          <w:rFonts w:ascii="標楷體" w:eastAsia="標楷體" w:hAnsi="標楷體" w:cs="標楷體"/>
          <w:color w:val="000000"/>
          <w:kern w:val="0"/>
          <w:sz w:val="28"/>
          <w:szCs w:val="28"/>
        </w:rPr>
      </w:pPr>
      <w:r>
        <w:rPr>
          <w:rFonts w:ascii="標楷體" w:eastAsia="標楷體" w:hAnsi="標楷體" w:cs="新細明體" w:hint="eastAsia"/>
          <w:color w:val="000000"/>
          <w:kern w:val="0"/>
          <w:sz w:val="28"/>
          <w:szCs w:val="28"/>
        </w:rPr>
        <w:t>第一條</w:t>
      </w:r>
      <w:r w:rsidRPr="00EC6D28">
        <w:rPr>
          <w:rFonts w:ascii="標楷體" w:eastAsia="標楷體" w:hAnsi="標楷體" w:cs="新細明體" w:hint="eastAsia"/>
          <w:color w:val="000000"/>
          <w:kern w:val="0"/>
          <w:sz w:val="28"/>
          <w:szCs w:val="28"/>
        </w:rPr>
        <w:t xml:space="preserve">　　</w:t>
      </w:r>
      <w:r w:rsidRPr="00EC6D28">
        <w:rPr>
          <w:rFonts w:ascii="標楷體" w:eastAsia="標楷體" w:hAnsi="標楷體" w:cs="標楷體" w:hint="eastAsia"/>
          <w:color w:val="000000"/>
          <w:kern w:val="0"/>
          <w:sz w:val="28"/>
          <w:szCs w:val="28"/>
        </w:rPr>
        <w:t>臺中市為</w:t>
      </w:r>
      <w:r>
        <w:rPr>
          <w:rFonts w:ascii="標楷體" w:eastAsia="標楷體" w:hAnsi="標楷體" w:cs="標楷體" w:hint="eastAsia"/>
          <w:color w:val="000000"/>
          <w:kern w:val="0"/>
          <w:sz w:val="28"/>
          <w:szCs w:val="28"/>
        </w:rPr>
        <w:t>辦理南屯區</w:t>
      </w:r>
      <w:r w:rsidRPr="00C44C75">
        <w:rPr>
          <w:rFonts w:ascii="標楷體" w:eastAsia="標楷體" w:hAnsi="標楷體" w:cs="標楷體" w:hint="eastAsia"/>
          <w:color w:val="000000"/>
          <w:kern w:val="0"/>
          <w:sz w:val="28"/>
          <w:szCs w:val="28"/>
        </w:rPr>
        <w:t>水肥資源處理中心</w:t>
      </w:r>
      <w:r w:rsidRPr="00EC6D28">
        <w:rPr>
          <w:rFonts w:ascii="標楷體" w:eastAsia="標楷體" w:hAnsi="標楷體" w:cs="標楷體"/>
          <w:color w:val="000000"/>
          <w:kern w:val="0"/>
          <w:sz w:val="28"/>
          <w:szCs w:val="28"/>
        </w:rPr>
        <w:t>(</w:t>
      </w:r>
      <w:r>
        <w:rPr>
          <w:rFonts w:ascii="標楷體" w:eastAsia="標楷體" w:hAnsi="標楷體" w:cs="標楷體" w:hint="eastAsia"/>
          <w:color w:val="000000"/>
          <w:kern w:val="0"/>
          <w:sz w:val="28"/>
          <w:szCs w:val="28"/>
        </w:rPr>
        <w:t>以</w:t>
      </w:r>
      <w:r w:rsidRPr="00EC6D28">
        <w:rPr>
          <w:rFonts w:ascii="標楷體" w:eastAsia="標楷體" w:hAnsi="標楷體" w:cs="標楷體" w:hint="eastAsia"/>
          <w:color w:val="000000"/>
          <w:kern w:val="0"/>
          <w:sz w:val="28"/>
          <w:szCs w:val="28"/>
        </w:rPr>
        <w:t>下簡稱</w:t>
      </w:r>
      <w:r>
        <w:rPr>
          <w:rFonts w:ascii="標楷體" w:eastAsia="標楷體" w:hAnsi="標楷體" w:cs="標楷體" w:hint="eastAsia"/>
          <w:color w:val="000000"/>
          <w:kern w:val="0"/>
          <w:sz w:val="28"/>
          <w:szCs w:val="28"/>
        </w:rPr>
        <w:t>本中心</w:t>
      </w:r>
      <w:r w:rsidRPr="00EC6D28">
        <w:rPr>
          <w:rFonts w:ascii="標楷體" w:eastAsia="標楷體" w:hAnsi="標楷體" w:cs="標楷體"/>
          <w:color w:val="000000"/>
          <w:kern w:val="0"/>
          <w:sz w:val="28"/>
          <w:szCs w:val="28"/>
        </w:rPr>
        <w:t>)</w:t>
      </w:r>
      <w:r>
        <w:rPr>
          <w:rFonts w:ascii="標楷體" w:eastAsia="標楷體" w:hAnsi="標楷體" w:cs="標楷體" w:hint="eastAsia"/>
          <w:color w:val="000000"/>
          <w:kern w:val="0"/>
          <w:sz w:val="28"/>
          <w:szCs w:val="28"/>
        </w:rPr>
        <w:t>營運期間敦親睦鄰並回饋地方</w:t>
      </w:r>
      <w:r w:rsidRPr="00EC6D28">
        <w:rPr>
          <w:rFonts w:ascii="標楷體" w:eastAsia="標楷體" w:hAnsi="標楷體" w:cs="標楷體" w:hint="eastAsia"/>
          <w:color w:val="000000"/>
          <w:kern w:val="0"/>
          <w:sz w:val="28"/>
          <w:szCs w:val="28"/>
        </w:rPr>
        <w:t>，特制定本自治條例</w:t>
      </w:r>
      <w:r w:rsidRPr="00C44C75">
        <w:rPr>
          <w:rFonts w:ascii="標楷體" w:eastAsia="標楷體" w:hAnsi="標楷體" w:cs="標楷體" w:hint="eastAsia"/>
          <w:color w:val="000000"/>
          <w:kern w:val="0"/>
          <w:sz w:val="28"/>
          <w:szCs w:val="28"/>
        </w:rPr>
        <w:t>。</w:t>
      </w:r>
    </w:p>
    <w:p w:rsidR="00AF7639" w:rsidRPr="00EC6D28" w:rsidRDefault="00AF7639" w:rsidP="00002EC0">
      <w:pPr>
        <w:spacing w:beforeLines="50" w:line="460" w:lineRule="exact"/>
        <w:ind w:left="840" w:hangingChars="300" w:hanging="840"/>
        <w:rPr>
          <w:rFonts w:ascii="標楷體" w:eastAsia="標楷體" w:hAnsi="標楷體" w:cs="新細明體"/>
          <w:bCs/>
          <w:color w:val="000000"/>
          <w:kern w:val="0"/>
          <w:sz w:val="28"/>
          <w:szCs w:val="28"/>
        </w:rPr>
      </w:pPr>
      <w:r w:rsidRPr="00EC6D28">
        <w:rPr>
          <w:rFonts w:ascii="標楷體" w:eastAsia="標楷體" w:hAnsi="標楷體" w:cs="新細明體" w:hint="eastAsia"/>
          <w:bCs/>
          <w:color w:val="000000"/>
          <w:kern w:val="0"/>
          <w:sz w:val="28"/>
          <w:szCs w:val="28"/>
        </w:rPr>
        <w:t>第二條</w:t>
      </w:r>
      <w:r w:rsidRPr="00EC6D28">
        <w:rPr>
          <w:rFonts w:ascii="標楷體" w:eastAsia="標楷體" w:hAnsi="標楷體" w:cs="新細明體" w:hint="eastAsia"/>
          <w:b/>
          <w:bCs/>
          <w:color w:val="000000"/>
          <w:kern w:val="0"/>
          <w:sz w:val="28"/>
          <w:szCs w:val="28"/>
        </w:rPr>
        <w:t xml:space="preserve">　　</w:t>
      </w:r>
      <w:r w:rsidRPr="00EC6D28">
        <w:rPr>
          <w:rFonts w:ascii="標楷體" w:eastAsia="標楷體" w:hAnsi="標楷體" w:cs="標楷體" w:hint="eastAsia"/>
          <w:color w:val="000000"/>
          <w:kern w:val="0"/>
          <w:sz w:val="28"/>
          <w:szCs w:val="28"/>
        </w:rPr>
        <w:t>本自治條例之主管機關為臺中市政府環境保護局</w:t>
      </w:r>
      <w:r w:rsidRPr="00EC6D28">
        <w:rPr>
          <w:rFonts w:ascii="標楷體" w:eastAsia="標楷體" w:hAnsi="標楷體" w:cs="標楷體"/>
          <w:color w:val="000000"/>
          <w:kern w:val="0"/>
          <w:sz w:val="28"/>
          <w:szCs w:val="28"/>
        </w:rPr>
        <w:t>(</w:t>
      </w:r>
      <w:r w:rsidRPr="00EC6D28">
        <w:rPr>
          <w:rFonts w:ascii="標楷體" w:eastAsia="標楷體" w:hAnsi="標楷體" w:cs="標楷體" w:hint="eastAsia"/>
          <w:color w:val="000000"/>
          <w:kern w:val="0"/>
          <w:sz w:val="28"/>
          <w:szCs w:val="28"/>
        </w:rPr>
        <w:t>以下簡稱環保局</w:t>
      </w:r>
      <w:r w:rsidRPr="00EC6D28">
        <w:rPr>
          <w:rFonts w:ascii="標楷體" w:eastAsia="標楷體" w:hAnsi="標楷體" w:cs="標楷體"/>
          <w:color w:val="000000"/>
          <w:kern w:val="0"/>
          <w:sz w:val="28"/>
          <w:szCs w:val="28"/>
        </w:rPr>
        <w:t>)</w:t>
      </w:r>
      <w:r w:rsidRPr="00EC6D28">
        <w:rPr>
          <w:rFonts w:ascii="標楷體" w:eastAsia="標楷體" w:hAnsi="標楷體" w:cs="新細明體" w:hint="eastAsia"/>
          <w:color w:val="000000"/>
          <w:kern w:val="0"/>
          <w:sz w:val="28"/>
          <w:szCs w:val="28"/>
        </w:rPr>
        <w:t>。</w:t>
      </w:r>
    </w:p>
    <w:p w:rsidR="00AF7639" w:rsidRDefault="00AF7639" w:rsidP="00002EC0">
      <w:pPr>
        <w:numPr>
          <w:ilvl w:val="0"/>
          <w:numId w:val="1"/>
        </w:numPr>
        <w:spacing w:beforeLines="50" w:line="460" w:lineRule="exact"/>
        <w:rPr>
          <w:rFonts w:ascii="標楷體" w:eastAsia="標楷體" w:hAnsi="標楷體" w:cs="標楷體"/>
          <w:color w:val="000000"/>
          <w:kern w:val="0"/>
          <w:sz w:val="28"/>
          <w:szCs w:val="28"/>
        </w:rPr>
      </w:pPr>
      <w:r w:rsidRPr="00EC6D28">
        <w:rPr>
          <w:rFonts w:ascii="標楷體" w:eastAsia="標楷體" w:hAnsi="標楷體" w:cs="標楷體" w:hint="eastAsia"/>
          <w:color w:val="000000"/>
          <w:kern w:val="0"/>
          <w:sz w:val="28"/>
          <w:szCs w:val="28"/>
        </w:rPr>
        <w:t>本</w:t>
      </w:r>
      <w:r>
        <w:rPr>
          <w:rFonts w:ascii="標楷體" w:eastAsia="標楷體" w:hAnsi="標楷體" w:cs="標楷體" w:hint="eastAsia"/>
          <w:color w:val="000000"/>
          <w:kern w:val="0"/>
          <w:sz w:val="28"/>
          <w:szCs w:val="28"/>
        </w:rPr>
        <w:t>中心每年按上一年度實收水肥代處理費總額百分之十提列作為地方回饋經費</w:t>
      </w:r>
      <w:r w:rsidRPr="001858FA">
        <w:rPr>
          <w:rFonts w:ascii="標楷體" w:eastAsia="標楷體" w:hAnsi="標楷體" w:cs="標楷體" w:hint="eastAsia"/>
          <w:color w:val="000000"/>
          <w:kern w:val="0"/>
          <w:sz w:val="28"/>
          <w:szCs w:val="28"/>
        </w:rPr>
        <w:t>。</w:t>
      </w:r>
    </w:p>
    <w:p w:rsidR="00AF7639" w:rsidRPr="000A51EA" w:rsidRDefault="00AF7639" w:rsidP="00002EC0">
      <w:pPr>
        <w:spacing w:beforeLines="50" w:line="460" w:lineRule="exact"/>
        <w:ind w:left="419" w:firstLine="480"/>
        <w:rPr>
          <w:rFonts w:ascii="標楷體" w:eastAsia="標楷體" w:hAnsi="標楷體" w:cs="標楷體"/>
          <w:color w:val="000000"/>
          <w:kern w:val="0"/>
          <w:sz w:val="28"/>
          <w:szCs w:val="28"/>
        </w:rPr>
      </w:pPr>
      <w:r w:rsidRPr="000A51EA">
        <w:rPr>
          <w:rFonts w:ascii="標楷體" w:eastAsia="標楷體" w:hAnsi="標楷體" w:cs="標楷體" w:hint="eastAsia"/>
          <w:color w:val="000000"/>
          <w:kern w:val="0"/>
          <w:sz w:val="28"/>
          <w:szCs w:val="28"/>
        </w:rPr>
        <w:t>前項回饋經費總額百分之三十作為</w:t>
      </w:r>
      <w:r>
        <w:rPr>
          <w:rFonts w:ascii="標楷體" w:eastAsia="標楷體" w:hAnsi="標楷體" w:cs="標楷體" w:hint="eastAsia"/>
          <w:color w:val="000000"/>
          <w:kern w:val="0"/>
          <w:sz w:val="28"/>
          <w:szCs w:val="28"/>
        </w:rPr>
        <w:t>南屯</w:t>
      </w:r>
      <w:r w:rsidRPr="000A51EA">
        <w:rPr>
          <w:rFonts w:ascii="標楷體" w:eastAsia="標楷體" w:hAnsi="標楷體" w:cs="標楷體" w:hint="eastAsia"/>
          <w:color w:val="000000"/>
          <w:kern w:val="0"/>
          <w:sz w:val="28"/>
          <w:szCs w:val="28"/>
        </w:rPr>
        <w:t>區公所統籌運用。</w:t>
      </w:r>
    </w:p>
    <w:p w:rsidR="00AF7639" w:rsidRPr="00EC6D28" w:rsidRDefault="00AF7639" w:rsidP="00002EC0">
      <w:pPr>
        <w:spacing w:beforeLines="50" w:line="460" w:lineRule="exact"/>
        <w:ind w:left="899" w:hangingChars="321" w:hanging="899"/>
        <w:rPr>
          <w:rFonts w:ascii="標楷體" w:eastAsia="標楷體" w:hAnsi="標楷體" w:cs="新細明體"/>
          <w:color w:val="000000"/>
          <w:kern w:val="0"/>
          <w:sz w:val="28"/>
          <w:szCs w:val="28"/>
        </w:rPr>
      </w:pPr>
      <w:r w:rsidRPr="00EC6D28">
        <w:rPr>
          <w:rFonts w:ascii="標楷體" w:eastAsia="標楷體" w:hAnsi="標楷體" w:cs="新細明體" w:hint="eastAsia"/>
          <w:bCs/>
          <w:color w:val="000000"/>
          <w:kern w:val="0"/>
          <w:sz w:val="28"/>
          <w:szCs w:val="28"/>
        </w:rPr>
        <w:t xml:space="preserve">第四條　　</w:t>
      </w:r>
      <w:r w:rsidRPr="00EC6D28">
        <w:rPr>
          <w:rFonts w:ascii="標楷體" w:eastAsia="標楷體" w:hAnsi="標楷體" w:cs="標楷體" w:hint="eastAsia"/>
          <w:color w:val="000000"/>
          <w:kern w:val="0"/>
          <w:sz w:val="28"/>
          <w:szCs w:val="28"/>
        </w:rPr>
        <w:t>本自治條例</w:t>
      </w:r>
      <w:r>
        <w:rPr>
          <w:rFonts w:ascii="標楷體" w:eastAsia="標楷體" w:hAnsi="標楷體" w:cs="標楷體" w:hint="eastAsia"/>
          <w:color w:val="000000"/>
          <w:kern w:val="0"/>
          <w:sz w:val="28"/>
          <w:szCs w:val="28"/>
        </w:rPr>
        <w:t>回饋地區為本</w:t>
      </w:r>
      <w:r w:rsidRPr="00C44C75">
        <w:rPr>
          <w:rFonts w:ascii="標楷體" w:eastAsia="標楷體" w:hAnsi="標楷體" w:cs="標楷體" w:hint="eastAsia"/>
          <w:color w:val="000000"/>
          <w:kern w:val="0"/>
          <w:sz w:val="28"/>
          <w:szCs w:val="28"/>
        </w:rPr>
        <w:t>中心</w:t>
      </w:r>
      <w:r>
        <w:rPr>
          <w:rFonts w:ascii="標楷體" w:eastAsia="標楷體" w:hAnsi="標楷體" w:cs="標楷體" w:hint="eastAsia"/>
          <w:color w:val="000000"/>
          <w:kern w:val="0"/>
          <w:sz w:val="28"/>
          <w:szCs w:val="28"/>
        </w:rPr>
        <w:t>所在地南屯區大興里。</w:t>
      </w:r>
    </w:p>
    <w:p w:rsidR="00AF7639" w:rsidRPr="00EC6D28" w:rsidRDefault="00AF7639" w:rsidP="00002EC0">
      <w:pPr>
        <w:spacing w:beforeLines="50" w:line="460" w:lineRule="exact"/>
        <w:ind w:left="900" w:hanging="900"/>
        <w:rPr>
          <w:rFonts w:ascii="標楷體" w:eastAsia="標楷體" w:hAnsi="標楷體" w:cs="新細明體"/>
          <w:color w:val="000000"/>
          <w:kern w:val="0"/>
          <w:sz w:val="28"/>
          <w:szCs w:val="28"/>
        </w:rPr>
      </w:pPr>
      <w:r w:rsidRPr="00EC6D28">
        <w:rPr>
          <w:rFonts w:ascii="標楷體" w:eastAsia="標楷體" w:hAnsi="標楷體" w:cs="新細明體" w:hint="eastAsia"/>
          <w:bCs/>
          <w:color w:val="000000"/>
          <w:kern w:val="0"/>
          <w:sz w:val="28"/>
          <w:szCs w:val="28"/>
        </w:rPr>
        <w:t xml:space="preserve">第五條　　</w:t>
      </w:r>
      <w:r>
        <w:rPr>
          <w:rFonts w:ascii="標楷體" w:eastAsia="標楷體" w:hAnsi="標楷體" w:cs="新細明體" w:hint="eastAsia"/>
          <w:bCs/>
          <w:color w:val="000000"/>
          <w:kern w:val="0"/>
          <w:sz w:val="28"/>
          <w:szCs w:val="28"/>
        </w:rPr>
        <w:t>環保局應依第三條規定核算回</w:t>
      </w:r>
      <w:r>
        <w:rPr>
          <w:rFonts w:ascii="標楷體" w:eastAsia="標楷體" w:hAnsi="標楷體" w:cs="標楷體" w:hint="eastAsia"/>
          <w:color w:val="000000"/>
          <w:kern w:val="0"/>
          <w:sz w:val="28"/>
          <w:szCs w:val="28"/>
        </w:rPr>
        <w:t>饋經費額度，通知南屯區公所納入預算並協助執行。</w:t>
      </w:r>
    </w:p>
    <w:p w:rsidR="00AF7639" w:rsidRPr="00EC6D28" w:rsidRDefault="00AF7639" w:rsidP="00002EC0">
      <w:pPr>
        <w:spacing w:beforeLines="50" w:line="460" w:lineRule="exact"/>
        <w:rPr>
          <w:rFonts w:ascii="標楷體" w:eastAsia="標楷體" w:hAnsi="標楷體" w:cs="新細明體"/>
          <w:color w:val="000000"/>
          <w:kern w:val="0"/>
          <w:sz w:val="28"/>
          <w:szCs w:val="28"/>
        </w:rPr>
      </w:pPr>
      <w:r w:rsidRPr="00EC6D28">
        <w:rPr>
          <w:rFonts w:ascii="標楷體" w:eastAsia="標楷體" w:hAnsi="標楷體" w:cs="新細明體" w:hint="eastAsia"/>
          <w:bCs/>
          <w:color w:val="000000"/>
          <w:kern w:val="0"/>
          <w:sz w:val="28"/>
          <w:szCs w:val="28"/>
        </w:rPr>
        <w:t>第</w:t>
      </w:r>
      <w:r>
        <w:rPr>
          <w:rFonts w:ascii="標楷體" w:eastAsia="標楷體" w:hAnsi="標楷體" w:cs="新細明體" w:hint="eastAsia"/>
          <w:bCs/>
          <w:color w:val="000000"/>
          <w:kern w:val="0"/>
          <w:sz w:val="28"/>
          <w:szCs w:val="28"/>
        </w:rPr>
        <w:t>六</w:t>
      </w:r>
      <w:r w:rsidRPr="00EC6D28">
        <w:rPr>
          <w:rFonts w:ascii="標楷體" w:eastAsia="標楷體" w:hAnsi="標楷體" w:cs="新細明體" w:hint="eastAsia"/>
          <w:bCs/>
          <w:color w:val="000000"/>
          <w:kern w:val="0"/>
          <w:sz w:val="28"/>
          <w:szCs w:val="28"/>
        </w:rPr>
        <w:t xml:space="preserve">條　　</w:t>
      </w:r>
      <w:r w:rsidRPr="00EC6D28">
        <w:rPr>
          <w:rFonts w:ascii="標楷體" w:eastAsia="標楷體" w:hAnsi="標楷體" w:cs="標楷體" w:hint="eastAsia"/>
          <w:color w:val="000000"/>
          <w:kern w:val="0"/>
          <w:sz w:val="28"/>
          <w:szCs w:val="28"/>
        </w:rPr>
        <w:t>回饋金運用範圍如下</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rPr>
          <w:rFonts w:ascii="標楷體" w:eastAsia="標楷體" w:hAnsi="標楷體" w:cs="新細明體"/>
          <w:color w:val="000000"/>
          <w:kern w:val="0"/>
          <w:sz w:val="28"/>
          <w:szCs w:val="28"/>
        </w:rPr>
      </w:pPr>
      <w:r w:rsidRPr="00EC6D28">
        <w:rPr>
          <w:rFonts w:ascii="標楷體" w:eastAsia="標楷體" w:hAnsi="標楷體" w:cs="新細明體" w:hint="eastAsia"/>
          <w:color w:val="000000"/>
          <w:kern w:val="0"/>
          <w:sz w:val="28"/>
          <w:szCs w:val="28"/>
        </w:rPr>
        <w:t>一、</w:t>
      </w:r>
      <w:r w:rsidRPr="00EC6D28">
        <w:rPr>
          <w:rFonts w:ascii="標楷體" w:eastAsia="標楷體" w:hAnsi="標楷體" w:cs="標楷體" w:hint="eastAsia"/>
          <w:color w:val="000000"/>
          <w:kern w:val="0"/>
          <w:sz w:val="28"/>
          <w:szCs w:val="28"/>
        </w:rPr>
        <w:t>公共設施之興建及其維護管理運作事項</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rPr>
          <w:rFonts w:ascii="標楷體" w:eastAsia="標楷體" w:hAnsi="標楷體" w:cs="新細明體"/>
          <w:color w:val="000000"/>
          <w:kern w:val="0"/>
          <w:sz w:val="28"/>
          <w:szCs w:val="28"/>
        </w:rPr>
      </w:pPr>
      <w:r w:rsidRPr="00EC6D28">
        <w:rPr>
          <w:rFonts w:ascii="標楷體" w:eastAsia="標楷體" w:hAnsi="標楷體" w:cs="新細明體" w:hint="eastAsia"/>
          <w:color w:val="000000"/>
          <w:kern w:val="0"/>
          <w:sz w:val="28"/>
          <w:szCs w:val="28"/>
        </w:rPr>
        <w:t>二、</w:t>
      </w:r>
      <w:r w:rsidRPr="00EC6D28">
        <w:rPr>
          <w:rFonts w:ascii="標楷體" w:eastAsia="標楷體" w:hAnsi="標楷體" w:cs="標楷體" w:hint="eastAsia"/>
          <w:color w:val="000000"/>
          <w:kern w:val="0"/>
          <w:sz w:val="28"/>
          <w:szCs w:val="28"/>
        </w:rPr>
        <w:t>環境衛生及環境之綠美化</w:t>
      </w:r>
      <w:r>
        <w:rPr>
          <w:rFonts w:ascii="標楷體" w:eastAsia="標楷體" w:hAnsi="標楷體" w:cs="標楷體" w:hint="eastAsia"/>
          <w:color w:val="000000"/>
          <w:kern w:val="0"/>
          <w:sz w:val="28"/>
          <w:szCs w:val="28"/>
        </w:rPr>
        <w:t>事項</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三</w:t>
      </w:r>
      <w:r w:rsidRPr="00EC6D28">
        <w:rPr>
          <w:rFonts w:ascii="標楷體" w:eastAsia="標楷體" w:hAnsi="標楷體" w:cs="新細明體" w:hint="eastAsia"/>
          <w:color w:val="000000"/>
          <w:kern w:val="0"/>
          <w:sz w:val="28"/>
          <w:szCs w:val="28"/>
        </w:rPr>
        <w:t>、</w:t>
      </w:r>
      <w:r w:rsidRPr="00EC6D28">
        <w:rPr>
          <w:rFonts w:ascii="標楷體" w:eastAsia="標楷體" w:hAnsi="標楷體" w:cs="標楷體" w:hint="eastAsia"/>
          <w:color w:val="000000"/>
          <w:kern w:val="0"/>
          <w:sz w:val="28"/>
          <w:szCs w:val="28"/>
        </w:rPr>
        <w:t>有關社會救助</w:t>
      </w:r>
      <w:r>
        <w:rPr>
          <w:rFonts w:ascii="標楷體" w:eastAsia="標楷體" w:hAnsi="標楷體" w:cs="標楷體" w:hint="eastAsia"/>
          <w:color w:val="000000"/>
          <w:kern w:val="0"/>
          <w:sz w:val="28"/>
          <w:szCs w:val="28"/>
        </w:rPr>
        <w:t>、</w:t>
      </w:r>
      <w:r w:rsidRPr="00EC6D28">
        <w:rPr>
          <w:rFonts w:ascii="標楷體" w:eastAsia="標楷體" w:hAnsi="標楷體" w:cs="標楷體" w:hint="eastAsia"/>
          <w:color w:val="000000"/>
          <w:kern w:val="0"/>
          <w:sz w:val="28"/>
          <w:szCs w:val="28"/>
        </w:rPr>
        <w:t>弱勢關懷</w:t>
      </w:r>
      <w:r>
        <w:rPr>
          <w:rFonts w:ascii="標楷體" w:eastAsia="標楷體" w:hAnsi="標楷體" w:cs="標楷體" w:hint="eastAsia"/>
          <w:color w:val="000000"/>
          <w:kern w:val="0"/>
          <w:sz w:val="28"/>
          <w:szCs w:val="28"/>
        </w:rPr>
        <w:t>之</w:t>
      </w:r>
      <w:r w:rsidRPr="00EC6D28">
        <w:rPr>
          <w:rFonts w:ascii="標楷體" w:eastAsia="標楷體" w:hAnsi="標楷體" w:cs="標楷體" w:hint="eastAsia"/>
          <w:color w:val="000000"/>
          <w:kern w:val="0"/>
          <w:sz w:val="28"/>
          <w:szCs w:val="28"/>
        </w:rPr>
        <w:t>慰問</w:t>
      </w:r>
      <w:r>
        <w:rPr>
          <w:rFonts w:ascii="標楷體" w:eastAsia="標楷體" w:hAnsi="標楷體" w:cs="標楷體" w:hint="eastAsia"/>
          <w:color w:val="000000"/>
          <w:kern w:val="0"/>
          <w:sz w:val="28"/>
          <w:szCs w:val="28"/>
        </w:rPr>
        <w:t>、</w:t>
      </w:r>
      <w:r w:rsidRPr="00EC6D28">
        <w:rPr>
          <w:rFonts w:ascii="標楷體" w:eastAsia="標楷體" w:hAnsi="標楷體" w:cs="標楷體" w:hint="eastAsia"/>
          <w:color w:val="000000"/>
          <w:kern w:val="0"/>
          <w:sz w:val="28"/>
          <w:szCs w:val="28"/>
        </w:rPr>
        <w:t>醫療保健等</w:t>
      </w:r>
      <w:r>
        <w:rPr>
          <w:rFonts w:ascii="標楷體" w:eastAsia="標楷體" w:hAnsi="標楷體" w:cs="標楷體" w:hint="eastAsia"/>
          <w:color w:val="000000"/>
          <w:kern w:val="0"/>
          <w:sz w:val="28"/>
          <w:szCs w:val="28"/>
        </w:rPr>
        <w:t>及公益事項</w:t>
      </w:r>
      <w:r w:rsidRPr="00EC6D28">
        <w:rPr>
          <w:rFonts w:ascii="標楷體" w:eastAsia="標楷體" w:hAnsi="標楷體" w:cs="標楷體" w:hint="eastAsia"/>
          <w:color w:val="000000"/>
          <w:kern w:val="0"/>
          <w:sz w:val="28"/>
          <w:szCs w:val="28"/>
        </w:rPr>
        <w:t>補助</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四</w:t>
      </w:r>
      <w:r w:rsidRPr="00EC6D28">
        <w:rPr>
          <w:rFonts w:ascii="標楷體" w:eastAsia="標楷體" w:hAnsi="標楷體" w:cs="新細明體" w:hint="eastAsia"/>
          <w:color w:val="000000"/>
          <w:kern w:val="0"/>
          <w:sz w:val="28"/>
          <w:szCs w:val="28"/>
        </w:rPr>
        <w:t>、</w:t>
      </w:r>
      <w:r>
        <w:rPr>
          <w:rFonts w:ascii="標楷體" w:eastAsia="標楷體" w:hAnsi="標楷體" w:cs="標楷體" w:hint="eastAsia"/>
          <w:color w:val="000000"/>
          <w:kern w:val="0"/>
          <w:sz w:val="28"/>
          <w:szCs w:val="28"/>
        </w:rPr>
        <w:t>居</w:t>
      </w:r>
      <w:r w:rsidRPr="00EC6D28">
        <w:rPr>
          <w:rFonts w:ascii="標楷體" w:eastAsia="標楷體" w:hAnsi="標楷體" w:cs="標楷體" w:hint="eastAsia"/>
          <w:color w:val="000000"/>
          <w:kern w:val="0"/>
          <w:sz w:val="28"/>
          <w:szCs w:val="28"/>
        </w:rPr>
        <w:t>民文康、體育、藝文及敬老慈幼等活動事項</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五</w:t>
      </w:r>
      <w:r w:rsidRPr="00EC6D28">
        <w:rPr>
          <w:rFonts w:ascii="標楷體" w:eastAsia="標楷體" w:hAnsi="標楷體" w:cs="新細明體" w:hint="eastAsia"/>
          <w:color w:val="000000"/>
          <w:kern w:val="0"/>
          <w:sz w:val="28"/>
          <w:szCs w:val="28"/>
        </w:rPr>
        <w:t>、</w:t>
      </w:r>
      <w:r w:rsidRPr="00EC6D28">
        <w:rPr>
          <w:rFonts w:ascii="標楷體" w:eastAsia="標楷體" w:hAnsi="標楷體" w:cs="標楷體" w:hint="eastAsia"/>
          <w:color w:val="000000"/>
          <w:kern w:val="0"/>
          <w:sz w:val="28"/>
          <w:szCs w:val="28"/>
        </w:rPr>
        <w:t>環境保護教育</w:t>
      </w:r>
      <w:r>
        <w:rPr>
          <w:rFonts w:ascii="標楷體" w:eastAsia="標楷體" w:hAnsi="標楷體" w:cs="標楷體" w:hint="eastAsia"/>
          <w:color w:val="000000"/>
          <w:kern w:val="0"/>
          <w:sz w:val="28"/>
          <w:szCs w:val="28"/>
        </w:rPr>
        <w:t>觀摩</w:t>
      </w:r>
      <w:r w:rsidRPr="00EC6D28">
        <w:rPr>
          <w:rFonts w:ascii="標楷體" w:eastAsia="標楷體" w:hAnsi="標楷體" w:cs="標楷體" w:hint="eastAsia"/>
          <w:color w:val="000000"/>
          <w:kern w:val="0"/>
          <w:sz w:val="28"/>
          <w:szCs w:val="28"/>
        </w:rPr>
        <w:t>宣導及提升生活環境品質、教育、文化水準等相關事項</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六</w:t>
      </w:r>
      <w:r w:rsidRPr="00EC6D28">
        <w:rPr>
          <w:rFonts w:ascii="標楷體" w:eastAsia="標楷體" w:hAnsi="標楷體" w:cs="新細明體" w:hint="eastAsia"/>
          <w:color w:val="000000"/>
          <w:kern w:val="0"/>
          <w:sz w:val="28"/>
          <w:szCs w:val="28"/>
        </w:rPr>
        <w:t>、</w:t>
      </w:r>
      <w:r w:rsidRPr="00EC6D28">
        <w:rPr>
          <w:rFonts w:ascii="標楷體" w:eastAsia="標楷體" w:hAnsi="標楷體" w:cs="標楷體" w:hint="eastAsia"/>
          <w:color w:val="000000"/>
          <w:kern w:val="0"/>
          <w:sz w:val="28"/>
          <w:szCs w:val="28"/>
        </w:rPr>
        <w:t>執行回饋業務相關人事及行政經費</w:t>
      </w:r>
      <w:r w:rsidRPr="00EC6D28">
        <w:rPr>
          <w:rFonts w:ascii="標楷體" w:eastAsia="標楷體" w:hAnsi="標楷體" w:cs="新細明體" w:hint="eastAsia"/>
          <w:color w:val="000000"/>
          <w:kern w:val="0"/>
          <w:sz w:val="28"/>
          <w:szCs w:val="28"/>
        </w:rPr>
        <w:t>。</w:t>
      </w:r>
    </w:p>
    <w:p w:rsidR="00AF7639" w:rsidRPr="00EC6D28" w:rsidRDefault="00AF7639" w:rsidP="00002EC0">
      <w:pPr>
        <w:spacing w:beforeLines="50" w:line="460" w:lineRule="exact"/>
        <w:ind w:leftChars="600" w:left="2000" w:hangingChars="200" w:hanging="56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七</w:t>
      </w:r>
      <w:r w:rsidRPr="00EC6D28">
        <w:rPr>
          <w:rFonts w:ascii="標楷體" w:eastAsia="標楷體" w:hAnsi="標楷體" w:cs="新細明體" w:hint="eastAsia"/>
          <w:color w:val="000000"/>
          <w:kern w:val="0"/>
          <w:sz w:val="28"/>
          <w:szCs w:val="28"/>
        </w:rPr>
        <w:t>、</w:t>
      </w:r>
      <w:r w:rsidRPr="00EC6D28">
        <w:rPr>
          <w:rFonts w:ascii="標楷體" w:eastAsia="標楷體" w:hAnsi="標楷體" w:cs="標楷體" w:hint="eastAsia"/>
          <w:color w:val="000000"/>
          <w:kern w:val="0"/>
          <w:sz w:val="28"/>
          <w:szCs w:val="28"/>
        </w:rPr>
        <w:t>其他與環境清潔維護相關用途</w:t>
      </w:r>
      <w:r>
        <w:rPr>
          <w:rFonts w:ascii="標楷體" w:eastAsia="標楷體" w:hAnsi="標楷體" w:cs="標楷體" w:hint="eastAsia"/>
          <w:color w:val="000000"/>
          <w:kern w:val="0"/>
          <w:sz w:val="28"/>
          <w:szCs w:val="28"/>
        </w:rPr>
        <w:t>事項</w:t>
      </w:r>
      <w:r w:rsidRPr="00EC6D28">
        <w:rPr>
          <w:rFonts w:ascii="標楷體" w:eastAsia="標楷體" w:hAnsi="標楷體" w:cs="新細明體" w:hint="eastAsia"/>
          <w:color w:val="000000"/>
          <w:kern w:val="0"/>
          <w:sz w:val="28"/>
          <w:szCs w:val="28"/>
        </w:rPr>
        <w:t>。</w:t>
      </w:r>
    </w:p>
    <w:p w:rsidR="00AF7639" w:rsidRDefault="00AF7639" w:rsidP="00002EC0">
      <w:pPr>
        <w:spacing w:beforeLines="50" w:line="460" w:lineRule="exact"/>
        <w:ind w:leftChars="1" w:left="839" w:hangingChars="299" w:hanging="837"/>
        <w:jc w:val="both"/>
        <w:rPr>
          <w:rFonts w:ascii="標楷體" w:eastAsia="標楷體" w:hAnsi="標楷體" w:cs="新細明體"/>
          <w:bCs/>
          <w:color w:val="000000"/>
          <w:kern w:val="0"/>
          <w:sz w:val="28"/>
          <w:szCs w:val="28"/>
        </w:rPr>
      </w:pPr>
      <w:r w:rsidRPr="00870DD4">
        <w:rPr>
          <w:rFonts w:ascii="標楷體" w:eastAsia="標楷體" w:hAnsi="標楷體" w:cs="新細明體" w:hint="eastAsia"/>
          <w:bCs/>
          <w:color w:val="000000"/>
          <w:kern w:val="0"/>
          <w:sz w:val="28"/>
          <w:szCs w:val="28"/>
        </w:rPr>
        <w:t>第七條　回饋金之</w:t>
      </w:r>
      <w:r>
        <w:rPr>
          <w:rFonts w:ascii="標楷體" w:eastAsia="標楷體" w:hAnsi="標楷體" w:cs="新細明體" w:hint="eastAsia"/>
          <w:bCs/>
          <w:color w:val="000000"/>
          <w:kern w:val="0"/>
          <w:sz w:val="28"/>
          <w:szCs w:val="28"/>
        </w:rPr>
        <w:t>運用</w:t>
      </w:r>
      <w:r w:rsidRPr="00870DD4">
        <w:rPr>
          <w:rFonts w:ascii="標楷體" w:eastAsia="標楷體" w:hAnsi="標楷體" w:cs="新細明體" w:hint="eastAsia"/>
          <w:bCs/>
          <w:color w:val="000000"/>
          <w:kern w:val="0"/>
          <w:sz w:val="28"/>
          <w:szCs w:val="28"/>
        </w:rPr>
        <w:t>，由里辦公處提報回饋金使用計畫書送</w:t>
      </w:r>
      <w:r>
        <w:rPr>
          <w:rFonts w:ascii="標楷體" w:eastAsia="標楷體" w:hAnsi="標楷體" w:cs="新細明體" w:hint="eastAsia"/>
          <w:bCs/>
          <w:color w:val="000000"/>
          <w:kern w:val="0"/>
          <w:sz w:val="28"/>
          <w:szCs w:val="28"/>
        </w:rPr>
        <w:t>南屯</w:t>
      </w:r>
      <w:r w:rsidRPr="00870DD4">
        <w:rPr>
          <w:rFonts w:ascii="標楷體" w:eastAsia="標楷體" w:hAnsi="標楷體" w:cs="新細明體" w:hint="eastAsia"/>
          <w:bCs/>
          <w:color w:val="000000"/>
          <w:kern w:val="0"/>
          <w:sz w:val="28"/>
          <w:szCs w:val="28"/>
        </w:rPr>
        <w:t>區公所</w:t>
      </w:r>
      <w:r>
        <w:rPr>
          <w:rFonts w:ascii="標楷體" w:eastAsia="標楷體" w:hAnsi="標楷體" w:cs="新細明體" w:hint="eastAsia"/>
          <w:bCs/>
          <w:color w:val="000000"/>
          <w:kern w:val="0"/>
          <w:sz w:val="28"/>
          <w:szCs w:val="28"/>
        </w:rPr>
        <w:t>審核後辦理</w:t>
      </w:r>
      <w:r w:rsidRPr="00870DD4">
        <w:rPr>
          <w:rFonts w:ascii="標楷體" w:eastAsia="標楷體" w:hAnsi="標楷體" w:cs="新細明體" w:hint="eastAsia"/>
          <w:bCs/>
          <w:color w:val="000000"/>
          <w:kern w:val="0"/>
          <w:sz w:val="28"/>
          <w:szCs w:val="28"/>
        </w:rPr>
        <w:t>。</w:t>
      </w:r>
    </w:p>
    <w:p w:rsidR="00AF7639" w:rsidRPr="00870DD4" w:rsidRDefault="00AF7639" w:rsidP="00002EC0">
      <w:pPr>
        <w:spacing w:beforeLines="50" w:line="460" w:lineRule="exact"/>
        <w:ind w:leftChars="1" w:left="839" w:hangingChars="299" w:hanging="837"/>
        <w:jc w:val="both"/>
        <w:rPr>
          <w:rFonts w:ascii="標楷體" w:eastAsia="標楷體" w:hAnsi="標楷體" w:cs="新細明體"/>
          <w:bCs/>
          <w:color w:val="000000"/>
          <w:kern w:val="0"/>
          <w:sz w:val="28"/>
          <w:szCs w:val="28"/>
        </w:rPr>
      </w:pPr>
      <w:r w:rsidRPr="00870DD4">
        <w:rPr>
          <w:rFonts w:ascii="標楷體" w:eastAsia="標楷體" w:hAnsi="標楷體" w:cs="新細明體" w:hint="eastAsia"/>
          <w:bCs/>
          <w:color w:val="000000"/>
          <w:kern w:val="0"/>
          <w:sz w:val="28"/>
          <w:szCs w:val="28"/>
        </w:rPr>
        <w:t>第八條　前條回饋金使用計畫書應載明下列事項：</w:t>
      </w:r>
    </w:p>
    <w:p w:rsidR="00AF7639" w:rsidRPr="00870DD4" w:rsidRDefault="00AF7639" w:rsidP="00002EC0">
      <w:pPr>
        <w:spacing w:beforeLines="50" w:line="460" w:lineRule="exact"/>
        <w:ind w:leftChars="476" w:left="1979" w:hangingChars="299" w:hanging="837"/>
        <w:jc w:val="both"/>
        <w:rPr>
          <w:rFonts w:ascii="標楷體" w:eastAsia="標楷體" w:hAnsi="標楷體" w:cs="新細明體"/>
          <w:bCs/>
          <w:color w:val="000000"/>
          <w:kern w:val="0"/>
          <w:sz w:val="28"/>
          <w:szCs w:val="28"/>
        </w:rPr>
      </w:pPr>
      <w:r w:rsidRPr="00870DD4">
        <w:rPr>
          <w:rFonts w:ascii="標楷體" w:eastAsia="標楷體" w:hAnsi="標楷體" w:cs="新細明體" w:hint="eastAsia"/>
          <w:bCs/>
          <w:color w:val="000000"/>
          <w:kern w:val="0"/>
          <w:sz w:val="28"/>
          <w:szCs w:val="28"/>
        </w:rPr>
        <w:t>一、使用回饋金所涵蓋範圍之人口及面積。</w:t>
      </w:r>
    </w:p>
    <w:p w:rsidR="00AF7639" w:rsidRPr="00870DD4" w:rsidRDefault="00AF7639" w:rsidP="00002EC0">
      <w:pPr>
        <w:spacing w:beforeLines="50" w:line="460" w:lineRule="exact"/>
        <w:ind w:leftChars="476" w:left="1979" w:hangingChars="299" w:hanging="837"/>
        <w:jc w:val="both"/>
        <w:rPr>
          <w:rFonts w:ascii="標楷體" w:eastAsia="標楷體" w:hAnsi="標楷體" w:cs="新細明體"/>
          <w:bCs/>
          <w:color w:val="000000"/>
          <w:kern w:val="0"/>
          <w:sz w:val="28"/>
          <w:szCs w:val="28"/>
        </w:rPr>
      </w:pPr>
      <w:r w:rsidRPr="00870DD4">
        <w:rPr>
          <w:rFonts w:ascii="標楷體" w:eastAsia="標楷體" w:hAnsi="標楷體" w:cs="新細明體" w:hint="eastAsia"/>
          <w:bCs/>
          <w:color w:val="000000"/>
          <w:kern w:val="0"/>
          <w:sz w:val="28"/>
          <w:szCs w:val="28"/>
        </w:rPr>
        <w:t>二、回饋金使用說明應包含項目、用途、單價、數量及總額。</w:t>
      </w:r>
    </w:p>
    <w:p w:rsidR="00AF7639" w:rsidRDefault="00AF7639" w:rsidP="00002EC0">
      <w:pPr>
        <w:spacing w:beforeLines="50" w:line="460" w:lineRule="exact"/>
        <w:ind w:leftChars="476" w:left="1979" w:hangingChars="299" w:hanging="837"/>
        <w:jc w:val="both"/>
        <w:rPr>
          <w:rFonts w:ascii="標楷體" w:eastAsia="標楷體" w:hAnsi="標楷體" w:cs="新細明體"/>
          <w:bCs/>
          <w:color w:val="000000"/>
          <w:kern w:val="0"/>
          <w:sz w:val="28"/>
          <w:szCs w:val="28"/>
        </w:rPr>
      </w:pPr>
      <w:r w:rsidRPr="00870DD4">
        <w:rPr>
          <w:rFonts w:ascii="標楷體" w:eastAsia="標楷體" w:hAnsi="標楷體" w:cs="新細明體" w:hint="eastAsia"/>
          <w:bCs/>
          <w:color w:val="000000"/>
          <w:kern w:val="0"/>
          <w:sz w:val="28"/>
          <w:szCs w:val="28"/>
        </w:rPr>
        <w:t>三、執行方式。</w:t>
      </w:r>
    </w:p>
    <w:p w:rsidR="00AF7639" w:rsidRDefault="00AF7639" w:rsidP="00002EC0">
      <w:pPr>
        <w:spacing w:beforeLines="50" w:line="460" w:lineRule="exact"/>
        <w:ind w:leftChars="1" w:left="839" w:hangingChars="299" w:hanging="837"/>
        <w:jc w:val="both"/>
        <w:rPr>
          <w:rFonts w:ascii="標楷體" w:eastAsia="標楷體" w:hAnsi="標楷體" w:cs="新細明體"/>
          <w:color w:val="000000"/>
          <w:kern w:val="0"/>
          <w:sz w:val="28"/>
          <w:szCs w:val="28"/>
        </w:rPr>
      </w:pPr>
      <w:r w:rsidRPr="00EC6D28">
        <w:rPr>
          <w:rFonts w:ascii="標楷體" w:eastAsia="標楷體" w:hAnsi="標楷體" w:cs="新細明體" w:hint="eastAsia"/>
          <w:bCs/>
          <w:color w:val="000000"/>
          <w:kern w:val="0"/>
          <w:sz w:val="28"/>
          <w:szCs w:val="28"/>
        </w:rPr>
        <w:t>第</w:t>
      </w:r>
      <w:r>
        <w:rPr>
          <w:rFonts w:ascii="標楷體" w:eastAsia="標楷體" w:hAnsi="標楷體" w:cs="新細明體" w:hint="eastAsia"/>
          <w:bCs/>
          <w:color w:val="000000"/>
          <w:kern w:val="0"/>
          <w:sz w:val="28"/>
          <w:szCs w:val="28"/>
        </w:rPr>
        <w:t>九</w:t>
      </w:r>
      <w:r w:rsidRPr="00EC6D28">
        <w:rPr>
          <w:rFonts w:ascii="標楷體" w:eastAsia="標楷體" w:hAnsi="標楷體" w:cs="新細明體" w:hint="eastAsia"/>
          <w:bCs/>
          <w:color w:val="000000"/>
          <w:kern w:val="0"/>
          <w:sz w:val="28"/>
          <w:szCs w:val="28"/>
        </w:rPr>
        <w:t xml:space="preserve">條　</w:t>
      </w:r>
      <w:r w:rsidRPr="00EC6D28">
        <w:rPr>
          <w:rFonts w:ascii="標楷體" w:eastAsia="標楷體" w:hAnsi="標楷體" w:cs="標楷體" w:hint="eastAsia"/>
          <w:color w:val="000000"/>
          <w:kern w:val="0"/>
          <w:sz w:val="28"/>
          <w:szCs w:val="28"/>
        </w:rPr>
        <w:t>當年度</w:t>
      </w:r>
      <w:r>
        <w:rPr>
          <w:rFonts w:ascii="標楷體" w:eastAsia="標楷體" w:hAnsi="標楷體" w:cs="新細明體" w:hint="eastAsia"/>
          <w:bCs/>
          <w:color w:val="000000"/>
          <w:kern w:val="0"/>
          <w:sz w:val="28"/>
          <w:szCs w:val="28"/>
        </w:rPr>
        <w:t>回</w:t>
      </w:r>
      <w:r>
        <w:rPr>
          <w:rFonts w:ascii="標楷體" w:eastAsia="標楷體" w:hAnsi="標楷體" w:cs="標楷體" w:hint="eastAsia"/>
          <w:color w:val="000000"/>
          <w:kern w:val="0"/>
          <w:sz w:val="28"/>
          <w:szCs w:val="28"/>
        </w:rPr>
        <w:t>饋經費</w:t>
      </w:r>
      <w:r w:rsidRPr="00EC6D28">
        <w:rPr>
          <w:rFonts w:ascii="標楷體" w:eastAsia="標楷體" w:hAnsi="標楷體" w:cs="標楷體" w:hint="eastAsia"/>
          <w:color w:val="000000"/>
          <w:kern w:val="0"/>
          <w:sz w:val="28"/>
          <w:szCs w:val="28"/>
        </w:rPr>
        <w:t>未執行完成，經</w:t>
      </w:r>
      <w:r>
        <w:rPr>
          <w:rFonts w:ascii="標楷體" w:eastAsia="標楷體" w:hAnsi="標楷體" w:cs="標楷體" w:hint="eastAsia"/>
          <w:color w:val="000000"/>
          <w:kern w:val="0"/>
          <w:sz w:val="28"/>
          <w:szCs w:val="28"/>
        </w:rPr>
        <w:t>核准</w:t>
      </w:r>
      <w:r w:rsidRPr="00EC6D28">
        <w:rPr>
          <w:rFonts w:ascii="標楷體" w:eastAsia="標楷體" w:hAnsi="標楷體" w:cs="標楷體" w:hint="eastAsia"/>
          <w:color w:val="000000"/>
          <w:kern w:val="0"/>
          <w:sz w:val="28"/>
          <w:szCs w:val="28"/>
        </w:rPr>
        <w:t>保留</w:t>
      </w:r>
      <w:r>
        <w:rPr>
          <w:rFonts w:ascii="標楷體" w:eastAsia="標楷體" w:hAnsi="標楷體" w:cs="標楷體" w:hint="eastAsia"/>
          <w:color w:val="000000"/>
          <w:kern w:val="0"/>
          <w:sz w:val="28"/>
          <w:szCs w:val="28"/>
        </w:rPr>
        <w:t>者，</w:t>
      </w:r>
      <w:r w:rsidRPr="00EC6D28">
        <w:rPr>
          <w:rFonts w:ascii="標楷體" w:eastAsia="標楷體" w:hAnsi="標楷體" w:cs="標楷體" w:hint="eastAsia"/>
          <w:color w:val="000000"/>
          <w:kern w:val="0"/>
          <w:sz w:val="28"/>
          <w:szCs w:val="28"/>
        </w:rPr>
        <w:t>得轉入後續年度使用</w:t>
      </w:r>
      <w:r w:rsidRPr="00EC6D28">
        <w:rPr>
          <w:rFonts w:ascii="標楷體" w:eastAsia="標楷體" w:hAnsi="標楷體" w:cs="新細明體" w:hint="eastAsia"/>
          <w:color w:val="000000"/>
          <w:kern w:val="0"/>
          <w:sz w:val="28"/>
          <w:szCs w:val="28"/>
        </w:rPr>
        <w:t>。</w:t>
      </w:r>
    </w:p>
    <w:p w:rsidR="00AF7639" w:rsidRPr="00870DD4" w:rsidRDefault="00AF7639" w:rsidP="00002EC0">
      <w:pPr>
        <w:spacing w:beforeLines="50" w:line="460" w:lineRule="exact"/>
        <w:ind w:leftChars="1" w:left="839" w:hangingChars="299" w:hanging="837"/>
        <w:jc w:val="both"/>
        <w:rPr>
          <w:rFonts w:ascii="標楷體" w:eastAsia="標楷體" w:hAnsi="標楷體" w:cs="新細明體"/>
          <w:bCs/>
          <w:color w:val="000000"/>
          <w:kern w:val="0"/>
          <w:sz w:val="28"/>
          <w:szCs w:val="28"/>
        </w:rPr>
      </w:pPr>
      <w:r w:rsidRPr="00870DD4">
        <w:rPr>
          <w:rFonts w:ascii="標楷體" w:eastAsia="標楷體" w:hAnsi="標楷體" w:cs="新細明體" w:hint="eastAsia"/>
          <w:bCs/>
          <w:color w:val="000000"/>
          <w:kern w:val="0"/>
          <w:sz w:val="28"/>
          <w:szCs w:val="28"/>
        </w:rPr>
        <w:t>第十條　回饋金使用計畫通過後，因民眾陳情抗爭事件致本中心無法進行正常營運操作時，</w:t>
      </w:r>
      <w:r>
        <w:rPr>
          <w:rFonts w:ascii="標楷體" w:eastAsia="標楷體" w:hAnsi="標楷體" w:cs="新細明體" w:hint="eastAsia"/>
          <w:bCs/>
          <w:color w:val="000000"/>
          <w:kern w:val="0"/>
          <w:sz w:val="28"/>
          <w:szCs w:val="28"/>
        </w:rPr>
        <w:t>環保局得通知</w:t>
      </w:r>
      <w:r w:rsidRPr="00870DD4">
        <w:rPr>
          <w:rFonts w:ascii="標楷體" w:eastAsia="標楷體" w:hAnsi="標楷體" w:cs="新細明體" w:hint="eastAsia"/>
          <w:bCs/>
          <w:color w:val="000000"/>
          <w:kern w:val="0"/>
          <w:sz w:val="28"/>
          <w:szCs w:val="28"/>
        </w:rPr>
        <w:t>區公所暫緩支付回饋金，俟達成協議後繼續執行。</w:t>
      </w:r>
    </w:p>
    <w:p w:rsidR="00AF7639" w:rsidRPr="00EC6D28" w:rsidRDefault="00AF7639" w:rsidP="00002EC0">
      <w:pPr>
        <w:spacing w:beforeLines="50" w:line="460" w:lineRule="exact"/>
        <w:ind w:left="358" w:hangingChars="128" w:hanging="358"/>
        <w:jc w:val="both"/>
        <w:rPr>
          <w:rFonts w:ascii="標楷體" w:eastAsia="標楷體" w:hAnsi="標楷體" w:cs="新細明體"/>
          <w:bCs/>
          <w:color w:val="000000"/>
          <w:kern w:val="0"/>
          <w:sz w:val="28"/>
          <w:szCs w:val="28"/>
        </w:rPr>
      </w:pPr>
      <w:r>
        <w:rPr>
          <w:rFonts w:ascii="標楷體" w:eastAsia="標楷體" w:hAnsi="標楷體" w:cs="新細明體" w:hint="eastAsia"/>
          <w:bCs/>
          <w:color w:val="000000"/>
          <w:kern w:val="0"/>
          <w:sz w:val="28"/>
          <w:szCs w:val="28"/>
        </w:rPr>
        <w:t>第十一</w:t>
      </w:r>
      <w:r w:rsidRPr="00EC6D28">
        <w:rPr>
          <w:rFonts w:ascii="標楷體" w:eastAsia="標楷體" w:hAnsi="標楷體" w:cs="新細明體" w:hint="eastAsia"/>
          <w:bCs/>
          <w:color w:val="000000"/>
          <w:kern w:val="0"/>
          <w:sz w:val="28"/>
          <w:szCs w:val="28"/>
        </w:rPr>
        <w:t xml:space="preserve">條　　</w:t>
      </w:r>
      <w:r w:rsidRPr="00EC6D28">
        <w:rPr>
          <w:rFonts w:ascii="標楷體" w:eastAsia="標楷體" w:hAnsi="標楷體" w:cs="新細明體" w:hint="eastAsia"/>
          <w:color w:val="000000"/>
          <w:kern w:val="0"/>
          <w:sz w:val="28"/>
          <w:szCs w:val="28"/>
        </w:rPr>
        <w:t>本自治條例自</w:t>
      </w:r>
      <w:smartTag w:uri="urn:schemas-microsoft-com:office:smarttags" w:element="chsdate">
        <w:smartTagPr>
          <w:attr w:name="IsROCDate" w:val="True"/>
          <w:attr w:name="IsLunarDate" w:val="False"/>
          <w:attr w:name="Day" w:val="1"/>
          <w:attr w:name="Month" w:val="7"/>
          <w:attr w:name="Year" w:val="2013"/>
        </w:smartTagPr>
        <w:r>
          <w:rPr>
            <w:rFonts w:ascii="標楷體" w:eastAsia="標楷體" w:hAnsi="標楷體" w:cs="新細明體" w:hint="eastAsia"/>
            <w:color w:val="000000"/>
            <w:kern w:val="0"/>
            <w:sz w:val="28"/>
            <w:szCs w:val="28"/>
          </w:rPr>
          <w:t>中華民國一百零二年七月一日</w:t>
        </w:r>
      </w:smartTag>
      <w:r w:rsidRPr="00EC6D28">
        <w:rPr>
          <w:rFonts w:ascii="標楷體" w:eastAsia="標楷體" w:hAnsi="標楷體" w:cs="新細明體" w:hint="eastAsia"/>
          <w:color w:val="000000"/>
          <w:kern w:val="0"/>
          <w:sz w:val="28"/>
          <w:szCs w:val="28"/>
        </w:rPr>
        <w:t>施行。</w:t>
      </w:r>
    </w:p>
    <w:p w:rsidR="00AF7639" w:rsidRPr="00DC0532" w:rsidRDefault="00AF7639"/>
    <w:sectPr w:rsidR="00AF7639" w:rsidRPr="00DC0532" w:rsidSect="00F77E08">
      <w:pgSz w:w="11906" w:h="16838" w:code="9"/>
      <w:pgMar w:top="1418" w:right="1416" w:bottom="1418" w:left="1276" w:header="851" w:footer="788"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639" w:rsidRDefault="00AF7639" w:rsidP="009B2543">
      <w:r>
        <w:separator/>
      </w:r>
    </w:p>
  </w:endnote>
  <w:endnote w:type="continuationSeparator" w:id="0">
    <w:p w:rsidR="00AF7639" w:rsidRDefault="00AF7639" w:rsidP="009B25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639" w:rsidRDefault="00AF7639" w:rsidP="009B2543">
      <w:r>
        <w:separator/>
      </w:r>
    </w:p>
  </w:footnote>
  <w:footnote w:type="continuationSeparator" w:id="0">
    <w:p w:rsidR="00AF7639" w:rsidRDefault="00AF7639" w:rsidP="009B25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882CBB"/>
    <w:multiLevelType w:val="hybridMultilevel"/>
    <w:tmpl w:val="36E09956"/>
    <w:lvl w:ilvl="0" w:tplc="7BC6C668">
      <w:start w:val="3"/>
      <w:numFmt w:val="taiwaneseCountingThousand"/>
      <w:lvlText w:val="第%1條"/>
      <w:lvlJc w:val="left"/>
      <w:pPr>
        <w:tabs>
          <w:tab w:val="num" w:pos="720"/>
        </w:tabs>
        <w:ind w:left="720" w:hanging="720"/>
      </w:pPr>
      <w:rPr>
        <w:rFonts w:cs="新細明體"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0532"/>
    <w:rsid w:val="00002EC0"/>
    <w:rsid w:val="000034C9"/>
    <w:rsid w:val="00016E4F"/>
    <w:rsid w:val="00037A29"/>
    <w:rsid w:val="00050191"/>
    <w:rsid w:val="00077910"/>
    <w:rsid w:val="00095A7E"/>
    <w:rsid w:val="00097D3F"/>
    <w:rsid w:val="000A0D30"/>
    <w:rsid w:val="000A4C08"/>
    <w:rsid w:val="000A51EA"/>
    <w:rsid w:val="000C5CE8"/>
    <w:rsid w:val="00137F62"/>
    <w:rsid w:val="0014514B"/>
    <w:rsid w:val="00151C07"/>
    <w:rsid w:val="001858FA"/>
    <w:rsid w:val="001926BF"/>
    <w:rsid w:val="001B7BA4"/>
    <w:rsid w:val="001C3FBB"/>
    <w:rsid w:val="001F6573"/>
    <w:rsid w:val="001F6B69"/>
    <w:rsid w:val="00253962"/>
    <w:rsid w:val="002C697F"/>
    <w:rsid w:val="0032351B"/>
    <w:rsid w:val="003A47E0"/>
    <w:rsid w:val="00457B3C"/>
    <w:rsid w:val="004807C1"/>
    <w:rsid w:val="004E2354"/>
    <w:rsid w:val="004F7F0E"/>
    <w:rsid w:val="005001B7"/>
    <w:rsid w:val="00551009"/>
    <w:rsid w:val="005D3D60"/>
    <w:rsid w:val="005F7D5A"/>
    <w:rsid w:val="00642F46"/>
    <w:rsid w:val="00681A3F"/>
    <w:rsid w:val="006F522E"/>
    <w:rsid w:val="00711CBC"/>
    <w:rsid w:val="00730EA4"/>
    <w:rsid w:val="0075248F"/>
    <w:rsid w:val="007D025E"/>
    <w:rsid w:val="007F176D"/>
    <w:rsid w:val="00856C7D"/>
    <w:rsid w:val="00860A7C"/>
    <w:rsid w:val="00870DD4"/>
    <w:rsid w:val="00893694"/>
    <w:rsid w:val="008D6EDF"/>
    <w:rsid w:val="00903A99"/>
    <w:rsid w:val="009061D7"/>
    <w:rsid w:val="0098200D"/>
    <w:rsid w:val="00991283"/>
    <w:rsid w:val="009B2543"/>
    <w:rsid w:val="00A22DF4"/>
    <w:rsid w:val="00A300AA"/>
    <w:rsid w:val="00A74335"/>
    <w:rsid w:val="00AA6657"/>
    <w:rsid w:val="00AB715B"/>
    <w:rsid w:val="00AC343C"/>
    <w:rsid w:val="00AD54B1"/>
    <w:rsid w:val="00AF0DDD"/>
    <w:rsid w:val="00AF7639"/>
    <w:rsid w:val="00B54926"/>
    <w:rsid w:val="00B56BD0"/>
    <w:rsid w:val="00B62A73"/>
    <w:rsid w:val="00B66B55"/>
    <w:rsid w:val="00BA0C4A"/>
    <w:rsid w:val="00BA4ED3"/>
    <w:rsid w:val="00BA70FF"/>
    <w:rsid w:val="00BD60BF"/>
    <w:rsid w:val="00C219D6"/>
    <w:rsid w:val="00C44C75"/>
    <w:rsid w:val="00C44CC0"/>
    <w:rsid w:val="00C842E4"/>
    <w:rsid w:val="00C92F4B"/>
    <w:rsid w:val="00CB0084"/>
    <w:rsid w:val="00D047A9"/>
    <w:rsid w:val="00D20877"/>
    <w:rsid w:val="00D21279"/>
    <w:rsid w:val="00D67917"/>
    <w:rsid w:val="00DC0532"/>
    <w:rsid w:val="00DD4B60"/>
    <w:rsid w:val="00DE5AE6"/>
    <w:rsid w:val="00E02713"/>
    <w:rsid w:val="00E10E6A"/>
    <w:rsid w:val="00E1329B"/>
    <w:rsid w:val="00E40D29"/>
    <w:rsid w:val="00E72551"/>
    <w:rsid w:val="00E834E7"/>
    <w:rsid w:val="00E93CD8"/>
    <w:rsid w:val="00EC39DA"/>
    <w:rsid w:val="00EC6D28"/>
    <w:rsid w:val="00F77E08"/>
    <w:rsid w:val="00FE5E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532"/>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C0532"/>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DC0532"/>
    <w:rPr>
      <w:rFonts w:ascii="Times New Roman" w:eastAsia="新細明體" w:hAnsi="Times New Roman" w:cs="Times New Roman"/>
      <w:kern w:val="0"/>
      <w:sz w:val="20"/>
      <w:szCs w:val="20"/>
    </w:rPr>
  </w:style>
  <w:style w:type="paragraph" w:styleId="ListParagraph">
    <w:name w:val="List Paragraph"/>
    <w:basedOn w:val="Normal"/>
    <w:uiPriority w:val="99"/>
    <w:qFormat/>
    <w:rsid w:val="00DC0532"/>
    <w:pPr>
      <w:ind w:leftChars="200" w:left="480"/>
    </w:pPr>
    <w:rPr>
      <w:rFonts w:ascii="Calibri" w:hAnsi="Calibri"/>
      <w:szCs w:val="22"/>
    </w:rPr>
  </w:style>
  <w:style w:type="paragraph" w:customStyle="1" w:styleId="a">
    <w:name w:val="第二項以後"/>
    <w:basedOn w:val="Normal"/>
    <w:link w:val="a0"/>
    <w:autoRedefine/>
    <w:uiPriority w:val="99"/>
    <w:rsid w:val="00DC0532"/>
    <w:pPr>
      <w:spacing w:line="460" w:lineRule="exact"/>
      <w:ind w:leftChars="350" w:left="840" w:firstLineChars="214" w:firstLine="599"/>
      <w:jc w:val="both"/>
    </w:pPr>
    <w:rPr>
      <w:rFonts w:ascii="標楷體" w:eastAsia="標楷體" w:hAnsi="標楷體"/>
      <w:color w:val="000000"/>
      <w:kern w:val="0"/>
      <w:sz w:val="28"/>
      <w:szCs w:val="20"/>
    </w:rPr>
  </w:style>
  <w:style w:type="character" w:customStyle="1" w:styleId="a0">
    <w:name w:val="第二項以後 字元"/>
    <w:link w:val="a"/>
    <w:uiPriority w:val="99"/>
    <w:locked/>
    <w:rsid w:val="00DC0532"/>
    <w:rPr>
      <w:rFonts w:ascii="標楷體" w:eastAsia="標楷體" w:hAnsi="標楷體"/>
      <w:color w:val="000000"/>
      <w:kern w:val="0"/>
      <w:sz w:val="28"/>
    </w:rPr>
  </w:style>
  <w:style w:type="paragraph" w:styleId="BalloonText">
    <w:name w:val="Balloon Text"/>
    <w:basedOn w:val="Normal"/>
    <w:link w:val="BalloonTextChar"/>
    <w:uiPriority w:val="99"/>
    <w:semiHidden/>
    <w:rsid w:val="00AA6657"/>
    <w:rPr>
      <w:rFonts w:ascii="Arial" w:hAnsi="Arial"/>
      <w:sz w:val="18"/>
      <w:szCs w:val="18"/>
    </w:rPr>
  </w:style>
  <w:style w:type="character" w:customStyle="1" w:styleId="BalloonTextChar">
    <w:name w:val="Balloon Text Char"/>
    <w:basedOn w:val="DefaultParagraphFont"/>
    <w:link w:val="BalloonText"/>
    <w:uiPriority w:val="99"/>
    <w:semiHidden/>
    <w:locked/>
    <w:rsid w:val="00AC343C"/>
    <w:rPr>
      <w:rFonts w:ascii="Cambria" w:eastAsia="新細明體" w:hAnsi="Cambria" w:cs="Times New Roman"/>
      <w:sz w:val="2"/>
    </w:rPr>
  </w:style>
  <w:style w:type="paragraph" w:styleId="Footer">
    <w:name w:val="footer"/>
    <w:basedOn w:val="Normal"/>
    <w:link w:val="FooterChar"/>
    <w:uiPriority w:val="99"/>
    <w:semiHidden/>
    <w:rsid w:val="009B254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9B2543"/>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2</Pages>
  <Words>104</Words>
  <Characters>594</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臺中市垃圾處理場所回饋地方自治條例</dc:title>
  <dc:subject/>
  <dc:creator>t0328</dc:creator>
  <cp:keywords/>
  <dc:description/>
  <cp:lastModifiedBy>hchuo</cp:lastModifiedBy>
  <cp:revision>12</cp:revision>
  <cp:lastPrinted>2012-09-10T10:49:00Z</cp:lastPrinted>
  <dcterms:created xsi:type="dcterms:W3CDTF">2012-08-30T04:07:00Z</dcterms:created>
  <dcterms:modified xsi:type="dcterms:W3CDTF">2012-09-11T03:47:00Z</dcterms:modified>
</cp:coreProperties>
</file>