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text" w:horzAnchor="margin" w:tblpXSpec="center" w:tblpY="123"/>
        <w:tblW w:w="91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68"/>
        <w:gridCol w:w="5220"/>
        <w:gridCol w:w="1638"/>
      </w:tblGrid>
      <w:tr w:rsidR="00F925B5" w:rsidTr="00F46181">
        <w:tc>
          <w:tcPr>
            <w:tcW w:w="2268" w:type="dxa"/>
            <w:vAlign w:val="center"/>
          </w:tcPr>
          <w:p w:rsidR="00F925B5" w:rsidRPr="00C4077F" w:rsidRDefault="00F925B5" w:rsidP="00F46181">
            <w:pPr>
              <w:spacing w:line="440" w:lineRule="exac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077F">
              <w:rPr>
                <w:rFonts w:ascii="標楷體" w:eastAsia="標楷體" w:hAnsi="標楷體" w:hint="eastAsia"/>
                <w:sz w:val="32"/>
                <w:szCs w:val="32"/>
              </w:rPr>
              <w:t>工作項目</w:t>
            </w:r>
          </w:p>
        </w:tc>
        <w:tc>
          <w:tcPr>
            <w:tcW w:w="5220" w:type="dxa"/>
            <w:vAlign w:val="center"/>
          </w:tcPr>
          <w:p w:rsidR="00F925B5" w:rsidRPr="00C4077F" w:rsidRDefault="00F925B5" w:rsidP="00F46181">
            <w:pPr>
              <w:spacing w:line="440" w:lineRule="exac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077F">
              <w:rPr>
                <w:rFonts w:ascii="標楷體" w:eastAsia="標楷體" w:hAnsi="標楷體" w:hint="eastAsia"/>
                <w:sz w:val="32"/>
                <w:szCs w:val="32"/>
              </w:rPr>
              <w:t>檢查內容（檢查要領）</w:t>
            </w:r>
          </w:p>
        </w:tc>
        <w:tc>
          <w:tcPr>
            <w:tcW w:w="1638" w:type="dxa"/>
            <w:vAlign w:val="center"/>
          </w:tcPr>
          <w:p w:rsidR="00F925B5" w:rsidRPr="00C4077F" w:rsidRDefault="00F925B5" w:rsidP="00F46181">
            <w:pPr>
              <w:spacing w:line="440" w:lineRule="exact"/>
              <w:jc w:val="center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077F">
              <w:rPr>
                <w:rFonts w:ascii="標楷體" w:eastAsia="標楷體" w:hAnsi="標楷體" w:hint="eastAsia"/>
                <w:sz w:val="32"/>
                <w:szCs w:val="32"/>
              </w:rPr>
              <w:t>檢查時間</w:t>
            </w:r>
          </w:p>
        </w:tc>
      </w:tr>
      <w:tr w:rsidR="00F925B5" w:rsidTr="00F46181">
        <w:tc>
          <w:tcPr>
            <w:tcW w:w="2268" w:type="dxa"/>
          </w:tcPr>
          <w:p w:rsidR="00F925B5" w:rsidRPr="00C4077F" w:rsidRDefault="00F925B5" w:rsidP="00F925B5">
            <w:pPr>
              <w:numPr>
                <w:ilvl w:val="0"/>
                <w:numId w:val="1"/>
              </w:numPr>
              <w:tabs>
                <w:tab w:val="clear" w:pos="960"/>
                <w:tab w:val="left" w:pos="736"/>
              </w:tabs>
              <w:spacing w:line="400" w:lineRule="exact"/>
              <w:ind w:left="601" w:hanging="510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077F">
              <w:rPr>
                <w:rFonts w:ascii="標楷體" w:eastAsia="標楷體" w:hAnsi="標楷體" w:hint="eastAsia"/>
                <w:sz w:val="32"/>
                <w:szCs w:val="32"/>
              </w:rPr>
              <w:t>公文管考</w:t>
            </w:r>
          </w:p>
          <w:p w:rsidR="00F925B5" w:rsidRPr="00C4077F" w:rsidRDefault="00F925B5" w:rsidP="00F46181">
            <w:pPr>
              <w:spacing w:line="400" w:lineRule="exact"/>
              <w:ind w:left="640" w:hangingChars="200" w:hanging="64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ind w:left="640" w:hangingChars="200" w:hanging="64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ind w:left="640" w:hangingChars="200" w:hanging="64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ind w:left="640" w:hangingChars="200" w:hanging="64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ind w:left="640" w:hangingChars="200" w:hanging="64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ind w:left="640" w:hangingChars="200" w:hanging="64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ind w:left="640" w:hangingChars="200" w:hanging="64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ind w:left="640" w:hangingChars="200" w:hanging="64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ind w:left="640" w:hangingChars="200" w:hanging="64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ind w:left="640" w:hangingChars="200" w:hanging="64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ind w:left="640" w:hangingChars="200" w:hanging="64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ind w:left="640" w:hangingChars="200" w:hanging="64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ind w:left="640" w:hangingChars="200" w:hanging="64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ind w:left="640" w:hangingChars="200" w:hanging="64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ind w:left="640" w:hangingChars="200" w:hanging="64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ind w:left="640" w:hangingChars="200" w:hanging="64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ind w:left="640" w:hangingChars="200" w:hanging="64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ind w:left="640" w:hangingChars="200" w:hanging="64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925B5">
            <w:pPr>
              <w:numPr>
                <w:ilvl w:val="0"/>
                <w:numId w:val="1"/>
              </w:numPr>
              <w:tabs>
                <w:tab w:val="clear" w:pos="960"/>
                <w:tab w:val="num" w:pos="586"/>
              </w:tabs>
              <w:spacing w:line="400" w:lineRule="exact"/>
              <w:ind w:left="736" w:hanging="645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077F">
              <w:rPr>
                <w:rFonts w:ascii="標楷體" w:eastAsia="標楷體" w:hAnsi="標楷體" w:hint="eastAsia"/>
                <w:sz w:val="32"/>
                <w:szCs w:val="32"/>
              </w:rPr>
              <w:t>人民陳情</w:t>
            </w:r>
            <w:r w:rsidRPr="00C4077F">
              <w:rPr>
                <w:rFonts w:ascii="標楷體" w:eastAsia="標楷體" w:hAnsi="標楷體" w:hint="eastAsia"/>
                <w:sz w:val="32"/>
                <w:szCs w:val="32"/>
              </w:rPr>
              <w:lastRenderedPageBreak/>
              <w:t>案件之處理</w:t>
            </w:r>
          </w:p>
          <w:p w:rsidR="00F925B5" w:rsidRPr="00C4077F" w:rsidRDefault="00F925B5" w:rsidP="00F46181">
            <w:pPr>
              <w:spacing w:line="400" w:lineRule="exact"/>
              <w:ind w:left="640" w:hangingChars="200" w:hanging="64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ind w:left="640" w:hangingChars="200" w:hanging="64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ind w:left="640" w:hangingChars="200" w:hanging="64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ind w:left="640" w:hangingChars="200" w:hanging="64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ind w:left="640" w:hangingChars="200" w:hanging="640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925B5">
            <w:pPr>
              <w:numPr>
                <w:ilvl w:val="0"/>
                <w:numId w:val="1"/>
              </w:numPr>
              <w:tabs>
                <w:tab w:val="clear" w:pos="960"/>
                <w:tab w:val="num" w:pos="586"/>
              </w:tabs>
              <w:spacing w:line="400" w:lineRule="exact"/>
              <w:ind w:left="736" w:hanging="645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C4077F">
              <w:rPr>
                <w:rFonts w:ascii="標楷體" w:eastAsia="標楷體" w:hAnsi="標楷體" w:hint="eastAsia"/>
                <w:sz w:val="32"/>
                <w:szCs w:val="32"/>
              </w:rPr>
              <w:t>輿情案件之處理</w:t>
            </w:r>
          </w:p>
        </w:tc>
        <w:tc>
          <w:tcPr>
            <w:tcW w:w="5220" w:type="dxa"/>
          </w:tcPr>
          <w:p w:rsidR="00F925B5" w:rsidRPr="00BE0155" w:rsidRDefault="00F925B5" w:rsidP="00F925B5">
            <w:pPr>
              <w:numPr>
                <w:ilvl w:val="1"/>
                <w:numId w:val="1"/>
              </w:numPr>
              <w:tabs>
                <w:tab w:val="left" w:pos="512"/>
                <w:tab w:val="left" w:pos="567"/>
                <w:tab w:val="left" w:pos="709"/>
              </w:tabs>
              <w:spacing w:line="400" w:lineRule="exact"/>
              <w:ind w:left="482" w:hanging="482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lastRenderedPageBreak/>
              <w:t>是否逾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一</w:t>
            </w:r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日未分文？</w:t>
            </w:r>
          </w:p>
          <w:p w:rsidR="00F925B5" w:rsidRPr="00BE0155" w:rsidRDefault="00F925B5" w:rsidP="00F925B5">
            <w:pPr>
              <w:numPr>
                <w:ilvl w:val="1"/>
                <w:numId w:val="1"/>
              </w:numPr>
              <w:tabs>
                <w:tab w:val="left" w:pos="512"/>
                <w:tab w:val="left" w:pos="567"/>
                <w:tab w:val="left" w:pos="709"/>
              </w:tabs>
              <w:spacing w:line="400" w:lineRule="exact"/>
              <w:ind w:left="482" w:hanging="482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研考人員是否每週查詢登記桌業務辦理情形？是否每日列印催辦及逾期未結清單，並請承辦人填寫「辦理進度情形」後</w:t>
            </w:r>
            <w:proofErr w:type="gramStart"/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陳核至單位</w:t>
            </w:r>
            <w:proofErr w:type="gramEnd"/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主管？是否按月整理備查？</w:t>
            </w:r>
          </w:p>
          <w:p w:rsidR="00F925B5" w:rsidRPr="00BE0155" w:rsidRDefault="00F925B5" w:rsidP="00F925B5">
            <w:pPr>
              <w:numPr>
                <w:ilvl w:val="1"/>
                <w:numId w:val="1"/>
              </w:numPr>
              <w:tabs>
                <w:tab w:val="left" w:pos="512"/>
                <w:tab w:val="left" w:pos="567"/>
                <w:tab w:val="left" w:pos="709"/>
              </w:tabs>
              <w:spacing w:line="400" w:lineRule="exact"/>
              <w:ind w:left="482" w:hanging="482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是否依市府研考會規定，依限提報逾期公文延誤情形</w:t>
            </w:r>
            <w:proofErr w:type="gramStart"/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申復表</w:t>
            </w:r>
            <w:proofErr w:type="gramEnd"/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？</w:t>
            </w:r>
          </w:p>
          <w:p w:rsidR="00F925B5" w:rsidRPr="00BE0155" w:rsidRDefault="00F925B5" w:rsidP="00F925B5">
            <w:pPr>
              <w:numPr>
                <w:ilvl w:val="1"/>
                <w:numId w:val="1"/>
              </w:numPr>
              <w:tabs>
                <w:tab w:val="left" w:pos="512"/>
                <w:tab w:val="left" w:pos="567"/>
                <w:tab w:val="left" w:pos="709"/>
              </w:tabs>
              <w:spacing w:line="400" w:lineRule="exact"/>
              <w:ind w:left="482" w:hanging="482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是否有未經收文登錄而私自收受公文，或利用存查銷號再</w:t>
            </w:r>
            <w:proofErr w:type="gramStart"/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以創稿發文</w:t>
            </w:r>
            <w:proofErr w:type="gramEnd"/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之情事？</w:t>
            </w:r>
          </w:p>
          <w:p w:rsidR="00F925B5" w:rsidRPr="00BE0155" w:rsidRDefault="00F925B5" w:rsidP="00F925B5">
            <w:pPr>
              <w:numPr>
                <w:ilvl w:val="1"/>
                <w:numId w:val="1"/>
              </w:numPr>
              <w:tabs>
                <w:tab w:val="left" w:pos="512"/>
                <w:tab w:val="left" w:pos="567"/>
                <w:tab w:val="left" w:pos="709"/>
              </w:tabs>
              <w:spacing w:line="400" w:lineRule="exact"/>
              <w:ind w:left="482" w:hanging="482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針對逾期已達懲處標準之結案公文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是否</w:t>
            </w:r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產製逾期公文</w:t>
            </w:r>
            <w:proofErr w:type="gramStart"/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申復表送</w:t>
            </w:r>
            <w:proofErr w:type="gramEnd"/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承辦人進行申復，並確實審核申復理由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？</w:t>
            </w:r>
          </w:p>
          <w:p w:rsidR="00F925B5" w:rsidRPr="00BE0155" w:rsidRDefault="00F925B5" w:rsidP="00F925B5">
            <w:pPr>
              <w:numPr>
                <w:ilvl w:val="1"/>
                <w:numId w:val="1"/>
              </w:numPr>
              <w:tabs>
                <w:tab w:val="left" w:pos="512"/>
                <w:tab w:val="left" w:pos="567"/>
                <w:tab w:val="left" w:pos="709"/>
              </w:tabs>
              <w:spacing w:line="400" w:lineRule="exact"/>
              <w:ind w:left="482" w:hanging="482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除重複</w:t>
            </w:r>
            <w:proofErr w:type="gramStart"/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取號、取號</w:t>
            </w:r>
            <w:proofErr w:type="gramEnd"/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 xml:space="preserve">錯誤外，如有其他原因之註銷文號，是否會辦研考人員核章？研考人員是否按月彙整註銷申請單（不當註銷）？ </w:t>
            </w:r>
          </w:p>
          <w:p w:rsidR="00F925B5" w:rsidRPr="00BE0155" w:rsidRDefault="00F925B5" w:rsidP="00F925B5">
            <w:pPr>
              <w:numPr>
                <w:ilvl w:val="1"/>
                <w:numId w:val="1"/>
              </w:numPr>
              <w:tabs>
                <w:tab w:val="left" w:pos="512"/>
                <w:tab w:val="left" w:pos="567"/>
                <w:tab w:val="left" w:pos="709"/>
              </w:tabs>
              <w:spacing w:line="400" w:lineRule="exact"/>
              <w:ind w:left="482" w:hanging="482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是否有先存後辦或存而未辦之人民申請案件？</w:t>
            </w:r>
          </w:p>
          <w:p w:rsidR="00F925B5" w:rsidRPr="00BE0155" w:rsidRDefault="00F925B5" w:rsidP="00F925B5">
            <w:pPr>
              <w:numPr>
                <w:ilvl w:val="1"/>
                <w:numId w:val="1"/>
              </w:numPr>
              <w:tabs>
                <w:tab w:val="left" w:pos="512"/>
                <w:tab w:val="left" w:pos="567"/>
                <w:tab w:val="left" w:pos="709"/>
              </w:tabs>
              <w:spacing w:line="400" w:lineRule="exact"/>
              <w:ind w:left="482" w:hanging="482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是否正確登錄人民申請案件之公文性質？</w:t>
            </w:r>
          </w:p>
          <w:p w:rsidR="00F925B5" w:rsidRPr="00BE0155" w:rsidRDefault="00F925B5" w:rsidP="00F925B5">
            <w:pPr>
              <w:numPr>
                <w:ilvl w:val="1"/>
                <w:numId w:val="1"/>
              </w:numPr>
              <w:tabs>
                <w:tab w:val="left" w:pos="512"/>
                <w:tab w:val="left" w:pos="567"/>
                <w:tab w:val="left" w:pos="709"/>
              </w:tabs>
              <w:spacing w:line="400" w:lineRule="exact"/>
              <w:ind w:left="482" w:hanging="482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人民申請案件是否以原文號函復？</w:t>
            </w:r>
          </w:p>
          <w:p w:rsidR="00F925B5" w:rsidRPr="00BE0155" w:rsidRDefault="00F925B5" w:rsidP="00F925B5">
            <w:pPr>
              <w:numPr>
                <w:ilvl w:val="1"/>
                <w:numId w:val="1"/>
              </w:numPr>
              <w:tabs>
                <w:tab w:val="left" w:pos="512"/>
                <w:tab w:val="left" w:pos="567"/>
                <w:tab w:val="left" w:pos="709"/>
              </w:tabs>
              <w:spacing w:line="400" w:lineRule="exact"/>
              <w:ind w:left="482" w:hanging="482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proofErr w:type="gramStart"/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公文速別修正</w:t>
            </w:r>
            <w:proofErr w:type="gramEnd"/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是否填寫修正理由並經主管核章同意後才登錄？</w:t>
            </w:r>
          </w:p>
          <w:p w:rsidR="00F925B5" w:rsidRDefault="00F925B5" w:rsidP="00F925B5">
            <w:pPr>
              <w:numPr>
                <w:ilvl w:val="1"/>
                <w:numId w:val="1"/>
              </w:numPr>
              <w:tabs>
                <w:tab w:val="left" w:pos="512"/>
                <w:tab w:val="left" w:pos="567"/>
                <w:tab w:val="left" w:pos="709"/>
                <w:tab w:val="left" w:pos="993"/>
              </w:tabs>
              <w:spacing w:line="400" w:lineRule="exact"/>
              <w:ind w:left="482" w:hanging="482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扣除辦理天數之案件，是否將相關會辦他機關或補正之證明文件附案備查？</w:t>
            </w:r>
          </w:p>
          <w:p w:rsidR="00F925B5" w:rsidRPr="00BE0155" w:rsidRDefault="00F925B5" w:rsidP="00F46181">
            <w:pPr>
              <w:tabs>
                <w:tab w:val="left" w:pos="512"/>
                <w:tab w:val="left" w:pos="567"/>
                <w:tab w:val="left" w:pos="709"/>
                <w:tab w:val="left" w:pos="993"/>
              </w:tabs>
              <w:spacing w:line="400" w:lineRule="exact"/>
              <w:ind w:left="482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BE0155" w:rsidRDefault="00F925B5" w:rsidP="00F925B5">
            <w:pPr>
              <w:numPr>
                <w:ilvl w:val="2"/>
                <w:numId w:val="1"/>
              </w:numPr>
              <w:tabs>
                <w:tab w:val="clear" w:pos="960"/>
                <w:tab w:val="num" w:pos="0"/>
                <w:tab w:val="num" w:pos="512"/>
                <w:tab w:val="left" w:pos="657"/>
              </w:tabs>
              <w:spacing w:line="400" w:lineRule="exact"/>
              <w:ind w:left="510" w:hanging="510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陳情案件是否設專人</w:t>
            </w:r>
            <w:proofErr w:type="gramStart"/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稽</w:t>
            </w:r>
            <w:proofErr w:type="gramEnd"/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催管</w:t>
            </w:r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lastRenderedPageBreak/>
              <w:t>制</w:t>
            </w:r>
            <w:r>
              <w:rPr>
                <w:rFonts w:ascii="標楷體" w:eastAsia="標楷體" w:hAnsi="標楷體" w:hint="eastAsia"/>
                <w:sz w:val="32"/>
                <w:szCs w:val="32"/>
              </w:rPr>
              <w:t>？</w:t>
            </w:r>
          </w:p>
          <w:p w:rsidR="00F925B5" w:rsidRPr="00BE0155" w:rsidRDefault="00F925B5" w:rsidP="00F925B5">
            <w:pPr>
              <w:numPr>
                <w:ilvl w:val="2"/>
                <w:numId w:val="1"/>
              </w:numPr>
              <w:tabs>
                <w:tab w:val="clear" w:pos="960"/>
                <w:tab w:val="num" w:pos="0"/>
                <w:tab w:val="num" w:pos="512"/>
                <w:tab w:val="left" w:pos="657"/>
              </w:tabs>
              <w:spacing w:line="400" w:lineRule="exact"/>
              <w:ind w:left="510" w:hanging="510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受理各類陳情案件，是否依</w:t>
            </w:r>
            <w:proofErr w:type="gramStart"/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臺</w:t>
            </w:r>
            <w:proofErr w:type="gramEnd"/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中市政府受理人民陳情案件處理要點「以案管制、</w:t>
            </w:r>
            <w:proofErr w:type="gramStart"/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實質妥處</w:t>
            </w:r>
            <w:proofErr w:type="gramEnd"/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 xml:space="preserve">」為結案條件？ </w:t>
            </w:r>
          </w:p>
          <w:p w:rsidR="00F925B5" w:rsidRPr="00BE0155" w:rsidRDefault="00F925B5" w:rsidP="00F925B5">
            <w:pPr>
              <w:numPr>
                <w:ilvl w:val="2"/>
                <w:numId w:val="1"/>
              </w:numPr>
              <w:tabs>
                <w:tab w:val="clear" w:pos="960"/>
                <w:tab w:val="num" w:pos="0"/>
                <w:tab w:val="num" w:pos="512"/>
                <w:tab w:val="left" w:pos="657"/>
              </w:tabs>
              <w:spacing w:line="400" w:lineRule="exact"/>
              <w:ind w:left="510" w:hanging="510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回復陳情案件是否</w:t>
            </w:r>
            <w:proofErr w:type="gramStart"/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隨文檢</w:t>
            </w:r>
            <w:proofErr w:type="gramEnd"/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附處理民眾意見滿意度調查表？</w:t>
            </w:r>
          </w:p>
          <w:p w:rsidR="00F925B5" w:rsidRPr="00BE0155" w:rsidRDefault="00F925B5" w:rsidP="00F925B5">
            <w:pPr>
              <w:numPr>
                <w:ilvl w:val="2"/>
                <w:numId w:val="1"/>
              </w:numPr>
              <w:tabs>
                <w:tab w:val="clear" w:pos="960"/>
                <w:tab w:val="num" w:pos="0"/>
                <w:tab w:val="num" w:pos="512"/>
                <w:tab w:val="left" w:pos="657"/>
              </w:tabs>
              <w:spacing w:line="400" w:lineRule="exact"/>
              <w:ind w:left="510" w:hanging="510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是否就民眾寄回之滿意度調查表意見再妥適處理？</w:t>
            </w:r>
          </w:p>
          <w:p w:rsidR="00F925B5" w:rsidRPr="00BE015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BE0155" w:rsidRDefault="00F925B5" w:rsidP="00F925B5">
            <w:pPr>
              <w:numPr>
                <w:ilvl w:val="0"/>
                <w:numId w:val="2"/>
              </w:numPr>
              <w:tabs>
                <w:tab w:val="clear" w:pos="960"/>
                <w:tab w:val="num" w:pos="512"/>
                <w:tab w:val="left" w:pos="567"/>
                <w:tab w:val="left" w:pos="709"/>
              </w:tabs>
              <w:spacing w:line="400" w:lineRule="exact"/>
              <w:ind w:left="512" w:hanging="512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輿情案件是否依本局輿情反映案件處理作業要點之規定流程辦理？</w:t>
            </w:r>
          </w:p>
          <w:p w:rsidR="00F925B5" w:rsidRDefault="00F925B5" w:rsidP="00F925B5">
            <w:pPr>
              <w:numPr>
                <w:ilvl w:val="0"/>
                <w:numId w:val="2"/>
              </w:numPr>
              <w:tabs>
                <w:tab w:val="clear" w:pos="960"/>
                <w:tab w:val="num" w:pos="512"/>
                <w:tab w:val="left" w:pos="709"/>
              </w:tabs>
              <w:spacing w:line="400" w:lineRule="exact"/>
              <w:ind w:left="512" w:hanging="512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  <w:r w:rsidRPr="00BE0155">
              <w:rPr>
                <w:rFonts w:ascii="標楷體" w:eastAsia="標楷體" w:hAnsi="標楷體" w:hint="eastAsia"/>
                <w:sz w:val="32"/>
                <w:szCs w:val="32"/>
              </w:rPr>
              <w:t>受理輿情案件，是否妥適處理並填具輿情案件紀錄表？</w:t>
            </w:r>
          </w:p>
          <w:p w:rsidR="00F925B5" w:rsidRPr="00C4077F" w:rsidRDefault="00F925B5" w:rsidP="00F46181">
            <w:pPr>
              <w:tabs>
                <w:tab w:val="left" w:pos="709"/>
              </w:tabs>
              <w:spacing w:line="400" w:lineRule="exact"/>
              <w:ind w:left="512"/>
              <w:jc w:val="both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  <w:tc>
          <w:tcPr>
            <w:tcW w:w="1638" w:type="dxa"/>
          </w:tcPr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lastRenderedPageBreak/>
              <w:t>三月</w:t>
            </w: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九</w:t>
            </w:r>
            <w:r w:rsidRPr="00C4077F">
              <w:rPr>
                <w:rFonts w:ascii="標楷體" w:eastAsia="標楷體" w:hAnsi="標楷體" w:hint="eastAsia"/>
                <w:sz w:val="32"/>
                <w:szCs w:val="32"/>
              </w:rPr>
              <w:t>月</w:t>
            </w: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三月</w:t>
            </w: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lastRenderedPageBreak/>
              <w:t>九</w:t>
            </w:r>
            <w:r w:rsidRPr="00C4077F">
              <w:rPr>
                <w:rFonts w:ascii="標楷體" w:eastAsia="標楷體" w:hAnsi="標楷體" w:hint="eastAsia"/>
                <w:sz w:val="32"/>
                <w:szCs w:val="32"/>
              </w:rPr>
              <w:t>月</w:t>
            </w: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三月</w:t>
            </w: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sz w:val="32"/>
                <w:szCs w:val="32"/>
              </w:rPr>
              <w:t>九</w:t>
            </w:r>
            <w:r w:rsidRPr="00C4077F">
              <w:rPr>
                <w:rFonts w:ascii="標楷體" w:eastAsia="標楷體" w:hAnsi="標楷體" w:hint="eastAsia"/>
                <w:sz w:val="32"/>
                <w:szCs w:val="32"/>
              </w:rPr>
              <w:t>月</w:t>
            </w:r>
          </w:p>
          <w:p w:rsidR="00F925B5" w:rsidRPr="00315E28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  <w:p w:rsidR="00F925B5" w:rsidRPr="00C4077F" w:rsidRDefault="00F925B5" w:rsidP="00F46181">
            <w:pPr>
              <w:spacing w:line="400" w:lineRule="exact"/>
              <w:rPr>
                <w:rFonts w:ascii="標楷體" w:eastAsia="標楷體" w:hAnsi="標楷體" w:hint="eastAsia"/>
                <w:sz w:val="32"/>
                <w:szCs w:val="32"/>
              </w:rPr>
            </w:pPr>
          </w:p>
        </w:tc>
      </w:tr>
    </w:tbl>
    <w:p w:rsidR="00D339F9" w:rsidRPr="00F925B5" w:rsidRDefault="00D339F9"/>
    <w:sectPr w:rsidR="00D339F9" w:rsidRPr="00F925B5" w:rsidSect="00D339F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709A9"/>
    <w:multiLevelType w:val="hybridMultilevel"/>
    <w:tmpl w:val="FFCCCBA6"/>
    <w:lvl w:ilvl="0" w:tplc="00A63FAA">
      <w:start w:val="1"/>
      <w:numFmt w:val="ideographLegalTraditional"/>
      <w:lvlText w:val="%1、"/>
      <w:lvlJc w:val="left"/>
      <w:pPr>
        <w:tabs>
          <w:tab w:val="num" w:pos="960"/>
        </w:tabs>
        <w:ind w:left="1244" w:hanging="284"/>
      </w:pPr>
      <w:rPr>
        <w:rFonts w:ascii="標楷體" w:eastAsia="標楷體" w:hAnsi="標楷體" w:hint="eastAsia"/>
        <w:color w:val="auto"/>
        <w:sz w:val="32"/>
        <w:szCs w:val="32"/>
      </w:rPr>
    </w:lvl>
    <w:lvl w:ilvl="1" w:tplc="DC9278E2">
      <w:start w:val="1"/>
      <w:numFmt w:val="taiwaneseCountingThousand"/>
      <w:lvlText w:val="%2、"/>
      <w:lvlJc w:val="left"/>
      <w:pPr>
        <w:tabs>
          <w:tab w:val="num" w:pos="480"/>
        </w:tabs>
        <w:ind w:left="764" w:hanging="284"/>
      </w:pPr>
      <w:rPr>
        <w:rFonts w:hint="eastAsia"/>
        <w:color w:val="auto"/>
        <w:sz w:val="32"/>
        <w:szCs w:val="32"/>
      </w:rPr>
    </w:lvl>
    <w:lvl w:ilvl="2" w:tplc="5EFEB5CC">
      <w:start w:val="1"/>
      <w:numFmt w:val="taiwaneseCountingThousand"/>
      <w:lvlText w:val="%3、"/>
      <w:lvlJc w:val="left"/>
      <w:pPr>
        <w:tabs>
          <w:tab w:val="num" w:pos="960"/>
        </w:tabs>
        <w:ind w:left="1244" w:hanging="284"/>
      </w:pPr>
      <w:rPr>
        <w:rFonts w:hint="eastAsia"/>
        <w:color w:val="auto"/>
        <w:sz w:val="32"/>
        <w:szCs w:val="32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53DD1B1B"/>
    <w:multiLevelType w:val="hybridMultilevel"/>
    <w:tmpl w:val="F9061CCA"/>
    <w:lvl w:ilvl="0" w:tplc="E348EDB8">
      <w:start w:val="1"/>
      <w:numFmt w:val="taiwaneseCountingThousand"/>
      <w:lvlText w:val="%1、"/>
      <w:lvlJc w:val="left"/>
      <w:pPr>
        <w:tabs>
          <w:tab w:val="num" w:pos="960"/>
        </w:tabs>
        <w:ind w:left="1244" w:hanging="284"/>
      </w:pPr>
      <w:rPr>
        <w:rFonts w:hint="eastAsia"/>
        <w:color w:val="auto"/>
        <w:sz w:val="32"/>
        <w:szCs w:val="3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925B5"/>
    <w:rsid w:val="00D339F9"/>
    <w:rsid w:val="00F925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25B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101</Words>
  <Characters>580</Characters>
  <Application>Microsoft Office Word</Application>
  <DocSecurity>0</DocSecurity>
  <Lines>4</Lines>
  <Paragraphs>1</Paragraphs>
  <ScaleCrop>false</ScaleCrop>
  <Company>Hewlett-Packard Company</Company>
  <LinksUpToDate>false</LinksUpToDate>
  <CharactersWithSpaces>680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2012-09-11T10:49:00Z</dcterms:created>
  <dcterms:modified xsi:type="dcterms:W3CDTF">2012-09-11T10:49:00Z</dcterms:modified>
</cp:coreProperties>
</file>