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460E" w:rsidRPr="0000417B" w:rsidRDefault="00C3460E" w:rsidP="00D25A45">
      <w:pPr>
        <w:spacing w:before="100" w:beforeAutospacing="1" w:after="100" w:afterAutospacing="1"/>
        <w:jc w:val="center"/>
        <w:rPr>
          <w:rFonts w:cs="Times New Roman"/>
        </w:rPr>
      </w:pPr>
      <w:r w:rsidRPr="0000417B">
        <w:rPr>
          <w:rFonts w:cs="新細明體" w:hint="eastAsia"/>
        </w:rPr>
        <w:t>臺中市政府都市發展局山城服務中心作業要點</w:t>
      </w:r>
    </w:p>
    <w:p w:rsidR="00C3460E" w:rsidRPr="007F1902" w:rsidRDefault="00C3460E" w:rsidP="007F1902">
      <w:pPr>
        <w:spacing w:before="100" w:beforeAutospacing="1" w:after="100" w:afterAutospacing="1"/>
        <w:jc w:val="right"/>
        <w:rPr>
          <w:rFonts w:cs="Times New Roman"/>
          <w:sz w:val="20"/>
          <w:szCs w:val="20"/>
        </w:rPr>
      </w:pPr>
      <w:r w:rsidRPr="007F1902">
        <w:rPr>
          <w:sz w:val="20"/>
          <w:szCs w:val="20"/>
        </w:rPr>
        <w:t>101</w:t>
      </w:r>
      <w:r w:rsidRPr="007F1902">
        <w:rPr>
          <w:rFonts w:cs="新細明體" w:hint="eastAsia"/>
          <w:sz w:val="20"/>
          <w:szCs w:val="20"/>
        </w:rPr>
        <w:t>年</w:t>
      </w:r>
      <w:r w:rsidRPr="007F1902">
        <w:rPr>
          <w:sz w:val="20"/>
          <w:szCs w:val="20"/>
        </w:rPr>
        <w:t>8</w:t>
      </w:r>
      <w:r w:rsidRPr="007F1902">
        <w:rPr>
          <w:rFonts w:cs="新細明體" w:hint="eastAsia"/>
          <w:sz w:val="20"/>
          <w:szCs w:val="20"/>
        </w:rPr>
        <w:t>月</w:t>
      </w:r>
      <w:r>
        <w:rPr>
          <w:sz w:val="20"/>
          <w:szCs w:val="20"/>
        </w:rPr>
        <w:t>27</w:t>
      </w:r>
      <w:r w:rsidRPr="007F1902">
        <w:rPr>
          <w:rFonts w:cs="新細明體" w:hint="eastAsia"/>
          <w:sz w:val="20"/>
          <w:szCs w:val="20"/>
        </w:rPr>
        <w:t>日中市都企字第</w:t>
      </w:r>
      <w:r w:rsidRPr="007F1902">
        <w:rPr>
          <w:sz w:val="20"/>
          <w:szCs w:val="20"/>
        </w:rPr>
        <w:t>1010116925</w:t>
      </w:r>
      <w:r w:rsidRPr="007F1902">
        <w:rPr>
          <w:rFonts w:cs="新細明體" w:hint="eastAsia"/>
          <w:sz w:val="20"/>
          <w:szCs w:val="20"/>
        </w:rPr>
        <w:t>號函訂定</w:t>
      </w:r>
    </w:p>
    <w:p w:rsidR="00C3460E" w:rsidRPr="0000417B" w:rsidRDefault="00C3460E" w:rsidP="0000417B">
      <w:pPr>
        <w:pStyle w:val="ListParagraph"/>
        <w:numPr>
          <w:ilvl w:val="0"/>
          <w:numId w:val="1"/>
        </w:numPr>
        <w:spacing w:before="100" w:beforeAutospacing="1" w:after="100" w:afterAutospacing="1"/>
        <w:ind w:leftChars="0" w:left="482" w:hangingChars="201" w:hanging="482"/>
        <w:rPr>
          <w:rFonts w:cs="Times New Roman"/>
        </w:rPr>
      </w:pPr>
      <w:r w:rsidRPr="0000417B">
        <w:rPr>
          <w:rFonts w:cs="新細明體" w:hint="eastAsia"/>
        </w:rPr>
        <w:t>臺中市政府都市發展局</w:t>
      </w:r>
      <w:r w:rsidRPr="0000417B">
        <w:rPr>
          <w:rFonts w:ascii="新細明體" w:hAnsi="新細明體" w:cs="新細明體" w:hint="eastAsia"/>
        </w:rPr>
        <w:t>（以下簡稱都發局）為加</w:t>
      </w:r>
      <w:r w:rsidRPr="0000417B">
        <w:rPr>
          <w:rFonts w:cs="新細明體" w:hint="eastAsia"/>
        </w:rPr>
        <w:t>強服務山城區域之民眾，促進地方均衡發展，設</w:t>
      </w:r>
      <w:r w:rsidRPr="0000417B">
        <w:rPr>
          <w:rFonts w:ascii="新細明體" w:hAnsi="新細明體" w:cs="新細明體" w:hint="eastAsia"/>
        </w:rPr>
        <w:t>臺中市政府都市發展局山城服務中心（以下簡稱本中心），俾整合本局所屬各科業務，以在地服務精神提供各該地區民眾便捷服務，</w:t>
      </w:r>
      <w:r w:rsidRPr="0000417B">
        <w:rPr>
          <w:rFonts w:cs="新細明體" w:hint="eastAsia"/>
        </w:rPr>
        <w:t>特訂定本要點。</w:t>
      </w:r>
      <w:bookmarkStart w:id="0" w:name="_GoBack"/>
      <w:bookmarkEnd w:id="0"/>
    </w:p>
    <w:p w:rsidR="00C3460E" w:rsidRPr="0000417B" w:rsidRDefault="00C3460E" w:rsidP="0000417B">
      <w:pPr>
        <w:pStyle w:val="ListParagraph"/>
        <w:numPr>
          <w:ilvl w:val="0"/>
          <w:numId w:val="1"/>
        </w:numPr>
        <w:spacing w:before="100" w:beforeAutospacing="1" w:after="100" w:afterAutospacing="1"/>
        <w:ind w:leftChars="0" w:left="482" w:hangingChars="201" w:hanging="482"/>
        <w:rPr>
          <w:rFonts w:cs="Times New Roman"/>
        </w:rPr>
      </w:pPr>
      <w:r w:rsidRPr="0000417B">
        <w:rPr>
          <w:rFonts w:ascii="新細明體" w:hAnsi="新細明體" w:cs="新細明體" w:hint="eastAsia"/>
        </w:rPr>
        <w:t>本要點所稱山城區域，係指本市豐原區、神岡區、石岡區、東勢區、新社區、后里區、潭子區</w:t>
      </w:r>
      <w:r w:rsidRPr="0000417B">
        <w:rPr>
          <w:rFonts w:cs="新細明體" w:hint="eastAsia"/>
        </w:rPr>
        <w:t>及</w:t>
      </w:r>
      <w:r w:rsidRPr="0000417B">
        <w:rPr>
          <w:rFonts w:ascii="新細明體" w:hAnsi="新細明體" w:cs="新細明體" w:hint="eastAsia"/>
        </w:rPr>
        <w:t>和平區等八個行政區。</w:t>
      </w:r>
    </w:p>
    <w:p w:rsidR="00C3460E" w:rsidRPr="0000417B" w:rsidRDefault="00C3460E" w:rsidP="00D25A45">
      <w:pPr>
        <w:pStyle w:val="ListParagraph"/>
        <w:numPr>
          <w:ilvl w:val="0"/>
          <w:numId w:val="1"/>
        </w:numPr>
        <w:spacing w:before="100" w:beforeAutospacing="1" w:after="100" w:afterAutospacing="1"/>
        <w:ind w:leftChars="0"/>
        <w:rPr>
          <w:rFonts w:cs="Times New Roman"/>
        </w:rPr>
      </w:pPr>
      <w:r w:rsidRPr="0000417B">
        <w:rPr>
          <w:rFonts w:cs="新細明體" w:hint="eastAsia"/>
        </w:rPr>
        <w:t>本中心任務如下</w:t>
      </w:r>
      <w:r w:rsidRPr="0000417B">
        <w:rPr>
          <w:rFonts w:ascii="新細明體" w:hAnsi="新細明體" w:cs="新細明體" w:hint="eastAsia"/>
        </w:rPr>
        <w:t>：</w:t>
      </w:r>
    </w:p>
    <w:p w:rsidR="00C3460E" w:rsidRPr="0000417B" w:rsidRDefault="00C3460E" w:rsidP="00D25A45">
      <w:pPr>
        <w:pStyle w:val="ListParagraph"/>
        <w:numPr>
          <w:ilvl w:val="0"/>
          <w:numId w:val="3"/>
        </w:numPr>
        <w:spacing w:before="100" w:beforeAutospacing="1" w:after="100" w:afterAutospacing="1"/>
        <w:ind w:leftChars="0"/>
        <w:rPr>
          <w:rFonts w:ascii="新細明體" w:cs="Times New Roman"/>
        </w:rPr>
      </w:pPr>
      <w:r w:rsidRPr="0000417B">
        <w:rPr>
          <w:rFonts w:ascii="新細明體" w:hAnsi="新細明體" w:cs="新細明體" w:hint="eastAsia"/>
        </w:rPr>
        <w:t>辦理</w:t>
      </w:r>
      <w:r w:rsidRPr="0000417B">
        <w:rPr>
          <w:rFonts w:cs="新細明體" w:hint="eastAsia"/>
        </w:rPr>
        <w:t>下列</w:t>
      </w:r>
      <w:r w:rsidRPr="0000417B">
        <w:rPr>
          <w:rFonts w:ascii="新細明體" w:hAnsi="新細明體" w:cs="新細明體" w:hint="eastAsia"/>
        </w:rPr>
        <w:t>在地服務業務</w:t>
      </w:r>
      <w:r w:rsidRPr="0000417B">
        <w:rPr>
          <w:rFonts w:cs="新細明體" w:hint="eastAsia"/>
        </w:rPr>
        <w:t>：</w:t>
      </w:r>
    </w:p>
    <w:p w:rsidR="00C3460E" w:rsidRPr="0000417B" w:rsidRDefault="00C3460E" w:rsidP="00D25A45">
      <w:pPr>
        <w:pStyle w:val="ListParagraph"/>
        <w:numPr>
          <w:ilvl w:val="0"/>
          <w:numId w:val="4"/>
        </w:numPr>
        <w:spacing w:before="100" w:beforeAutospacing="1" w:after="100" w:afterAutospacing="1"/>
        <w:ind w:leftChars="0"/>
        <w:rPr>
          <w:rFonts w:ascii="新細明體" w:cs="Times New Roman"/>
        </w:rPr>
      </w:pPr>
      <w:r w:rsidRPr="0000417B">
        <w:rPr>
          <w:rFonts w:ascii="新細明體" w:hAnsi="新細明體" w:cs="新細明體" w:hint="eastAsia"/>
        </w:rPr>
        <w:t>廣告物許可及管理業務</w:t>
      </w:r>
    </w:p>
    <w:p w:rsidR="00C3460E" w:rsidRPr="0000417B" w:rsidRDefault="00C3460E" w:rsidP="00D25A45">
      <w:pPr>
        <w:pStyle w:val="ListParagraph"/>
        <w:numPr>
          <w:ilvl w:val="0"/>
          <w:numId w:val="4"/>
        </w:numPr>
        <w:spacing w:before="100" w:beforeAutospacing="1" w:after="100" w:afterAutospacing="1"/>
        <w:ind w:leftChars="0"/>
        <w:rPr>
          <w:rFonts w:ascii="新細明體" w:cs="Times New Roman"/>
        </w:rPr>
      </w:pPr>
      <w:r w:rsidRPr="0000417B">
        <w:rPr>
          <w:rFonts w:ascii="新細明體" w:hAnsi="新細明體" w:cs="新細明體" w:hint="eastAsia"/>
        </w:rPr>
        <w:t>昇降設備及機械遊樂設施管理業務</w:t>
      </w:r>
    </w:p>
    <w:p w:rsidR="00C3460E" w:rsidRPr="0000417B" w:rsidRDefault="00C3460E" w:rsidP="00D25A45">
      <w:pPr>
        <w:pStyle w:val="ListParagraph"/>
        <w:numPr>
          <w:ilvl w:val="0"/>
          <w:numId w:val="4"/>
        </w:numPr>
        <w:spacing w:before="100" w:beforeAutospacing="1" w:after="100" w:afterAutospacing="1"/>
        <w:ind w:leftChars="0"/>
        <w:rPr>
          <w:rFonts w:ascii="新細明體" w:cs="Times New Roman"/>
        </w:rPr>
      </w:pPr>
      <w:r w:rsidRPr="0000417B">
        <w:rPr>
          <w:rFonts w:ascii="新細明體" w:hAnsi="新細明體" w:cs="新細明體" w:hint="eastAsia"/>
        </w:rPr>
        <w:t>公共建築物無礙設施管理業務</w:t>
      </w:r>
    </w:p>
    <w:p w:rsidR="00C3460E" w:rsidRPr="0000417B" w:rsidRDefault="00C3460E" w:rsidP="00D25A45">
      <w:pPr>
        <w:pStyle w:val="ListParagraph"/>
        <w:numPr>
          <w:ilvl w:val="0"/>
          <w:numId w:val="4"/>
        </w:numPr>
        <w:spacing w:before="100" w:beforeAutospacing="1" w:after="100" w:afterAutospacing="1"/>
        <w:ind w:leftChars="0"/>
        <w:rPr>
          <w:rFonts w:ascii="新細明體" w:cs="Times New Roman"/>
        </w:rPr>
      </w:pPr>
      <w:r w:rsidRPr="0000417B">
        <w:rPr>
          <w:rFonts w:ascii="新細明體" w:hAnsi="新細明體" w:cs="新細明體" w:hint="eastAsia"/>
        </w:rPr>
        <w:t>危險房屋查處業務</w:t>
      </w:r>
    </w:p>
    <w:p w:rsidR="00C3460E" w:rsidRPr="0000417B" w:rsidRDefault="00C3460E" w:rsidP="00D25A45">
      <w:pPr>
        <w:pStyle w:val="ListParagraph"/>
        <w:numPr>
          <w:ilvl w:val="0"/>
          <w:numId w:val="4"/>
        </w:numPr>
        <w:spacing w:before="100" w:beforeAutospacing="1" w:after="100" w:afterAutospacing="1"/>
        <w:ind w:leftChars="0"/>
        <w:rPr>
          <w:rFonts w:ascii="新細明體" w:cs="Times New Roman"/>
        </w:rPr>
      </w:pPr>
      <w:r w:rsidRPr="0000417B">
        <w:rPr>
          <w:rFonts w:ascii="新細明體" w:hAnsi="新細明體" w:cs="新細明體" w:hint="eastAsia"/>
        </w:rPr>
        <w:t>舊有合法房屋認定業務</w:t>
      </w:r>
    </w:p>
    <w:p w:rsidR="00C3460E" w:rsidRPr="0000417B" w:rsidRDefault="00C3460E" w:rsidP="00D25A45">
      <w:pPr>
        <w:pStyle w:val="ListParagraph"/>
        <w:numPr>
          <w:ilvl w:val="0"/>
          <w:numId w:val="4"/>
        </w:numPr>
        <w:spacing w:before="100" w:beforeAutospacing="1" w:after="100" w:afterAutospacing="1"/>
        <w:ind w:leftChars="0"/>
        <w:rPr>
          <w:rFonts w:ascii="新細明體" w:cs="Times New Roman"/>
        </w:rPr>
      </w:pPr>
      <w:r w:rsidRPr="0000417B">
        <w:rPr>
          <w:rFonts w:ascii="新細明體" w:hAnsi="新細明體" w:cs="新細明體" w:hint="eastAsia"/>
        </w:rPr>
        <w:t>建築物公共安全及違規使用查處業務</w:t>
      </w:r>
    </w:p>
    <w:p w:rsidR="00C3460E" w:rsidRPr="0000417B" w:rsidRDefault="00C3460E" w:rsidP="00D25A45">
      <w:pPr>
        <w:pStyle w:val="ListParagraph"/>
        <w:numPr>
          <w:ilvl w:val="0"/>
          <w:numId w:val="4"/>
        </w:numPr>
        <w:spacing w:before="100" w:beforeAutospacing="1" w:after="100" w:afterAutospacing="1"/>
        <w:ind w:leftChars="0"/>
        <w:rPr>
          <w:rFonts w:ascii="新細明體" w:cs="Times New Roman"/>
        </w:rPr>
      </w:pPr>
      <w:r w:rsidRPr="0000417B">
        <w:rPr>
          <w:rFonts w:ascii="新細明體" w:hAnsi="新細明體" w:cs="新細明體" w:hint="eastAsia"/>
        </w:rPr>
        <w:t>各項住宅補貼業務</w:t>
      </w:r>
    </w:p>
    <w:p w:rsidR="00C3460E" w:rsidRPr="0000417B" w:rsidRDefault="00C3460E" w:rsidP="00D25A45">
      <w:pPr>
        <w:pStyle w:val="ListParagraph"/>
        <w:numPr>
          <w:ilvl w:val="0"/>
          <w:numId w:val="4"/>
        </w:numPr>
        <w:spacing w:before="100" w:beforeAutospacing="1" w:after="100" w:afterAutospacing="1"/>
        <w:ind w:leftChars="0"/>
        <w:rPr>
          <w:rFonts w:ascii="新細明體" w:cs="Times New Roman"/>
        </w:rPr>
      </w:pPr>
      <w:r w:rsidRPr="0000417B">
        <w:rPr>
          <w:rFonts w:ascii="新細明體" w:hAnsi="新細明體" w:cs="新細明體" w:hint="eastAsia"/>
        </w:rPr>
        <w:t>公寓大廈事務及糾紛處理業務</w:t>
      </w:r>
    </w:p>
    <w:p w:rsidR="00C3460E" w:rsidRPr="0000417B" w:rsidRDefault="00C3460E" w:rsidP="00D25A45">
      <w:pPr>
        <w:pStyle w:val="ListParagraph"/>
        <w:numPr>
          <w:ilvl w:val="0"/>
          <w:numId w:val="3"/>
        </w:numPr>
        <w:spacing w:before="100" w:beforeAutospacing="1" w:after="100" w:afterAutospacing="1"/>
        <w:ind w:leftChars="0"/>
        <w:rPr>
          <w:rFonts w:ascii="新細明體" w:cs="Times New Roman"/>
        </w:rPr>
      </w:pPr>
      <w:r w:rsidRPr="0000417B">
        <w:rPr>
          <w:rFonts w:ascii="新細明體" w:hAnsi="新細明體" w:cs="新細明體" w:hint="eastAsia"/>
        </w:rPr>
        <w:t>辦理</w:t>
      </w:r>
      <w:r w:rsidRPr="0000417B">
        <w:rPr>
          <w:rFonts w:cs="新細明體" w:hint="eastAsia"/>
        </w:rPr>
        <w:t>下列</w:t>
      </w:r>
      <w:r w:rsidRPr="0000417B">
        <w:rPr>
          <w:rFonts w:ascii="新細明體" w:hAnsi="新細明體" w:cs="新細明體" w:hint="eastAsia"/>
        </w:rPr>
        <w:t>區域發展業務</w:t>
      </w:r>
      <w:r w:rsidRPr="0000417B">
        <w:rPr>
          <w:rFonts w:cs="新細明體" w:hint="eastAsia"/>
        </w:rPr>
        <w:t>：</w:t>
      </w:r>
    </w:p>
    <w:p w:rsidR="00C3460E" w:rsidRPr="0000417B" w:rsidRDefault="00C3460E" w:rsidP="00D25A45">
      <w:pPr>
        <w:pStyle w:val="ListParagraph"/>
        <w:numPr>
          <w:ilvl w:val="0"/>
          <w:numId w:val="7"/>
        </w:numPr>
        <w:spacing w:before="100" w:beforeAutospacing="1" w:after="100" w:afterAutospacing="1"/>
        <w:ind w:leftChars="0"/>
        <w:rPr>
          <w:rFonts w:ascii="新細明體" w:cs="Times New Roman"/>
        </w:rPr>
      </w:pPr>
      <w:r w:rsidRPr="0000417B">
        <w:rPr>
          <w:rFonts w:ascii="新細明體" w:hAnsi="新細明體" w:cs="新細明體" w:hint="eastAsia"/>
        </w:rPr>
        <w:t>國土規劃及區域計畫研訂與審議</w:t>
      </w:r>
    </w:p>
    <w:p w:rsidR="00C3460E" w:rsidRPr="0000417B" w:rsidRDefault="00C3460E" w:rsidP="00D25A45">
      <w:pPr>
        <w:pStyle w:val="ListParagraph"/>
        <w:numPr>
          <w:ilvl w:val="0"/>
          <w:numId w:val="7"/>
        </w:numPr>
        <w:spacing w:before="100" w:beforeAutospacing="1" w:after="100" w:afterAutospacing="1"/>
        <w:ind w:leftChars="0"/>
        <w:rPr>
          <w:rFonts w:ascii="新細明體" w:cs="Times New Roman"/>
        </w:rPr>
      </w:pPr>
      <w:r w:rsidRPr="0000417B">
        <w:rPr>
          <w:rFonts w:ascii="新細明體" w:hAnsi="新細明體" w:cs="新細明體" w:hint="eastAsia"/>
        </w:rPr>
        <w:t>區域及都會環境規劃之研究、調查與分析</w:t>
      </w:r>
    </w:p>
    <w:p w:rsidR="00C3460E" w:rsidRPr="0000417B" w:rsidRDefault="00C3460E" w:rsidP="00D25A45">
      <w:pPr>
        <w:pStyle w:val="ListParagraph"/>
        <w:numPr>
          <w:ilvl w:val="0"/>
          <w:numId w:val="7"/>
        </w:numPr>
        <w:spacing w:before="100" w:beforeAutospacing="1" w:after="100" w:afterAutospacing="1"/>
        <w:ind w:leftChars="0"/>
        <w:rPr>
          <w:rFonts w:ascii="新細明體" w:cs="Times New Roman"/>
        </w:rPr>
      </w:pPr>
      <w:r w:rsidRPr="0000417B">
        <w:rPr>
          <w:rFonts w:ascii="新細明體" w:hAnsi="新細明體" w:cs="新細明體" w:hint="eastAsia"/>
        </w:rPr>
        <w:t>專案計畫研訂與執行</w:t>
      </w:r>
    </w:p>
    <w:p w:rsidR="00C3460E" w:rsidRPr="0000417B" w:rsidRDefault="00C3460E" w:rsidP="00D25A45">
      <w:pPr>
        <w:pStyle w:val="ListParagraph"/>
        <w:numPr>
          <w:ilvl w:val="0"/>
          <w:numId w:val="7"/>
        </w:numPr>
        <w:spacing w:before="100" w:beforeAutospacing="1" w:after="100" w:afterAutospacing="1"/>
        <w:ind w:leftChars="0"/>
        <w:rPr>
          <w:rFonts w:ascii="新細明體" w:cs="Times New Roman"/>
        </w:rPr>
      </w:pPr>
      <w:r w:rsidRPr="0000417B">
        <w:rPr>
          <w:rFonts w:ascii="新細明體" w:hAnsi="新細明體" w:cs="新細明體" w:hint="eastAsia"/>
        </w:rPr>
        <w:t>先導性開發建設計畫</w:t>
      </w:r>
    </w:p>
    <w:p w:rsidR="00C3460E" w:rsidRPr="0000417B" w:rsidRDefault="00C3460E" w:rsidP="00B001C2">
      <w:pPr>
        <w:pStyle w:val="ListParagraph"/>
        <w:numPr>
          <w:ilvl w:val="0"/>
          <w:numId w:val="3"/>
        </w:numPr>
        <w:spacing w:before="100" w:beforeAutospacing="1" w:after="100" w:afterAutospacing="1"/>
        <w:ind w:leftChars="0"/>
        <w:rPr>
          <w:rFonts w:ascii="新細明體" w:cs="Times New Roman"/>
        </w:rPr>
      </w:pPr>
      <w:r w:rsidRPr="0000417B">
        <w:rPr>
          <w:rFonts w:cs="新細明體" w:hint="eastAsia"/>
        </w:rPr>
        <w:t>提供都發局</w:t>
      </w:r>
      <w:r w:rsidRPr="0000417B">
        <w:rPr>
          <w:rFonts w:ascii="新細明體" w:hAnsi="新細明體" w:cs="新細明體" w:hint="eastAsia"/>
        </w:rPr>
        <w:t>業務相關資訊、諮詢、服務及輔導事項，並接受民眾之陳情及建議事項。</w:t>
      </w:r>
    </w:p>
    <w:p w:rsidR="00C3460E" w:rsidRPr="0000417B" w:rsidRDefault="00C3460E" w:rsidP="0000417B">
      <w:pPr>
        <w:pStyle w:val="ListParagraph"/>
        <w:spacing w:before="100" w:beforeAutospacing="1" w:after="100" w:afterAutospacing="1"/>
        <w:ind w:left="1200" w:hangingChars="300" w:hanging="720"/>
        <w:rPr>
          <w:rFonts w:ascii="新細明體" w:cs="Times New Roman"/>
        </w:rPr>
      </w:pPr>
      <w:r w:rsidRPr="0000417B">
        <w:rPr>
          <w:rFonts w:ascii="新細明體" w:hAnsi="新細明體" w:cs="新細明體" w:hint="eastAsia"/>
        </w:rPr>
        <w:t>（四）其他因應在地服務之需要，視都發局員額編制與業務性質，得增設必要之服務項目。</w:t>
      </w:r>
    </w:p>
    <w:p w:rsidR="00C3460E" w:rsidRPr="0000417B" w:rsidRDefault="00C3460E" w:rsidP="00C66294">
      <w:pPr>
        <w:pStyle w:val="ListParagraph"/>
        <w:numPr>
          <w:ilvl w:val="0"/>
          <w:numId w:val="1"/>
        </w:numPr>
        <w:spacing w:before="100" w:beforeAutospacing="1" w:after="100" w:afterAutospacing="1"/>
        <w:ind w:leftChars="0"/>
        <w:rPr>
          <w:rFonts w:cs="Times New Roman"/>
        </w:rPr>
      </w:pPr>
      <w:r w:rsidRPr="0000417B">
        <w:rPr>
          <w:rFonts w:ascii="新細明體" w:hAnsi="新細明體" w:cs="新細明體" w:hint="eastAsia"/>
        </w:rPr>
        <w:t>本中心置執行長一人及副執行長一至二人，由局長指派科長以上人員兼任執行長、正工程司</w:t>
      </w:r>
      <w:r w:rsidRPr="0000417B">
        <w:rPr>
          <w:rFonts w:ascii="新細明體" w:hAnsi="新細明體" w:cs="新細明體"/>
        </w:rPr>
        <w:t>(</w:t>
      </w:r>
      <w:r w:rsidRPr="0000417B">
        <w:rPr>
          <w:rFonts w:ascii="新細明體" w:hAnsi="新細明體" w:cs="新細明體" w:hint="eastAsia"/>
        </w:rPr>
        <w:t>專員</w:t>
      </w:r>
      <w:r w:rsidRPr="0000417B">
        <w:rPr>
          <w:rFonts w:ascii="新細明體" w:hAnsi="新細明體" w:cs="新細明體"/>
        </w:rPr>
        <w:t>)</w:t>
      </w:r>
      <w:r w:rsidRPr="0000417B">
        <w:rPr>
          <w:rFonts w:ascii="新細明體" w:hAnsi="新細明體" w:cs="新細明體" w:hint="eastAsia"/>
        </w:rPr>
        <w:t>以上人員兼任副執行長，負責指揮、督導本中心各項所屬業務。</w:t>
      </w:r>
    </w:p>
    <w:p w:rsidR="00C3460E" w:rsidRPr="0000417B" w:rsidRDefault="00C3460E" w:rsidP="00D25A45">
      <w:pPr>
        <w:pStyle w:val="ListParagraph"/>
        <w:numPr>
          <w:ilvl w:val="0"/>
          <w:numId w:val="1"/>
        </w:numPr>
        <w:spacing w:before="100" w:beforeAutospacing="1" w:after="100" w:afterAutospacing="1"/>
        <w:ind w:leftChars="0"/>
        <w:rPr>
          <w:rFonts w:cs="Times New Roman"/>
        </w:rPr>
      </w:pPr>
      <w:r w:rsidRPr="0000417B">
        <w:rPr>
          <w:rFonts w:cs="新細明體" w:hint="eastAsia"/>
        </w:rPr>
        <w:t>本中心所需</w:t>
      </w:r>
      <w:r w:rsidRPr="0000417B">
        <w:rPr>
          <w:rFonts w:ascii="新細明體" w:hAnsi="新細明體" w:cs="新細明體" w:hint="eastAsia"/>
        </w:rPr>
        <w:t>業務工</w:t>
      </w:r>
      <w:r w:rsidRPr="0000417B">
        <w:rPr>
          <w:rFonts w:cs="新細明體" w:hint="eastAsia"/>
        </w:rPr>
        <w:t>作人員，由都發局原有編制</w:t>
      </w:r>
      <w:r w:rsidRPr="0000417B">
        <w:rPr>
          <w:rFonts w:ascii="新細明體" w:hAnsi="新細明體" w:cs="新細明體" w:hint="eastAsia"/>
        </w:rPr>
        <w:t>（組）人員兼任之，必要時得視實際業務需要，相互調配支援，</w:t>
      </w:r>
      <w:r w:rsidRPr="0000417B">
        <w:rPr>
          <w:rFonts w:cs="新細明體" w:hint="eastAsia"/>
        </w:rPr>
        <w:t>其組成人員如下：</w:t>
      </w:r>
    </w:p>
    <w:p w:rsidR="00C3460E" w:rsidRPr="0000417B" w:rsidRDefault="00C3460E" w:rsidP="00D25A45">
      <w:pPr>
        <w:pStyle w:val="ListParagraph"/>
        <w:numPr>
          <w:ilvl w:val="0"/>
          <w:numId w:val="2"/>
        </w:numPr>
        <w:spacing w:before="100" w:beforeAutospacing="1" w:after="100" w:afterAutospacing="1"/>
        <w:ind w:leftChars="0"/>
        <w:rPr>
          <w:rFonts w:cs="Times New Roman"/>
        </w:rPr>
      </w:pPr>
      <w:r w:rsidRPr="0000417B">
        <w:rPr>
          <w:rFonts w:cs="新細明體" w:hint="eastAsia"/>
        </w:rPr>
        <w:t>在地服務</w:t>
      </w:r>
      <w:r w:rsidRPr="0000417B">
        <w:rPr>
          <w:rFonts w:ascii="新細明體" w:hAnsi="新細明體" w:cs="新細明體" w:hint="eastAsia"/>
        </w:rPr>
        <w:t>業務</w:t>
      </w:r>
      <w:r w:rsidRPr="0000417B">
        <w:rPr>
          <w:rFonts w:cs="新細明體" w:hint="eastAsia"/>
        </w:rPr>
        <w:t>，由都發局下列單位人員派兼之：</w:t>
      </w:r>
    </w:p>
    <w:p w:rsidR="00C3460E" w:rsidRPr="0000417B" w:rsidRDefault="00C3460E" w:rsidP="00D25A45">
      <w:pPr>
        <w:pStyle w:val="ListParagraph"/>
        <w:numPr>
          <w:ilvl w:val="0"/>
          <w:numId w:val="5"/>
        </w:numPr>
        <w:spacing w:before="100" w:beforeAutospacing="1" w:after="100" w:afterAutospacing="1"/>
        <w:ind w:leftChars="0"/>
        <w:rPr>
          <w:rFonts w:cs="Times New Roman"/>
        </w:rPr>
      </w:pPr>
      <w:r w:rsidRPr="0000417B">
        <w:rPr>
          <w:rFonts w:cs="新細明體" w:hint="eastAsia"/>
        </w:rPr>
        <w:t>廣告物管理科</w:t>
      </w:r>
    </w:p>
    <w:p w:rsidR="00C3460E" w:rsidRPr="0000417B" w:rsidRDefault="00C3460E" w:rsidP="00D25A45">
      <w:pPr>
        <w:pStyle w:val="ListParagraph"/>
        <w:numPr>
          <w:ilvl w:val="0"/>
          <w:numId w:val="5"/>
        </w:numPr>
        <w:spacing w:before="100" w:beforeAutospacing="1" w:after="100" w:afterAutospacing="1"/>
        <w:ind w:leftChars="0"/>
        <w:rPr>
          <w:rFonts w:cs="Times New Roman"/>
        </w:rPr>
      </w:pPr>
      <w:r w:rsidRPr="0000417B">
        <w:rPr>
          <w:rFonts w:cs="新細明體" w:hint="eastAsia"/>
        </w:rPr>
        <w:t>使用管理科</w:t>
      </w:r>
    </w:p>
    <w:p w:rsidR="00C3460E" w:rsidRPr="0000417B" w:rsidRDefault="00C3460E" w:rsidP="00D25A45">
      <w:pPr>
        <w:pStyle w:val="ListParagraph"/>
        <w:numPr>
          <w:ilvl w:val="0"/>
          <w:numId w:val="5"/>
        </w:numPr>
        <w:spacing w:before="100" w:beforeAutospacing="1" w:after="100" w:afterAutospacing="1"/>
        <w:ind w:leftChars="0"/>
        <w:rPr>
          <w:rFonts w:cs="Times New Roman"/>
        </w:rPr>
      </w:pPr>
      <w:r w:rsidRPr="0000417B">
        <w:rPr>
          <w:rFonts w:cs="新細明體" w:hint="eastAsia"/>
        </w:rPr>
        <w:t>住宅管理科</w:t>
      </w:r>
    </w:p>
    <w:p w:rsidR="00C3460E" w:rsidRPr="0000417B" w:rsidRDefault="00C3460E" w:rsidP="00D25A45">
      <w:pPr>
        <w:pStyle w:val="ListParagraph"/>
        <w:numPr>
          <w:ilvl w:val="0"/>
          <w:numId w:val="5"/>
        </w:numPr>
        <w:spacing w:before="100" w:beforeAutospacing="1" w:after="100" w:afterAutospacing="1"/>
        <w:ind w:leftChars="0"/>
      </w:pPr>
      <w:r w:rsidRPr="0000417B">
        <w:rPr>
          <w:rFonts w:cs="新細明體" w:hint="eastAsia"/>
        </w:rPr>
        <w:t>其他相關科</w:t>
      </w:r>
      <w:r w:rsidRPr="0000417B">
        <w:t>(</w:t>
      </w:r>
      <w:r w:rsidRPr="0000417B">
        <w:rPr>
          <w:rFonts w:cs="新細明體" w:hint="eastAsia"/>
        </w:rPr>
        <w:t>室</w:t>
      </w:r>
      <w:r w:rsidRPr="0000417B">
        <w:t>)</w:t>
      </w:r>
    </w:p>
    <w:p w:rsidR="00C3460E" w:rsidRPr="0000417B" w:rsidRDefault="00C3460E" w:rsidP="00C66294">
      <w:pPr>
        <w:pStyle w:val="ListParagraph"/>
        <w:numPr>
          <w:ilvl w:val="0"/>
          <w:numId w:val="2"/>
        </w:numPr>
        <w:spacing w:before="100" w:beforeAutospacing="1" w:after="100" w:afterAutospacing="1"/>
        <w:ind w:leftChars="0"/>
        <w:rPr>
          <w:rFonts w:cs="Times New Roman"/>
        </w:rPr>
      </w:pPr>
      <w:r w:rsidRPr="0000417B">
        <w:rPr>
          <w:rFonts w:cs="新細明體" w:hint="eastAsia"/>
        </w:rPr>
        <w:t>區域發展業務由都發局綜合企劃科人員派兼之。</w:t>
      </w:r>
    </w:p>
    <w:p w:rsidR="00C3460E" w:rsidRPr="0000417B" w:rsidRDefault="00C3460E" w:rsidP="00D25A45">
      <w:pPr>
        <w:pStyle w:val="ListParagraph"/>
        <w:numPr>
          <w:ilvl w:val="0"/>
          <w:numId w:val="1"/>
        </w:numPr>
        <w:spacing w:before="100" w:beforeAutospacing="1" w:after="100" w:afterAutospacing="1"/>
        <w:ind w:leftChars="0"/>
        <w:rPr>
          <w:rFonts w:ascii="新細明體" w:cs="Times New Roman"/>
        </w:rPr>
      </w:pPr>
      <w:r w:rsidRPr="0000417B">
        <w:rPr>
          <w:rFonts w:cs="新細明體" w:hint="eastAsia"/>
        </w:rPr>
        <w:t>本中心屬任務編組，其兼任人員為無給職</w:t>
      </w:r>
      <w:r w:rsidRPr="0000417B">
        <w:rPr>
          <w:rFonts w:ascii="新細明體" w:hAnsi="新細明體" w:cs="新細明體" w:hint="eastAsia"/>
        </w:rPr>
        <w:t>。</w:t>
      </w:r>
    </w:p>
    <w:p w:rsidR="00C3460E" w:rsidRPr="0000417B" w:rsidRDefault="00C3460E" w:rsidP="00D25A45">
      <w:pPr>
        <w:pStyle w:val="ListParagraph"/>
        <w:numPr>
          <w:ilvl w:val="0"/>
          <w:numId w:val="1"/>
        </w:numPr>
        <w:spacing w:before="100" w:beforeAutospacing="1" w:after="100" w:afterAutospacing="1"/>
        <w:ind w:leftChars="0"/>
        <w:rPr>
          <w:rFonts w:ascii="新細明體" w:cs="Times New Roman"/>
        </w:rPr>
      </w:pPr>
      <w:r w:rsidRPr="0000417B">
        <w:rPr>
          <w:rFonts w:ascii="新細明體" w:hAnsi="新細明體" w:cs="新細明體" w:hint="eastAsia"/>
        </w:rPr>
        <w:t>本中心之設備、裝修費、業務費、事務費及相關經費，由原有預算支應並由派駐單位共同分攤；其餘各派駐單位之人事費、業務費、事務費及相關經費，循原預算程序辦理。</w:t>
      </w:r>
    </w:p>
    <w:p w:rsidR="00C3460E" w:rsidRPr="0000417B" w:rsidRDefault="00C3460E" w:rsidP="00D25A45">
      <w:pPr>
        <w:pStyle w:val="ListParagraph"/>
        <w:numPr>
          <w:ilvl w:val="0"/>
          <w:numId w:val="1"/>
        </w:numPr>
        <w:spacing w:before="100" w:beforeAutospacing="1" w:after="100" w:afterAutospacing="1"/>
        <w:ind w:leftChars="0"/>
        <w:rPr>
          <w:rFonts w:cs="Times New Roman"/>
        </w:rPr>
      </w:pPr>
      <w:r w:rsidRPr="0000417B">
        <w:rPr>
          <w:rFonts w:ascii="新細明體" w:hAnsi="新細明體" w:cs="新細明體" w:hint="eastAsia"/>
        </w:rPr>
        <w:t>本中心各派駐單位依據其組織及業務法令行使職權，並以機關名義對外</w:t>
      </w:r>
      <w:r w:rsidRPr="0000417B">
        <w:rPr>
          <w:rFonts w:cs="新細明體" w:hint="eastAsia"/>
        </w:rPr>
        <w:t>行文。</w:t>
      </w:r>
    </w:p>
    <w:sectPr w:rsidR="00C3460E" w:rsidRPr="0000417B" w:rsidSect="00B57CD3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3460E" w:rsidRDefault="00C3460E" w:rsidP="00EC2761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C3460E" w:rsidRDefault="00C3460E" w:rsidP="00EC2761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3460E" w:rsidRDefault="00C3460E" w:rsidP="00EC2761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C3460E" w:rsidRDefault="00C3460E" w:rsidP="00EC2761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551C99"/>
    <w:multiLevelType w:val="hybridMultilevel"/>
    <w:tmpl w:val="0624FFF6"/>
    <w:lvl w:ilvl="0" w:tplc="1206B0AA">
      <w:start w:val="1"/>
      <w:numFmt w:val="decimal"/>
      <w:lvlText w:val="%1."/>
      <w:lvlJc w:val="left"/>
      <w:pPr>
        <w:ind w:left="1560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2160" w:hanging="480"/>
      </w:pPr>
    </w:lvl>
    <w:lvl w:ilvl="2" w:tplc="0409001B">
      <w:start w:val="1"/>
      <w:numFmt w:val="lowerRoman"/>
      <w:lvlText w:val="%3."/>
      <w:lvlJc w:val="right"/>
      <w:pPr>
        <w:ind w:left="2640" w:hanging="480"/>
      </w:pPr>
    </w:lvl>
    <w:lvl w:ilvl="3" w:tplc="0409000F">
      <w:start w:val="1"/>
      <w:numFmt w:val="decimal"/>
      <w:lvlText w:val="%4."/>
      <w:lvlJc w:val="left"/>
      <w:pPr>
        <w:ind w:left="3120" w:hanging="480"/>
      </w:pPr>
    </w:lvl>
    <w:lvl w:ilvl="4" w:tplc="04090019">
      <w:start w:val="1"/>
      <w:numFmt w:val="ideographTraditional"/>
      <w:lvlText w:val="%5、"/>
      <w:lvlJc w:val="left"/>
      <w:pPr>
        <w:ind w:left="3600" w:hanging="480"/>
      </w:pPr>
    </w:lvl>
    <w:lvl w:ilvl="5" w:tplc="0409001B">
      <w:start w:val="1"/>
      <w:numFmt w:val="lowerRoman"/>
      <w:lvlText w:val="%6."/>
      <w:lvlJc w:val="right"/>
      <w:pPr>
        <w:ind w:left="4080" w:hanging="480"/>
      </w:pPr>
    </w:lvl>
    <w:lvl w:ilvl="6" w:tplc="0409000F">
      <w:start w:val="1"/>
      <w:numFmt w:val="decimal"/>
      <w:lvlText w:val="%7."/>
      <w:lvlJc w:val="left"/>
      <w:pPr>
        <w:ind w:left="4560" w:hanging="480"/>
      </w:pPr>
    </w:lvl>
    <w:lvl w:ilvl="7" w:tplc="04090019">
      <w:start w:val="1"/>
      <w:numFmt w:val="ideographTraditional"/>
      <w:lvlText w:val="%8、"/>
      <w:lvlJc w:val="left"/>
      <w:pPr>
        <w:ind w:left="5040" w:hanging="480"/>
      </w:pPr>
    </w:lvl>
    <w:lvl w:ilvl="8" w:tplc="0409001B">
      <w:start w:val="1"/>
      <w:numFmt w:val="lowerRoman"/>
      <w:lvlText w:val="%9."/>
      <w:lvlJc w:val="right"/>
      <w:pPr>
        <w:ind w:left="5520" w:hanging="480"/>
      </w:pPr>
    </w:lvl>
  </w:abstractNum>
  <w:abstractNum w:abstractNumId="1">
    <w:nsid w:val="0A144CB6"/>
    <w:multiLevelType w:val="hybridMultilevel"/>
    <w:tmpl w:val="5A18BBB0"/>
    <w:lvl w:ilvl="0" w:tplc="71C2B2F8">
      <w:start w:val="1"/>
      <w:numFmt w:val="decimal"/>
      <w:lvlText w:val="%1."/>
      <w:lvlJc w:val="left"/>
      <w:pPr>
        <w:ind w:left="1560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2160" w:hanging="480"/>
      </w:pPr>
    </w:lvl>
    <w:lvl w:ilvl="2" w:tplc="0409001B">
      <w:start w:val="1"/>
      <w:numFmt w:val="lowerRoman"/>
      <w:lvlText w:val="%3."/>
      <w:lvlJc w:val="right"/>
      <w:pPr>
        <w:ind w:left="2640" w:hanging="480"/>
      </w:pPr>
    </w:lvl>
    <w:lvl w:ilvl="3" w:tplc="0409000F">
      <w:start w:val="1"/>
      <w:numFmt w:val="decimal"/>
      <w:lvlText w:val="%4."/>
      <w:lvlJc w:val="left"/>
      <w:pPr>
        <w:ind w:left="3120" w:hanging="480"/>
      </w:pPr>
    </w:lvl>
    <w:lvl w:ilvl="4" w:tplc="04090019">
      <w:start w:val="1"/>
      <w:numFmt w:val="ideographTraditional"/>
      <w:lvlText w:val="%5、"/>
      <w:lvlJc w:val="left"/>
      <w:pPr>
        <w:ind w:left="3600" w:hanging="480"/>
      </w:pPr>
    </w:lvl>
    <w:lvl w:ilvl="5" w:tplc="0409001B">
      <w:start w:val="1"/>
      <w:numFmt w:val="lowerRoman"/>
      <w:lvlText w:val="%6."/>
      <w:lvlJc w:val="right"/>
      <w:pPr>
        <w:ind w:left="4080" w:hanging="480"/>
      </w:pPr>
    </w:lvl>
    <w:lvl w:ilvl="6" w:tplc="0409000F">
      <w:start w:val="1"/>
      <w:numFmt w:val="decimal"/>
      <w:lvlText w:val="%7."/>
      <w:lvlJc w:val="left"/>
      <w:pPr>
        <w:ind w:left="4560" w:hanging="480"/>
      </w:pPr>
    </w:lvl>
    <w:lvl w:ilvl="7" w:tplc="04090019">
      <w:start w:val="1"/>
      <w:numFmt w:val="ideographTraditional"/>
      <w:lvlText w:val="%8、"/>
      <w:lvlJc w:val="left"/>
      <w:pPr>
        <w:ind w:left="5040" w:hanging="480"/>
      </w:pPr>
    </w:lvl>
    <w:lvl w:ilvl="8" w:tplc="0409001B">
      <w:start w:val="1"/>
      <w:numFmt w:val="lowerRoman"/>
      <w:lvlText w:val="%9."/>
      <w:lvlJc w:val="right"/>
      <w:pPr>
        <w:ind w:left="5520" w:hanging="480"/>
      </w:pPr>
    </w:lvl>
  </w:abstractNum>
  <w:abstractNum w:abstractNumId="2">
    <w:nsid w:val="1DF047CD"/>
    <w:multiLevelType w:val="hybridMultilevel"/>
    <w:tmpl w:val="65DE6F42"/>
    <w:lvl w:ilvl="0" w:tplc="3C80875C">
      <w:start w:val="1"/>
      <w:numFmt w:val="decimal"/>
      <w:lvlText w:val="%1."/>
      <w:lvlJc w:val="left"/>
      <w:pPr>
        <w:ind w:left="1560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2160" w:hanging="480"/>
      </w:pPr>
    </w:lvl>
    <w:lvl w:ilvl="2" w:tplc="0409001B">
      <w:start w:val="1"/>
      <w:numFmt w:val="lowerRoman"/>
      <w:lvlText w:val="%3."/>
      <w:lvlJc w:val="right"/>
      <w:pPr>
        <w:ind w:left="2640" w:hanging="480"/>
      </w:pPr>
    </w:lvl>
    <w:lvl w:ilvl="3" w:tplc="0409000F">
      <w:start w:val="1"/>
      <w:numFmt w:val="decimal"/>
      <w:lvlText w:val="%4."/>
      <w:lvlJc w:val="left"/>
      <w:pPr>
        <w:ind w:left="3120" w:hanging="480"/>
      </w:pPr>
    </w:lvl>
    <w:lvl w:ilvl="4" w:tplc="04090019">
      <w:start w:val="1"/>
      <w:numFmt w:val="ideographTraditional"/>
      <w:lvlText w:val="%5、"/>
      <w:lvlJc w:val="left"/>
      <w:pPr>
        <w:ind w:left="3600" w:hanging="480"/>
      </w:pPr>
    </w:lvl>
    <w:lvl w:ilvl="5" w:tplc="0409001B">
      <w:start w:val="1"/>
      <w:numFmt w:val="lowerRoman"/>
      <w:lvlText w:val="%6."/>
      <w:lvlJc w:val="right"/>
      <w:pPr>
        <w:ind w:left="4080" w:hanging="480"/>
      </w:pPr>
    </w:lvl>
    <w:lvl w:ilvl="6" w:tplc="0409000F">
      <w:start w:val="1"/>
      <w:numFmt w:val="decimal"/>
      <w:lvlText w:val="%7."/>
      <w:lvlJc w:val="left"/>
      <w:pPr>
        <w:ind w:left="4560" w:hanging="480"/>
      </w:pPr>
    </w:lvl>
    <w:lvl w:ilvl="7" w:tplc="04090019">
      <w:start w:val="1"/>
      <w:numFmt w:val="ideographTraditional"/>
      <w:lvlText w:val="%8、"/>
      <w:lvlJc w:val="left"/>
      <w:pPr>
        <w:ind w:left="5040" w:hanging="480"/>
      </w:pPr>
    </w:lvl>
    <w:lvl w:ilvl="8" w:tplc="0409001B">
      <w:start w:val="1"/>
      <w:numFmt w:val="lowerRoman"/>
      <w:lvlText w:val="%9."/>
      <w:lvlJc w:val="right"/>
      <w:pPr>
        <w:ind w:left="5520" w:hanging="480"/>
      </w:pPr>
    </w:lvl>
  </w:abstractNum>
  <w:abstractNum w:abstractNumId="3">
    <w:nsid w:val="2C723D84"/>
    <w:multiLevelType w:val="hybridMultilevel"/>
    <w:tmpl w:val="F00A31AA"/>
    <w:lvl w:ilvl="0" w:tplc="C01C63D8">
      <w:start w:val="1"/>
      <w:numFmt w:val="taiwaneseCountingThousand"/>
      <w:lvlText w:val="（%1）"/>
      <w:lvlJc w:val="left"/>
      <w:pPr>
        <w:ind w:left="1200" w:hanging="720"/>
      </w:pPr>
      <w:rPr>
        <w:rFonts w:hint="default"/>
        <w:color w:val="auto"/>
      </w:rPr>
    </w:lvl>
    <w:lvl w:ilvl="1" w:tplc="04090019">
      <w:start w:val="1"/>
      <w:numFmt w:val="ideographTraditional"/>
      <w:lvlText w:val="%2、"/>
      <w:lvlJc w:val="left"/>
      <w:pPr>
        <w:ind w:left="1440" w:hanging="480"/>
      </w:pPr>
    </w:lvl>
    <w:lvl w:ilvl="2" w:tplc="0409001B">
      <w:start w:val="1"/>
      <w:numFmt w:val="lowerRoman"/>
      <w:lvlText w:val="%3."/>
      <w:lvlJc w:val="right"/>
      <w:pPr>
        <w:ind w:left="1920" w:hanging="480"/>
      </w:pPr>
    </w:lvl>
    <w:lvl w:ilvl="3" w:tplc="0409000F">
      <w:start w:val="1"/>
      <w:numFmt w:val="decimal"/>
      <w:lvlText w:val="%4."/>
      <w:lvlJc w:val="left"/>
      <w:pPr>
        <w:ind w:left="2400" w:hanging="480"/>
      </w:pPr>
    </w:lvl>
    <w:lvl w:ilvl="4" w:tplc="04090019">
      <w:start w:val="1"/>
      <w:numFmt w:val="ideographTraditional"/>
      <w:lvlText w:val="%5、"/>
      <w:lvlJc w:val="left"/>
      <w:pPr>
        <w:ind w:left="2880" w:hanging="480"/>
      </w:pPr>
    </w:lvl>
    <w:lvl w:ilvl="5" w:tplc="0409001B">
      <w:start w:val="1"/>
      <w:numFmt w:val="lowerRoman"/>
      <w:lvlText w:val="%6."/>
      <w:lvlJc w:val="right"/>
      <w:pPr>
        <w:ind w:left="3360" w:hanging="480"/>
      </w:pPr>
    </w:lvl>
    <w:lvl w:ilvl="6" w:tplc="0409000F">
      <w:start w:val="1"/>
      <w:numFmt w:val="decimal"/>
      <w:lvlText w:val="%7."/>
      <w:lvlJc w:val="left"/>
      <w:pPr>
        <w:ind w:left="3840" w:hanging="480"/>
      </w:pPr>
    </w:lvl>
    <w:lvl w:ilvl="7" w:tplc="04090019">
      <w:start w:val="1"/>
      <w:numFmt w:val="ideographTraditional"/>
      <w:lvlText w:val="%8、"/>
      <w:lvlJc w:val="left"/>
      <w:pPr>
        <w:ind w:left="4320" w:hanging="480"/>
      </w:pPr>
    </w:lvl>
    <w:lvl w:ilvl="8" w:tplc="0409001B">
      <w:start w:val="1"/>
      <w:numFmt w:val="lowerRoman"/>
      <w:lvlText w:val="%9."/>
      <w:lvlJc w:val="right"/>
      <w:pPr>
        <w:ind w:left="4800" w:hanging="480"/>
      </w:pPr>
    </w:lvl>
  </w:abstractNum>
  <w:abstractNum w:abstractNumId="4">
    <w:nsid w:val="47E56B4D"/>
    <w:multiLevelType w:val="hybridMultilevel"/>
    <w:tmpl w:val="2068B8EE"/>
    <w:lvl w:ilvl="0" w:tplc="2926DF04">
      <w:start w:val="1"/>
      <w:numFmt w:val="taiwaneseCountingThousand"/>
      <w:lvlText w:val="（%1）"/>
      <w:lvlJc w:val="left"/>
      <w:pPr>
        <w:ind w:left="1200" w:hanging="72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1440" w:hanging="480"/>
      </w:pPr>
    </w:lvl>
    <w:lvl w:ilvl="2" w:tplc="0409001B">
      <w:start w:val="1"/>
      <w:numFmt w:val="lowerRoman"/>
      <w:lvlText w:val="%3."/>
      <w:lvlJc w:val="right"/>
      <w:pPr>
        <w:ind w:left="1920" w:hanging="480"/>
      </w:pPr>
    </w:lvl>
    <w:lvl w:ilvl="3" w:tplc="0409000F">
      <w:start w:val="1"/>
      <w:numFmt w:val="decimal"/>
      <w:lvlText w:val="%4."/>
      <w:lvlJc w:val="left"/>
      <w:pPr>
        <w:ind w:left="2400" w:hanging="480"/>
      </w:pPr>
    </w:lvl>
    <w:lvl w:ilvl="4" w:tplc="04090019">
      <w:start w:val="1"/>
      <w:numFmt w:val="ideographTraditional"/>
      <w:lvlText w:val="%5、"/>
      <w:lvlJc w:val="left"/>
      <w:pPr>
        <w:ind w:left="2880" w:hanging="480"/>
      </w:pPr>
    </w:lvl>
    <w:lvl w:ilvl="5" w:tplc="0409001B">
      <w:start w:val="1"/>
      <w:numFmt w:val="lowerRoman"/>
      <w:lvlText w:val="%6."/>
      <w:lvlJc w:val="right"/>
      <w:pPr>
        <w:ind w:left="3360" w:hanging="480"/>
      </w:pPr>
    </w:lvl>
    <w:lvl w:ilvl="6" w:tplc="0409000F">
      <w:start w:val="1"/>
      <w:numFmt w:val="decimal"/>
      <w:lvlText w:val="%7."/>
      <w:lvlJc w:val="left"/>
      <w:pPr>
        <w:ind w:left="3840" w:hanging="480"/>
      </w:pPr>
    </w:lvl>
    <w:lvl w:ilvl="7" w:tplc="04090019">
      <w:start w:val="1"/>
      <w:numFmt w:val="ideographTraditional"/>
      <w:lvlText w:val="%8、"/>
      <w:lvlJc w:val="left"/>
      <w:pPr>
        <w:ind w:left="4320" w:hanging="480"/>
      </w:pPr>
    </w:lvl>
    <w:lvl w:ilvl="8" w:tplc="0409001B">
      <w:start w:val="1"/>
      <w:numFmt w:val="lowerRoman"/>
      <w:lvlText w:val="%9."/>
      <w:lvlJc w:val="right"/>
      <w:pPr>
        <w:ind w:left="4800" w:hanging="480"/>
      </w:pPr>
    </w:lvl>
  </w:abstractNum>
  <w:abstractNum w:abstractNumId="5">
    <w:nsid w:val="5445190A"/>
    <w:multiLevelType w:val="hybridMultilevel"/>
    <w:tmpl w:val="A18E325E"/>
    <w:lvl w:ilvl="0" w:tplc="2926DF04">
      <w:start w:val="1"/>
      <w:numFmt w:val="taiwaneseCountingThousand"/>
      <w:lvlText w:val="（%1）"/>
      <w:lvlJc w:val="left"/>
      <w:pPr>
        <w:ind w:left="1680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2160" w:hanging="480"/>
      </w:pPr>
    </w:lvl>
    <w:lvl w:ilvl="2" w:tplc="0409001B">
      <w:start w:val="1"/>
      <w:numFmt w:val="lowerRoman"/>
      <w:lvlText w:val="%3."/>
      <w:lvlJc w:val="right"/>
      <w:pPr>
        <w:ind w:left="2640" w:hanging="480"/>
      </w:pPr>
    </w:lvl>
    <w:lvl w:ilvl="3" w:tplc="0409000F">
      <w:start w:val="1"/>
      <w:numFmt w:val="decimal"/>
      <w:lvlText w:val="%4."/>
      <w:lvlJc w:val="left"/>
      <w:pPr>
        <w:ind w:left="3120" w:hanging="480"/>
      </w:pPr>
    </w:lvl>
    <w:lvl w:ilvl="4" w:tplc="04090019">
      <w:start w:val="1"/>
      <w:numFmt w:val="ideographTraditional"/>
      <w:lvlText w:val="%5、"/>
      <w:lvlJc w:val="left"/>
      <w:pPr>
        <w:ind w:left="3600" w:hanging="480"/>
      </w:pPr>
    </w:lvl>
    <w:lvl w:ilvl="5" w:tplc="0409001B">
      <w:start w:val="1"/>
      <w:numFmt w:val="lowerRoman"/>
      <w:lvlText w:val="%6."/>
      <w:lvlJc w:val="right"/>
      <w:pPr>
        <w:ind w:left="4080" w:hanging="480"/>
      </w:pPr>
    </w:lvl>
    <w:lvl w:ilvl="6" w:tplc="0409000F">
      <w:start w:val="1"/>
      <w:numFmt w:val="decimal"/>
      <w:lvlText w:val="%7."/>
      <w:lvlJc w:val="left"/>
      <w:pPr>
        <w:ind w:left="4560" w:hanging="480"/>
      </w:pPr>
    </w:lvl>
    <w:lvl w:ilvl="7" w:tplc="04090019">
      <w:start w:val="1"/>
      <w:numFmt w:val="ideographTraditional"/>
      <w:lvlText w:val="%8、"/>
      <w:lvlJc w:val="left"/>
      <w:pPr>
        <w:ind w:left="5040" w:hanging="480"/>
      </w:pPr>
    </w:lvl>
    <w:lvl w:ilvl="8" w:tplc="0409001B">
      <w:start w:val="1"/>
      <w:numFmt w:val="lowerRoman"/>
      <w:lvlText w:val="%9."/>
      <w:lvlJc w:val="right"/>
      <w:pPr>
        <w:ind w:left="5520" w:hanging="480"/>
      </w:pPr>
    </w:lvl>
  </w:abstractNum>
  <w:abstractNum w:abstractNumId="6">
    <w:nsid w:val="5A275D20"/>
    <w:multiLevelType w:val="hybridMultilevel"/>
    <w:tmpl w:val="5552B55C"/>
    <w:lvl w:ilvl="0" w:tplc="9A147CBA">
      <w:start w:val="1"/>
      <w:numFmt w:val="decimal"/>
      <w:lvlText w:val="%1."/>
      <w:lvlJc w:val="left"/>
      <w:pPr>
        <w:ind w:left="1560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2160" w:hanging="480"/>
      </w:pPr>
    </w:lvl>
    <w:lvl w:ilvl="2" w:tplc="0409001B">
      <w:start w:val="1"/>
      <w:numFmt w:val="lowerRoman"/>
      <w:lvlText w:val="%3."/>
      <w:lvlJc w:val="right"/>
      <w:pPr>
        <w:ind w:left="2640" w:hanging="480"/>
      </w:pPr>
    </w:lvl>
    <w:lvl w:ilvl="3" w:tplc="0409000F">
      <w:start w:val="1"/>
      <w:numFmt w:val="decimal"/>
      <w:lvlText w:val="%4."/>
      <w:lvlJc w:val="left"/>
      <w:pPr>
        <w:ind w:left="3120" w:hanging="480"/>
      </w:pPr>
    </w:lvl>
    <w:lvl w:ilvl="4" w:tplc="04090019">
      <w:start w:val="1"/>
      <w:numFmt w:val="ideographTraditional"/>
      <w:lvlText w:val="%5、"/>
      <w:lvlJc w:val="left"/>
      <w:pPr>
        <w:ind w:left="3600" w:hanging="480"/>
      </w:pPr>
    </w:lvl>
    <w:lvl w:ilvl="5" w:tplc="0409001B">
      <w:start w:val="1"/>
      <w:numFmt w:val="lowerRoman"/>
      <w:lvlText w:val="%6."/>
      <w:lvlJc w:val="right"/>
      <w:pPr>
        <w:ind w:left="4080" w:hanging="480"/>
      </w:pPr>
    </w:lvl>
    <w:lvl w:ilvl="6" w:tplc="0409000F">
      <w:start w:val="1"/>
      <w:numFmt w:val="decimal"/>
      <w:lvlText w:val="%7."/>
      <w:lvlJc w:val="left"/>
      <w:pPr>
        <w:ind w:left="4560" w:hanging="480"/>
      </w:pPr>
    </w:lvl>
    <w:lvl w:ilvl="7" w:tplc="04090019">
      <w:start w:val="1"/>
      <w:numFmt w:val="ideographTraditional"/>
      <w:lvlText w:val="%8、"/>
      <w:lvlJc w:val="left"/>
      <w:pPr>
        <w:ind w:left="5040" w:hanging="480"/>
      </w:pPr>
    </w:lvl>
    <w:lvl w:ilvl="8" w:tplc="0409001B">
      <w:start w:val="1"/>
      <w:numFmt w:val="lowerRoman"/>
      <w:lvlText w:val="%9."/>
      <w:lvlJc w:val="right"/>
      <w:pPr>
        <w:ind w:left="5520" w:hanging="480"/>
      </w:pPr>
    </w:lvl>
  </w:abstractNum>
  <w:abstractNum w:abstractNumId="7">
    <w:nsid w:val="77303131"/>
    <w:multiLevelType w:val="hybridMultilevel"/>
    <w:tmpl w:val="B16C0A0C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7"/>
  </w:num>
  <w:num w:numId="2">
    <w:abstractNumId w:val="4"/>
  </w:num>
  <w:num w:numId="3">
    <w:abstractNumId w:val="3"/>
  </w:num>
  <w:num w:numId="4">
    <w:abstractNumId w:val="0"/>
  </w:num>
  <w:num w:numId="5">
    <w:abstractNumId w:val="6"/>
  </w:num>
  <w:num w:numId="6">
    <w:abstractNumId w:val="1"/>
  </w:num>
  <w:num w:numId="7">
    <w:abstractNumId w:val="2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480"/>
  <w:doNotHyphenateCaps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56743"/>
    <w:rsid w:val="0000417B"/>
    <w:rsid w:val="00016DA2"/>
    <w:rsid w:val="000276BC"/>
    <w:rsid w:val="00032022"/>
    <w:rsid w:val="000324DE"/>
    <w:rsid w:val="00076B76"/>
    <w:rsid w:val="00090C51"/>
    <w:rsid w:val="0009779D"/>
    <w:rsid w:val="000A633F"/>
    <w:rsid w:val="001220F2"/>
    <w:rsid w:val="0013501F"/>
    <w:rsid w:val="00156743"/>
    <w:rsid w:val="001837A0"/>
    <w:rsid w:val="00195C75"/>
    <w:rsid w:val="001A74FD"/>
    <w:rsid w:val="0029442C"/>
    <w:rsid w:val="002A4DD2"/>
    <w:rsid w:val="00340971"/>
    <w:rsid w:val="0036635B"/>
    <w:rsid w:val="0037552D"/>
    <w:rsid w:val="003B5169"/>
    <w:rsid w:val="003C04A7"/>
    <w:rsid w:val="003C6699"/>
    <w:rsid w:val="00456EBE"/>
    <w:rsid w:val="00461B9B"/>
    <w:rsid w:val="005434B0"/>
    <w:rsid w:val="00553DBB"/>
    <w:rsid w:val="00686499"/>
    <w:rsid w:val="006D7F25"/>
    <w:rsid w:val="007F1902"/>
    <w:rsid w:val="00801420"/>
    <w:rsid w:val="00841307"/>
    <w:rsid w:val="00884F4F"/>
    <w:rsid w:val="008A1F31"/>
    <w:rsid w:val="00907241"/>
    <w:rsid w:val="00963B37"/>
    <w:rsid w:val="00973F9F"/>
    <w:rsid w:val="009779F3"/>
    <w:rsid w:val="009F4261"/>
    <w:rsid w:val="00A317B3"/>
    <w:rsid w:val="00A57EB4"/>
    <w:rsid w:val="00B001C2"/>
    <w:rsid w:val="00B41EFD"/>
    <w:rsid w:val="00B52C79"/>
    <w:rsid w:val="00B57CD3"/>
    <w:rsid w:val="00BF3F8C"/>
    <w:rsid w:val="00C3460E"/>
    <w:rsid w:val="00C5330D"/>
    <w:rsid w:val="00C66294"/>
    <w:rsid w:val="00D25A45"/>
    <w:rsid w:val="00D523A9"/>
    <w:rsid w:val="00D80E76"/>
    <w:rsid w:val="00DB67A3"/>
    <w:rsid w:val="00DC2591"/>
    <w:rsid w:val="00DD2D10"/>
    <w:rsid w:val="00DE52C2"/>
    <w:rsid w:val="00EA0250"/>
    <w:rsid w:val="00EB1FA9"/>
    <w:rsid w:val="00EC2761"/>
    <w:rsid w:val="00EF0782"/>
    <w:rsid w:val="00EF5B1D"/>
    <w:rsid w:val="00F03890"/>
    <w:rsid w:val="00F716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86499"/>
    <w:pPr>
      <w:widowControl w:val="0"/>
    </w:pPr>
    <w:rPr>
      <w:rFonts w:cs="Calibri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Date">
    <w:name w:val="Date"/>
    <w:basedOn w:val="Normal"/>
    <w:next w:val="Normal"/>
    <w:link w:val="DateChar"/>
    <w:uiPriority w:val="99"/>
    <w:semiHidden/>
    <w:rsid w:val="00156743"/>
    <w:pPr>
      <w:jc w:val="right"/>
    </w:pPr>
  </w:style>
  <w:style w:type="character" w:customStyle="1" w:styleId="DateChar">
    <w:name w:val="Date Char"/>
    <w:basedOn w:val="DefaultParagraphFont"/>
    <w:link w:val="Date"/>
    <w:uiPriority w:val="99"/>
    <w:semiHidden/>
    <w:locked/>
    <w:rsid w:val="00156743"/>
  </w:style>
  <w:style w:type="paragraph" w:styleId="ListParagraph">
    <w:name w:val="List Paragraph"/>
    <w:basedOn w:val="Normal"/>
    <w:uiPriority w:val="99"/>
    <w:qFormat/>
    <w:rsid w:val="00156743"/>
    <w:pPr>
      <w:ind w:leftChars="200" w:left="480"/>
    </w:pPr>
  </w:style>
  <w:style w:type="paragraph" w:styleId="Header">
    <w:name w:val="header"/>
    <w:basedOn w:val="Normal"/>
    <w:link w:val="HeaderChar"/>
    <w:uiPriority w:val="99"/>
    <w:rsid w:val="00EC276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locked/>
    <w:rsid w:val="00EC2761"/>
    <w:rPr>
      <w:sz w:val="20"/>
      <w:szCs w:val="20"/>
    </w:rPr>
  </w:style>
  <w:style w:type="paragraph" w:styleId="Footer">
    <w:name w:val="footer"/>
    <w:basedOn w:val="Normal"/>
    <w:link w:val="FooterChar"/>
    <w:uiPriority w:val="99"/>
    <w:rsid w:val="00EC276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locked/>
    <w:rsid w:val="00EC2761"/>
    <w:rPr>
      <w:sz w:val="20"/>
      <w:szCs w:val="20"/>
    </w:rPr>
  </w:style>
  <w:style w:type="character" w:styleId="PlaceholderText">
    <w:name w:val="Placeholder Text"/>
    <w:basedOn w:val="DefaultParagraphFont"/>
    <w:uiPriority w:val="99"/>
    <w:semiHidden/>
    <w:rsid w:val="00340971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rsid w:val="00340971"/>
    <w:rPr>
      <w:rFonts w:ascii="Cambria" w:hAnsi="Cambria" w:cs="Cambria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40971"/>
    <w:rPr>
      <w:rFonts w:ascii="Cambria" w:eastAsia="新細明體" w:hAnsi="Cambria" w:cs="Cambria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C7EDCC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2</Pages>
  <Words>121</Words>
  <Characters>692</Characters>
  <Application>Microsoft Office Outlook</Application>
  <DocSecurity>0</DocSecurity>
  <Lines>0</Lines>
  <Paragraphs>0</Paragraphs>
  <ScaleCrop>false</ScaleCrop>
  <Company>C.M.T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黃嘉盈</dc:creator>
  <cp:keywords/>
  <dc:description/>
  <cp:lastModifiedBy>tccgod</cp:lastModifiedBy>
  <cp:revision>5</cp:revision>
  <cp:lastPrinted>2012-08-20T05:31:00Z</cp:lastPrinted>
  <dcterms:created xsi:type="dcterms:W3CDTF">2012-08-17T01:24:00Z</dcterms:created>
  <dcterms:modified xsi:type="dcterms:W3CDTF">2012-08-27T07:51:00Z</dcterms:modified>
</cp:coreProperties>
</file>