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60E" w:rsidRPr="008D3030" w:rsidRDefault="00F8260E" w:rsidP="008931D7">
      <w:pPr>
        <w:adjustRightInd w:val="0"/>
        <w:snapToGrid w:val="0"/>
        <w:spacing w:line="340" w:lineRule="exact"/>
        <w:ind w:left="476" w:hangingChars="170" w:hanging="476"/>
        <w:rPr>
          <w:rFonts w:ascii="標楷體" w:eastAsia="標楷體" w:hAnsi="標楷體"/>
          <w:color w:val="000000"/>
          <w:sz w:val="28"/>
          <w:szCs w:val="28"/>
        </w:rPr>
      </w:pPr>
      <w:r w:rsidRPr="0020045C">
        <w:rPr>
          <w:color w:val="000000"/>
          <w:sz w:val="28"/>
          <w:szCs w:val="28"/>
        </w:rPr>
        <w:t xml:space="preserve">             </w:t>
      </w:r>
      <w:r w:rsidRPr="008D3030">
        <w:rPr>
          <w:rFonts w:ascii="標楷體" w:eastAsia="標楷體" w:hAnsi="標楷體"/>
          <w:color w:val="000000"/>
          <w:sz w:val="36"/>
          <w:szCs w:val="36"/>
        </w:rPr>
        <w:t xml:space="preserve"> </w:t>
      </w:r>
    </w:p>
    <w:p w:rsidR="0020045C" w:rsidRDefault="0020045C" w:rsidP="00F8260E">
      <w:pPr>
        <w:spacing w:line="560" w:lineRule="atLeast"/>
        <w:rPr>
          <w:rFonts w:hAnsi="新細明體"/>
          <w:color w:val="000000"/>
          <w:sz w:val="28"/>
          <w:szCs w:val="28"/>
        </w:rPr>
      </w:pPr>
    </w:p>
    <w:p w:rsidR="003C1C91" w:rsidRPr="008D3030" w:rsidRDefault="003C1C91" w:rsidP="00F8260E">
      <w:pPr>
        <w:spacing w:line="560" w:lineRule="atLeast"/>
        <w:rPr>
          <w:rFonts w:ascii="標楷體" w:eastAsia="標楷體" w:hAnsi="標楷體"/>
          <w:color w:val="000000"/>
          <w:szCs w:val="24"/>
        </w:rPr>
      </w:pPr>
      <w:r w:rsidRPr="008D3030">
        <w:rPr>
          <w:rFonts w:ascii="標楷體" w:eastAsia="標楷體" w:hAnsi="標楷體"/>
          <w:color w:val="000000"/>
          <w:szCs w:val="24"/>
        </w:rPr>
        <w:t>附表一</w:t>
      </w:r>
    </w:p>
    <w:tbl>
      <w:tblPr>
        <w:tblW w:w="0" w:type="auto"/>
        <w:jc w:val="center"/>
        <w:tblInd w:w="1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330"/>
        <w:gridCol w:w="1131"/>
        <w:gridCol w:w="2700"/>
        <w:gridCol w:w="1946"/>
      </w:tblGrid>
      <w:tr w:rsidR="003C1C91" w:rsidRPr="008D3030">
        <w:trPr>
          <w:cantSplit/>
          <w:jc w:val="center"/>
        </w:trPr>
        <w:tc>
          <w:tcPr>
            <w:tcW w:w="2461" w:type="dxa"/>
            <w:gridSpan w:val="2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道路類別</w:t>
            </w:r>
          </w:p>
        </w:tc>
        <w:tc>
          <w:tcPr>
            <w:tcW w:w="2700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道路寬度</w:t>
            </w:r>
          </w:p>
        </w:tc>
        <w:tc>
          <w:tcPr>
            <w:tcW w:w="1946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設置情況</w:t>
            </w:r>
          </w:p>
        </w:tc>
      </w:tr>
      <w:tr w:rsidR="003C1C91" w:rsidRPr="008D3030">
        <w:trPr>
          <w:cantSplit/>
          <w:jc w:val="center"/>
        </w:trPr>
        <w:tc>
          <w:tcPr>
            <w:tcW w:w="1330" w:type="dxa"/>
            <w:vMerge w:val="restart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道（路）街</w:t>
            </w:r>
          </w:p>
        </w:tc>
        <w:tc>
          <w:tcPr>
            <w:tcW w:w="1131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雙向道路</w:t>
            </w:r>
          </w:p>
        </w:tc>
        <w:tc>
          <w:tcPr>
            <w:tcW w:w="2700" w:type="dxa"/>
          </w:tcPr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UnitName" w:val="公尺"/>
                <w:attr w:name="SourceValue" w:val="12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8D3030">
                <w:rPr>
                  <w:rFonts w:ascii="標楷體" w:eastAsia="標楷體" w:hAnsi="標楷體"/>
                </w:rPr>
                <w:t>十二公尺</w:t>
              </w:r>
            </w:smartTag>
            <w:r w:rsidRPr="008D3030">
              <w:rPr>
                <w:rFonts w:ascii="標楷體" w:eastAsia="標楷體" w:hAnsi="標楷體"/>
              </w:rPr>
              <w:t>以上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8"/>
                <w:attr w:name="UnitName" w:val="公尺"/>
              </w:smartTagPr>
              <w:r w:rsidRPr="008D3030">
                <w:rPr>
                  <w:rFonts w:ascii="標楷體" w:eastAsia="標楷體" w:hAnsi="標楷體"/>
                </w:rPr>
                <w:t>八公尺</w:t>
              </w:r>
            </w:smartTag>
            <w:r w:rsidR="008D3030" w:rsidRPr="008D3030">
              <w:rPr>
                <w:rFonts w:ascii="標楷體" w:eastAsia="標楷體" w:hAnsi="標楷體" w:hint="eastAsia"/>
              </w:rPr>
              <w:t>以上未達</w:t>
            </w: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12"/>
                <w:attr w:name="UnitName" w:val="公尺"/>
              </w:smartTagPr>
              <w:r w:rsidRPr="008D3030">
                <w:rPr>
                  <w:rFonts w:ascii="標楷體" w:eastAsia="標楷體" w:hAnsi="標楷體"/>
                </w:rPr>
                <w:t>十二公尺</w:t>
              </w:r>
            </w:smartTag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不足</w:t>
            </w:r>
            <w:smartTag w:uri="urn:schemas-microsoft-com:office:smarttags" w:element="chmetcnv">
              <w:smartTagPr>
                <w:attr w:name="UnitName" w:val="公尺"/>
                <w:attr w:name="SourceValue" w:val="8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8D3030">
                <w:rPr>
                  <w:rFonts w:ascii="標楷體" w:eastAsia="標楷體" w:hAnsi="標楷體"/>
                </w:rPr>
                <w:t>八公尺</w:t>
              </w:r>
            </w:smartTag>
          </w:p>
        </w:tc>
        <w:tc>
          <w:tcPr>
            <w:tcW w:w="1946" w:type="dxa"/>
          </w:tcPr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容許雙向停車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容許單向停車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得禁止停車</w:t>
            </w:r>
          </w:p>
        </w:tc>
      </w:tr>
      <w:tr w:rsidR="003C1C91" w:rsidRPr="008D3030">
        <w:trPr>
          <w:cantSplit/>
          <w:jc w:val="center"/>
        </w:trPr>
        <w:tc>
          <w:tcPr>
            <w:tcW w:w="1330" w:type="dxa"/>
            <w:vMerge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單向道路</w:t>
            </w:r>
          </w:p>
        </w:tc>
        <w:tc>
          <w:tcPr>
            <w:tcW w:w="2700" w:type="dxa"/>
          </w:tcPr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UnitName" w:val="公尺"/>
                <w:attr w:name="SourceValue" w:val="9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8D3030">
                <w:rPr>
                  <w:rFonts w:ascii="標楷體" w:eastAsia="標楷體" w:hAnsi="標楷體"/>
                </w:rPr>
                <w:t>九公尺</w:t>
              </w:r>
            </w:smartTag>
            <w:r w:rsidRPr="008D3030">
              <w:rPr>
                <w:rFonts w:ascii="標楷體" w:eastAsia="標楷體" w:hAnsi="標楷體"/>
              </w:rPr>
              <w:t>以上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6"/>
                <w:attr w:name="UnitName" w:val="公尺"/>
              </w:smartTagPr>
              <w:r w:rsidRPr="008D3030">
                <w:rPr>
                  <w:rFonts w:ascii="標楷體" w:eastAsia="標楷體" w:hAnsi="標楷體"/>
                </w:rPr>
                <w:t>六公尺</w:t>
              </w:r>
            </w:smartTag>
            <w:r w:rsidR="008D3030" w:rsidRPr="008D3030">
              <w:rPr>
                <w:rFonts w:ascii="標楷體" w:eastAsia="標楷體" w:hAnsi="標楷體" w:hint="eastAsia"/>
              </w:rPr>
              <w:t>以上未達</w:t>
            </w: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9"/>
                <w:attr w:name="UnitName" w:val="公尺"/>
              </w:smartTagPr>
              <w:r w:rsidRPr="008D3030">
                <w:rPr>
                  <w:rFonts w:ascii="標楷體" w:eastAsia="標楷體" w:hAnsi="標楷體"/>
                </w:rPr>
                <w:t>九公尺</w:t>
              </w:r>
            </w:smartTag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不足</w:t>
            </w:r>
            <w:smartTag w:uri="urn:schemas-microsoft-com:office:smarttags" w:element="chmetcnv">
              <w:smartTagPr>
                <w:attr w:name="UnitName" w:val="公尺"/>
                <w:attr w:name="SourceValue" w:val="6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8D3030">
                <w:rPr>
                  <w:rFonts w:ascii="標楷體" w:eastAsia="標楷體" w:hAnsi="標楷體"/>
                </w:rPr>
                <w:t>六公尺</w:t>
              </w:r>
            </w:smartTag>
          </w:p>
        </w:tc>
        <w:tc>
          <w:tcPr>
            <w:tcW w:w="1946" w:type="dxa"/>
          </w:tcPr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容許雙向停車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容許單向停車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得禁止停車</w:t>
            </w:r>
          </w:p>
        </w:tc>
      </w:tr>
      <w:tr w:rsidR="003C1C91" w:rsidRPr="008D3030">
        <w:trPr>
          <w:cantSplit/>
          <w:jc w:val="center"/>
        </w:trPr>
        <w:tc>
          <w:tcPr>
            <w:tcW w:w="2461" w:type="dxa"/>
            <w:gridSpan w:val="2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巷（弄）</w:t>
            </w:r>
          </w:p>
        </w:tc>
        <w:tc>
          <w:tcPr>
            <w:tcW w:w="2700" w:type="dxa"/>
          </w:tcPr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UnitName" w:val="公尺"/>
                <w:attr w:name="SourceValue" w:val="9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8D3030">
                <w:rPr>
                  <w:rFonts w:ascii="標楷體" w:eastAsia="標楷體" w:hAnsi="標楷體"/>
                </w:rPr>
                <w:t>九公尺</w:t>
              </w:r>
            </w:smartTag>
            <w:r w:rsidRPr="008D3030">
              <w:rPr>
                <w:rFonts w:ascii="標楷體" w:eastAsia="標楷體" w:hAnsi="標楷體"/>
              </w:rPr>
              <w:t>以上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6"/>
                <w:attr w:name="UnitName" w:val="公尺"/>
              </w:smartTagPr>
              <w:r w:rsidRPr="008D3030">
                <w:rPr>
                  <w:rFonts w:ascii="標楷體" w:eastAsia="標楷體" w:hAnsi="標楷體"/>
                </w:rPr>
                <w:t>六公尺</w:t>
              </w:r>
            </w:smartTag>
            <w:r w:rsidR="008D3030" w:rsidRPr="008D3030">
              <w:rPr>
                <w:rFonts w:ascii="標楷體" w:eastAsia="標楷體" w:hAnsi="標楷體" w:hint="eastAsia"/>
              </w:rPr>
              <w:t>以上未達</w:t>
            </w: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9"/>
                <w:attr w:name="UnitName" w:val="公尺"/>
              </w:smartTagPr>
              <w:r w:rsidRPr="008D3030">
                <w:rPr>
                  <w:rFonts w:ascii="標楷體" w:eastAsia="標楷體" w:hAnsi="標楷體"/>
                </w:rPr>
                <w:t>九公尺</w:t>
              </w:r>
            </w:smartTag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UnitName" w:val="公尺"/>
                <w:attr w:name="SourceValue" w:val="6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8D3030">
                <w:rPr>
                  <w:rFonts w:ascii="標楷體" w:eastAsia="標楷體" w:hAnsi="標楷體"/>
                </w:rPr>
                <w:t>六公尺</w:t>
              </w:r>
            </w:smartTag>
            <w:r w:rsidRPr="008D3030">
              <w:rPr>
                <w:rFonts w:ascii="標楷體" w:eastAsia="標楷體" w:hAnsi="標楷體"/>
              </w:rPr>
              <w:t>（含）以下</w:t>
            </w:r>
          </w:p>
        </w:tc>
        <w:tc>
          <w:tcPr>
            <w:tcW w:w="1946" w:type="dxa"/>
          </w:tcPr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容許雙向停車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容許單向停車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得禁止停車</w:t>
            </w:r>
          </w:p>
        </w:tc>
      </w:tr>
      <w:tr w:rsidR="003C1C91" w:rsidRPr="008D3030">
        <w:trPr>
          <w:cantSplit/>
          <w:jc w:val="center"/>
        </w:trPr>
        <w:tc>
          <w:tcPr>
            <w:tcW w:w="7107" w:type="dxa"/>
            <w:gridSpan w:val="4"/>
          </w:tcPr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註：巷、弄停車狀況係以雙向低交通流量情況下考慮，如為流量高時應改設為單行道。</w:t>
            </w:r>
          </w:p>
        </w:tc>
      </w:tr>
    </w:tbl>
    <w:p w:rsidR="003C1C91" w:rsidRPr="008D3030" w:rsidRDefault="003C1C91" w:rsidP="00F8260E">
      <w:pPr>
        <w:spacing w:line="560" w:lineRule="atLeast"/>
        <w:rPr>
          <w:rFonts w:ascii="標楷體" w:eastAsia="標楷體" w:hAnsi="標楷體"/>
          <w:color w:val="000000"/>
          <w:sz w:val="28"/>
          <w:szCs w:val="28"/>
        </w:rPr>
      </w:pPr>
    </w:p>
    <w:p w:rsidR="008D3030" w:rsidRPr="0020045C" w:rsidRDefault="008D3030" w:rsidP="00F8260E">
      <w:pPr>
        <w:spacing w:line="560" w:lineRule="atLeast"/>
        <w:rPr>
          <w:color w:val="000000"/>
          <w:sz w:val="28"/>
          <w:szCs w:val="28"/>
        </w:rPr>
      </w:pPr>
    </w:p>
    <w:p w:rsidR="003C1C91" w:rsidRPr="008D3030" w:rsidRDefault="003C1C91" w:rsidP="00F8260E">
      <w:pPr>
        <w:spacing w:line="560" w:lineRule="atLeast"/>
        <w:rPr>
          <w:rFonts w:eastAsia="標楷體"/>
          <w:color w:val="000000"/>
          <w:szCs w:val="24"/>
        </w:rPr>
      </w:pPr>
      <w:r w:rsidRPr="008D3030">
        <w:rPr>
          <w:rFonts w:eastAsia="標楷體" w:hAnsi="標楷體"/>
          <w:color w:val="000000"/>
          <w:szCs w:val="24"/>
        </w:rPr>
        <w:t>附表二</w:t>
      </w:r>
    </w:p>
    <w:tbl>
      <w:tblPr>
        <w:tblW w:w="8395" w:type="dxa"/>
        <w:jc w:val="center"/>
        <w:tblInd w:w="1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97"/>
        <w:gridCol w:w="1808"/>
        <w:gridCol w:w="2097"/>
        <w:gridCol w:w="1962"/>
        <w:gridCol w:w="2231"/>
      </w:tblGrid>
      <w:tr w:rsidR="003C1C91" w:rsidRPr="008D3030">
        <w:trPr>
          <w:cantSplit/>
          <w:jc w:val="center"/>
        </w:trPr>
        <w:tc>
          <w:tcPr>
            <w:tcW w:w="297" w:type="dxa"/>
            <w:vMerge w:val="restart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服務水準</w:t>
            </w:r>
          </w:p>
        </w:tc>
        <w:tc>
          <w:tcPr>
            <w:tcW w:w="3905" w:type="dxa"/>
            <w:gridSpan w:val="2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交通流動情況</w:t>
            </w:r>
          </w:p>
        </w:tc>
        <w:tc>
          <w:tcPr>
            <w:tcW w:w="1962" w:type="dxa"/>
            <w:vMerge w:val="restart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交通流量</w:t>
            </w:r>
            <w:r w:rsidRPr="008D3030">
              <w:rPr>
                <w:rFonts w:eastAsia="標楷體"/>
              </w:rPr>
              <w:t>/</w:t>
            </w:r>
            <w:r w:rsidRPr="008D3030">
              <w:rPr>
                <w:rFonts w:eastAsia="標楷體" w:hAnsi="標楷體"/>
              </w:rPr>
              <w:t>容量比值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/>
              </w:rPr>
              <w:t>(V/C)</w:t>
            </w:r>
          </w:p>
        </w:tc>
        <w:tc>
          <w:tcPr>
            <w:tcW w:w="2231" w:type="dxa"/>
            <w:vMerge w:val="restart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設置情況</w:t>
            </w:r>
          </w:p>
        </w:tc>
      </w:tr>
      <w:tr w:rsidR="003C1C91" w:rsidRPr="008D3030">
        <w:trPr>
          <w:cantSplit/>
          <w:jc w:val="center"/>
        </w:trPr>
        <w:tc>
          <w:tcPr>
            <w:tcW w:w="297" w:type="dxa"/>
            <w:vMerge/>
            <w:vAlign w:val="center"/>
          </w:tcPr>
          <w:p w:rsidR="003C1C91" w:rsidRPr="008D3030" w:rsidRDefault="003C1C91" w:rsidP="00DA1E36">
            <w:pPr>
              <w:pStyle w:val="1"/>
              <w:spacing w:line="360" w:lineRule="exact"/>
              <w:jc w:val="center"/>
              <w:rPr>
                <w:sz w:val="24"/>
              </w:rPr>
            </w:pPr>
          </w:p>
        </w:tc>
        <w:tc>
          <w:tcPr>
            <w:tcW w:w="1808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交通狀況</w:t>
            </w:r>
          </w:p>
        </w:tc>
        <w:tc>
          <w:tcPr>
            <w:tcW w:w="20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平均行駛速率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/>
              </w:rPr>
              <w:t>(</w:t>
            </w:r>
            <w:r w:rsidRPr="008D3030">
              <w:rPr>
                <w:rFonts w:eastAsia="標楷體" w:hAnsi="標楷體"/>
              </w:rPr>
              <w:t>公里</w:t>
            </w:r>
            <w:r w:rsidRPr="008D3030">
              <w:rPr>
                <w:rFonts w:eastAsia="標楷體"/>
              </w:rPr>
              <w:t>/</w:t>
            </w:r>
            <w:r w:rsidRPr="008D3030">
              <w:rPr>
                <w:rFonts w:eastAsia="標楷體" w:hAnsi="標楷體"/>
              </w:rPr>
              <w:t>小時</w:t>
            </w:r>
            <w:r w:rsidRPr="008D3030">
              <w:rPr>
                <w:rFonts w:eastAsia="標楷體"/>
              </w:rPr>
              <w:t>)</w:t>
            </w:r>
          </w:p>
        </w:tc>
        <w:tc>
          <w:tcPr>
            <w:tcW w:w="1962" w:type="dxa"/>
            <w:vMerge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2231" w:type="dxa"/>
            <w:vMerge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</w:tr>
      <w:tr w:rsidR="003C1C91" w:rsidRPr="008D3030">
        <w:trPr>
          <w:cantSplit/>
          <w:trHeight w:val="680"/>
          <w:jc w:val="center"/>
        </w:trPr>
        <w:tc>
          <w:tcPr>
            <w:tcW w:w="297" w:type="dxa"/>
            <w:vAlign w:val="center"/>
          </w:tcPr>
          <w:p w:rsidR="003C1C91" w:rsidRPr="008D3030" w:rsidRDefault="003C1C91" w:rsidP="00DA1E36">
            <w:pPr>
              <w:pStyle w:val="1"/>
              <w:spacing w:line="360" w:lineRule="exact"/>
              <w:jc w:val="center"/>
              <w:rPr>
                <w:sz w:val="24"/>
              </w:rPr>
            </w:pPr>
            <w:r w:rsidRPr="008D3030">
              <w:rPr>
                <w:rFonts w:hAnsi="標楷體"/>
                <w:sz w:val="24"/>
              </w:rPr>
              <w:t>Ａ</w:t>
            </w:r>
          </w:p>
        </w:tc>
        <w:tc>
          <w:tcPr>
            <w:tcW w:w="1808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自由車流</w:t>
            </w:r>
          </w:p>
        </w:tc>
        <w:tc>
          <w:tcPr>
            <w:tcW w:w="20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ind w:left="113" w:right="113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ascii="標楷體" w:eastAsia="標楷體" w:hAnsi="標楷體"/>
                <w:szCs w:val="24"/>
              </w:rPr>
              <w:t>≧</w:t>
            </w:r>
            <w:r w:rsidRPr="008D3030">
              <w:rPr>
                <w:rFonts w:eastAsia="標楷體"/>
                <w:szCs w:val="24"/>
              </w:rPr>
              <w:t>50</w:t>
            </w:r>
          </w:p>
        </w:tc>
        <w:tc>
          <w:tcPr>
            <w:tcW w:w="1962" w:type="dxa"/>
            <w:vAlign w:val="center"/>
          </w:tcPr>
          <w:p w:rsidR="003C1C91" w:rsidRPr="008D3030" w:rsidRDefault="008D3030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="003C1C91" w:rsidRPr="008D3030">
              <w:rPr>
                <w:rFonts w:eastAsia="標楷體"/>
                <w:szCs w:val="24"/>
              </w:rPr>
              <w:t>V/C</w:t>
            </w:r>
            <w:r w:rsidR="003C1C91" w:rsidRPr="008D3030">
              <w:rPr>
                <w:rFonts w:ascii="標楷體" w:eastAsia="標楷體" w:hAnsi="標楷體"/>
                <w:szCs w:val="24"/>
              </w:rPr>
              <w:t>≦</w:t>
            </w:r>
            <w:r w:rsidR="003C1C91" w:rsidRPr="008D3030">
              <w:rPr>
                <w:rFonts w:eastAsia="標楷體"/>
                <w:szCs w:val="24"/>
              </w:rPr>
              <w:t>0.6</w:t>
            </w:r>
          </w:p>
        </w:tc>
        <w:tc>
          <w:tcPr>
            <w:tcW w:w="2231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容許路邊停車</w:t>
            </w:r>
          </w:p>
        </w:tc>
      </w:tr>
      <w:tr w:rsidR="003C1C91" w:rsidRPr="008D3030">
        <w:trPr>
          <w:cantSplit/>
          <w:trHeight w:val="680"/>
          <w:jc w:val="center"/>
        </w:trPr>
        <w:tc>
          <w:tcPr>
            <w:tcW w:w="2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Ｂ</w:t>
            </w:r>
          </w:p>
        </w:tc>
        <w:tc>
          <w:tcPr>
            <w:tcW w:w="1808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穩定車流</w:t>
            </w:r>
          </w:p>
        </w:tc>
        <w:tc>
          <w:tcPr>
            <w:tcW w:w="20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ind w:left="113" w:right="113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ascii="標楷體" w:eastAsia="標楷體" w:hAnsi="標楷體"/>
                <w:szCs w:val="24"/>
              </w:rPr>
              <w:t>≧</w:t>
            </w:r>
            <w:r w:rsidRPr="008D3030">
              <w:rPr>
                <w:rFonts w:eastAsia="標楷體"/>
                <w:szCs w:val="24"/>
              </w:rPr>
              <w:t>40</w:t>
            </w:r>
          </w:p>
        </w:tc>
        <w:tc>
          <w:tcPr>
            <w:tcW w:w="1962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/>
                <w:szCs w:val="24"/>
              </w:rPr>
              <w:t>0.6</w:t>
            </w:r>
            <w:r w:rsidRPr="008D3030">
              <w:rPr>
                <w:rFonts w:eastAsia="標楷體" w:hAnsi="標楷體"/>
                <w:szCs w:val="24"/>
              </w:rPr>
              <w:t>＜</w:t>
            </w:r>
            <w:r w:rsidRPr="008D3030">
              <w:rPr>
                <w:rFonts w:eastAsia="標楷體"/>
                <w:szCs w:val="24"/>
              </w:rPr>
              <w:t>v/C</w:t>
            </w:r>
            <w:r w:rsidRPr="008D3030">
              <w:rPr>
                <w:rFonts w:ascii="標楷體" w:eastAsia="標楷體" w:hAnsi="標楷體"/>
                <w:szCs w:val="24"/>
              </w:rPr>
              <w:t>≦</w:t>
            </w:r>
            <w:r w:rsidRPr="008D3030">
              <w:rPr>
                <w:rFonts w:eastAsia="標楷體"/>
                <w:szCs w:val="24"/>
              </w:rPr>
              <w:t>0.7</w:t>
            </w:r>
          </w:p>
        </w:tc>
        <w:tc>
          <w:tcPr>
            <w:tcW w:w="2231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容許路邊停車</w:t>
            </w:r>
          </w:p>
        </w:tc>
      </w:tr>
      <w:tr w:rsidR="003C1C91" w:rsidRPr="008D3030">
        <w:trPr>
          <w:cantSplit/>
          <w:trHeight w:val="680"/>
          <w:jc w:val="center"/>
        </w:trPr>
        <w:tc>
          <w:tcPr>
            <w:tcW w:w="2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Ｃ</w:t>
            </w:r>
          </w:p>
        </w:tc>
        <w:tc>
          <w:tcPr>
            <w:tcW w:w="1808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穩定車流</w:t>
            </w:r>
          </w:p>
        </w:tc>
        <w:tc>
          <w:tcPr>
            <w:tcW w:w="20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ind w:left="113" w:right="113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ascii="標楷體" w:eastAsia="標楷體" w:hAnsi="標楷體"/>
                <w:szCs w:val="24"/>
              </w:rPr>
              <w:t>≧</w:t>
            </w:r>
            <w:r w:rsidRPr="008D3030">
              <w:rPr>
                <w:rFonts w:eastAsia="標楷體"/>
                <w:szCs w:val="24"/>
              </w:rPr>
              <w:t>30</w:t>
            </w:r>
          </w:p>
        </w:tc>
        <w:tc>
          <w:tcPr>
            <w:tcW w:w="1962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/>
                <w:szCs w:val="24"/>
              </w:rPr>
              <w:t>0.7</w:t>
            </w:r>
            <w:r w:rsidRPr="008D3030">
              <w:rPr>
                <w:rFonts w:eastAsia="標楷體" w:hAnsi="標楷體"/>
                <w:szCs w:val="24"/>
              </w:rPr>
              <w:t>＜</w:t>
            </w:r>
            <w:r w:rsidRPr="008D3030">
              <w:rPr>
                <w:rFonts w:eastAsia="標楷體"/>
                <w:szCs w:val="24"/>
              </w:rPr>
              <w:t>V/C</w:t>
            </w:r>
            <w:r w:rsidRPr="008D3030">
              <w:rPr>
                <w:rFonts w:ascii="標楷體" w:eastAsia="標楷體" w:hAnsi="標楷體"/>
                <w:szCs w:val="24"/>
              </w:rPr>
              <w:t>≦</w:t>
            </w:r>
            <w:r w:rsidRPr="008D3030">
              <w:rPr>
                <w:rFonts w:eastAsia="標楷體"/>
                <w:szCs w:val="24"/>
              </w:rPr>
              <w:t>0.8</w:t>
            </w:r>
          </w:p>
        </w:tc>
        <w:tc>
          <w:tcPr>
            <w:tcW w:w="2231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容許路邊停車</w:t>
            </w:r>
          </w:p>
        </w:tc>
      </w:tr>
      <w:tr w:rsidR="003C1C91" w:rsidRPr="008D3030">
        <w:trPr>
          <w:cantSplit/>
          <w:trHeight w:val="680"/>
          <w:jc w:val="center"/>
        </w:trPr>
        <w:tc>
          <w:tcPr>
            <w:tcW w:w="2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Ｄ</w:t>
            </w:r>
          </w:p>
        </w:tc>
        <w:tc>
          <w:tcPr>
            <w:tcW w:w="1808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接近不穩定車流</w:t>
            </w:r>
          </w:p>
        </w:tc>
        <w:tc>
          <w:tcPr>
            <w:tcW w:w="20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ind w:left="113" w:right="113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ascii="標楷體" w:eastAsia="標楷體" w:hAnsi="標楷體"/>
                <w:szCs w:val="24"/>
              </w:rPr>
              <w:t>≧</w:t>
            </w:r>
            <w:r w:rsidRPr="008D3030">
              <w:rPr>
                <w:rFonts w:eastAsia="標楷體"/>
                <w:szCs w:val="24"/>
              </w:rPr>
              <w:t>25</w:t>
            </w:r>
          </w:p>
        </w:tc>
        <w:tc>
          <w:tcPr>
            <w:tcW w:w="1962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/>
                <w:szCs w:val="24"/>
              </w:rPr>
              <w:t>0.8</w:t>
            </w:r>
            <w:r w:rsidRPr="008D3030">
              <w:rPr>
                <w:rFonts w:eastAsia="標楷體" w:hAnsi="標楷體"/>
                <w:szCs w:val="24"/>
              </w:rPr>
              <w:t>＜</w:t>
            </w:r>
            <w:r w:rsidRPr="008D3030">
              <w:rPr>
                <w:rFonts w:eastAsia="標楷體"/>
                <w:szCs w:val="24"/>
              </w:rPr>
              <w:t>V/C</w:t>
            </w:r>
            <w:r w:rsidRPr="008D3030">
              <w:rPr>
                <w:rFonts w:ascii="標楷體" w:eastAsia="標楷體" w:hAnsi="標楷體"/>
                <w:szCs w:val="24"/>
              </w:rPr>
              <w:t>≦</w:t>
            </w:r>
            <w:r w:rsidRPr="008D3030">
              <w:rPr>
                <w:rFonts w:eastAsia="標楷體"/>
                <w:szCs w:val="24"/>
              </w:rPr>
              <w:t>0.9</w:t>
            </w:r>
          </w:p>
        </w:tc>
        <w:tc>
          <w:tcPr>
            <w:tcW w:w="2231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視情況考量</w:t>
            </w:r>
          </w:p>
        </w:tc>
      </w:tr>
      <w:tr w:rsidR="003C1C91" w:rsidRPr="008D3030">
        <w:trPr>
          <w:cantSplit/>
          <w:trHeight w:val="680"/>
          <w:jc w:val="center"/>
        </w:trPr>
        <w:tc>
          <w:tcPr>
            <w:tcW w:w="2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Ｅ</w:t>
            </w:r>
          </w:p>
        </w:tc>
        <w:tc>
          <w:tcPr>
            <w:tcW w:w="1808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不穩定車流</w:t>
            </w:r>
          </w:p>
        </w:tc>
        <w:tc>
          <w:tcPr>
            <w:tcW w:w="20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ind w:left="113" w:right="113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約為</w:t>
            </w:r>
            <w:r w:rsidRPr="008D3030">
              <w:rPr>
                <w:rFonts w:eastAsia="標楷體"/>
                <w:szCs w:val="24"/>
              </w:rPr>
              <w:t>25</w:t>
            </w:r>
          </w:p>
        </w:tc>
        <w:tc>
          <w:tcPr>
            <w:tcW w:w="1962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/>
                <w:szCs w:val="24"/>
              </w:rPr>
              <w:t>0.9</w:t>
            </w:r>
            <w:r w:rsidRPr="008D3030">
              <w:rPr>
                <w:rFonts w:eastAsia="標楷體" w:hAnsi="標楷體"/>
                <w:szCs w:val="24"/>
              </w:rPr>
              <w:t>＜</w:t>
            </w:r>
            <w:r w:rsidRPr="008D3030">
              <w:rPr>
                <w:rFonts w:eastAsia="標楷體"/>
                <w:szCs w:val="24"/>
              </w:rPr>
              <w:t>V/C</w:t>
            </w:r>
            <w:r w:rsidRPr="008D3030">
              <w:rPr>
                <w:rFonts w:ascii="標楷體" w:eastAsia="標楷體" w:hAnsi="標楷體"/>
                <w:szCs w:val="24"/>
              </w:rPr>
              <w:t>≦</w:t>
            </w:r>
            <w:r w:rsidRPr="008D3030">
              <w:rPr>
                <w:rFonts w:eastAsia="標楷體"/>
                <w:szCs w:val="24"/>
              </w:rPr>
              <w:t>1</w:t>
            </w:r>
          </w:p>
        </w:tc>
        <w:tc>
          <w:tcPr>
            <w:tcW w:w="2231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得禁止路邊停車</w:t>
            </w:r>
          </w:p>
        </w:tc>
      </w:tr>
      <w:tr w:rsidR="003C1C91" w:rsidRPr="008D3030">
        <w:trPr>
          <w:cantSplit/>
          <w:trHeight w:val="680"/>
          <w:jc w:val="center"/>
        </w:trPr>
        <w:tc>
          <w:tcPr>
            <w:tcW w:w="2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Ｆ</w:t>
            </w:r>
          </w:p>
        </w:tc>
        <w:tc>
          <w:tcPr>
            <w:tcW w:w="1808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強迫車流</w:t>
            </w:r>
          </w:p>
        </w:tc>
        <w:tc>
          <w:tcPr>
            <w:tcW w:w="20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ind w:left="113" w:right="113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＜</w:t>
            </w:r>
            <w:r w:rsidRPr="008D3030">
              <w:rPr>
                <w:rFonts w:eastAsia="標楷體"/>
                <w:szCs w:val="24"/>
              </w:rPr>
              <w:t>25</w:t>
            </w:r>
          </w:p>
        </w:tc>
        <w:tc>
          <w:tcPr>
            <w:tcW w:w="1962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無意義</w:t>
            </w:r>
          </w:p>
        </w:tc>
        <w:tc>
          <w:tcPr>
            <w:tcW w:w="2231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得禁止路邊臨時停車</w:t>
            </w:r>
          </w:p>
        </w:tc>
      </w:tr>
    </w:tbl>
    <w:p w:rsidR="003C1C91" w:rsidRPr="0020045C" w:rsidRDefault="003C1C91" w:rsidP="00F8260E">
      <w:pPr>
        <w:spacing w:line="560" w:lineRule="atLeast"/>
        <w:rPr>
          <w:color w:val="000000"/>
          <w:sz w:val="28"/>
          <w:szCs w:val="28"/>
        </w:rPr>
      </w:pPr>
    </w:p>
    <w:p w:rsidR="003C1C91" w:rsidRDefault="003C1C91" w:rsidP="00F8260E">
      <w:pPr>
        <w:spacing w:line="560" w:lineRule="atLeast"/>
        <w:rPr>
          <w:color w:val="000000"/>
          <w:sz w:val="28"/>
          <w:szCs w:val="28"/>
        </w:rPr>
      </w:pPr>
    </w:p>
    <w:p w:rsidR="00495E6F" w:rsidRDefault="00495E6F" w:rsidP="00F8260E">
      <w:pPr>
        <w:spacing w:line="560" w:lineRule="atLeast"/>
        <w:rPr>
          <w:color w:val="000000"/>
          <w:sz w:val="28"/>
          <w:szCs w:val="28"/>
        </w:rPr>
      </w:pPr>
    </w:p>
    <w:p w:rsidR="00D545E3" w:rsidRDefault="00D545E3" w:rsidP="00F8260E">
      <w:pPr>
        <w:spacing w:line="560" w:lineRule="atLeast"/>
        <w:rPr>
          <w:color w:val="000000"/>
          <w:sz w:val="28"/>
          <w:szCs w:val="28"/>
        </w:rPr>
      </w:pPr>
    </w:p>
    <w:p w:rsidR="008D3030" w:rsidRDefault="008D3030" w:rsidP="00F8260E">
      <w:pPr>
        <w:spacing w:line="560" w:lineRule="atLeast"/>
        <w:rPr>
          <w:color w:val="000000"/>
          <w:sz w:val="28"/>
          <w:szCs w:val="28"/>
        </w:rPr>
      </w:pPr>
    </w:p>
    <w:p w:rsidR="008D3030" w:rsidRDefault="008D3030" w:rsidP="00F8260E">
      <w:pPr>
        <w:spacing w:line="560" w:lineRule="atLeast"/>
        <w:rPr>
          <w:color w:val="000000"/>
          <w:sz w:val="28"/>
          <w:szCs w:val="28"/>
        </w:rPr>
      </w:pPr>
    </w:p>
    <w:p w:rsidR="008D3030" w:rsidRDefault="008D3030" w:rsidP="00F8260E">
      <w:pPr>
        <w:spacing w:line="560" w:lineRule="atLeast"/>
        <w:rPr>
          <w:color w:val="000000"/>
          <w:sz w:val="28"/>
          <w:szCs w:val="28"/>
        </w:rPr>
      </w:pPr>
    </w:p>
    <w:p w:rsidR="008D3030" w:rsidRDefault="008D3030" w:rsidP="00F8260E">
      <w:pPr>
        <w:spacing w:line="560" w:lineRule="atLeast"/>
        <w:rPr>
          <w:color w:val="000000"/>
          <w:sz w:val="28"/>
          <w:szCs w:val="28"/>
        </w:rPr>
      </w:pPr>
    </w:p>
    <w:p w:rsidR="008D3030" w:rsidRDefault="008D3030" w:rsidP="00F8260E">
      <w:pPr>
        <w:spacing w:line="560" w:lineRule="atLeast"/>
        <w:rPr>
          <w:color w:val="000000"/>
          <w:sz w:val="28"/>
          <w:szCs w:val="28"/>
        </w:rPr>
      </w:pPr>
    </w:p>
    <w:p w:rsidR="008D3030" w:rsidRDefault="008D3030" w:rsidP="00F8260E">
      <w:pPr>
        <w:spacing w:line="560" w:lineRule="atLeast"/>
        <w:rPr>
          <w:color w:val="000000"/>
          <w:sz w:val="28"/>
          <w:szCs w:val="28"/>
        </w:rPr>
      </w:pPr>
    </w:p>
    <w:p w:rsidR="008D3030" w:rsidRDefault="008D3030" w:rsidP="00F8260E">
      <w:pPr>
        <w:spacing w:line="560" w:lineRule="atLeast"/>
        <w:rPr>
          <w:color w:val="000000"/>
          <w:sz w:val="28"/>
          <w:szCs w:val="28"/>
        </w:rPr>
      </w:pPr>
    </w:p>
    <w:p w:rsidR="008D3030" w:rsidRDefault="008D3030" w:rsidP="00F8260E">
      <w:pPr>
        <w:spacing w:line="560" w:lineRule="atLeast"/>
        <w:rPr>
          <w:color w:val="000000"/>
          <w:sz w:val="28"/>
          <w:szCs w:val="28"/>
        </w:rPr>
      </w:pPr>
    </w:p>
    <w:p w:rsidR="008D3030" w:rsidRDefault="008D3030" w:rsidP="00F8260E">
      <w:pPr>
        <w:spacing w:line="560" w:lineRule="atLeast"/>
        <w:rPr>
          <w:color w:val="000000"/>
          <w:sz w:val="28"/>
          <w:szCs w:val="28"/>
        </w:rPr>
      </w:pPr>
    </w:p>
    <w:p w:rsidR="00D545E3" w:rsidRPr="008D3030" w:rsidRDefault="00F53B6E" w:rsidP="00F8260E">
      <w:pPr>
        <w:spacing w:line="560" w:lineRule="atLeast"/>
        <w:rPr>
          <w:rFonts w:ascii="標楷體" w:eastAsia="標楷體" w:hAnsi="標楷體"/>
          <w:color w:val="000000"/>
          <w:szCs w:val="24"/>
        </w:rPr>
      </w:pPr>
      <w:r w:rsidRPr="00F53B6E">
        <w:rPr>
          <w:rFonts w:ascii="標楷體" w:eastAsia="標楷體" w:hAnsi="標楷體"/>
          <w:noProof/>
          <w:color w:val="000000"/>
          <w:sz w:val="28"/>
          <w:szCs w:val="28"/>
        </w:rPr>
        <w:pict>
          <v:rect id="_x0000_s1029" style="position:absolute;margin-left:270pt;margin-top:162pt;width:45pt;height:36pt;z-index:251657728" o:regroupid="1" stroked="f"/>
        </w:pict>
      </w:r>
      <w:r w:rsidR="00D545E3" w:rsidRPr="008D3030">
        <w:rPr>
          <w:rFonts w:ascii="標楷體" w:eastAsia="標楷體" w:hAnsi="標楷體" w:hint="eastAsia"/>
          <w:color w:val="000000"/>
          <w:szCs w:val="24"/>
        </w:rPr>
        <w:t>附表三</w:t>
      </w:r>
    </w:p>
    <w:p w:rsidR="00797799" w:rsidRPr="00D545E3" w:rsidRDefault="005A67F6" w:rsidP="00F8260E">
      <w:pPr>
        <w:spacing w:line="560" w:lineRule="atLeast"/>
        <w:rPr>
          <w:color w:val="000000"/>
          <w:szCs w:val="24"/>
        </w:rPr>
      </w:pPr>
      <w:r>
        <w:object w:dxaOrig="10802" w:dyaOrig="86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pt;height:491.5pt" o:ole="">
            <v:imagedata r:id="rId7" o:title=""/>
          </v:shape>
          <o:OLEObject Type="Embed" ProgID="Visio.Drawing.11" ShapeID="_x0000_i1025" DrawAspect="Content" ObjectID="_1404795330" r:id="rId8"/>
        </w:object>
      </w:r>
    </w:p>
    <w:p w:rsidR="00D545E3" w:rsidRDefault="00D545E3" w:rsidP="00F8260E">
      <w:pPr>
        <w:spacing w:line="560" w:lineRule="atLeast"/>
        <w:rPr>
          <w:color w:val="000000"/>
          <w:sz w:val="28"/>
          <w:szCs w:val="28"/>
        </w:rPr>
        <w:sectPr w:rsidR="00D545E3" w:rsidSect="00D66C1A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>
        <w:rPr>
          <w:color w:val="000000"/>
          <w:sz w:val="28"/>
          <w:szCs w:val="28"/>
        </w:rPr>
        <w:t xml:space="preserve">                              </w:t>
      </w:r>
    </w:p>
    <w:p w:rsidR="00D545E3" w:rsidRPr="008D3030" w:rsidRDefault="00D545E3" w:rsidP="00D545E3">
      <w:pPr>
        <w:spacing w:line="560" w:lineRule="atLeast"/>
        <w:rPr>
          <w:rFonts w:ascii="標楷體" w:eastAsia="標楷體" w:hAnsi="標楷體"/>
          <w:color w:val="000000"/>
          <w:szCs w:val="24"/>
        </w:rPr>
      </w:pPr>
      <w:r w:rsidRPr="008D3030">
        <w:rPr>
          <w:rFonts w:ascii="標楷體" w:eastAsia="標楷體" w:hAnsi="標楷體"/>
          <w:color w:val="000000"/>
          <w:szCs w:val="24"/>
        </w:rPr>
        <w:lastRenderedPageBreak/>
        <w:t>附表</w:t>
      </w:r>
      <w:r w:rsidRPr="008D3030">
        <w:rPr>
          <w:rFonts w:ascii="標楷體" w:eastAsia="標楷體" w:hAnsi="標楷體" w:hint="eastAsia"/>
          <w:color w:val="000000"/>
          <w:szCs w:val="24"/>
        </w:rPr>
        <w:t>四</w:t>
      </w:r>
    </w:p>
    <w:tbl>
      <w:tblPr>
        <w:tblW w:w="0" w:type="auto"/>
        <w:jc w:val="center"/>
        <w:tblInd w:w="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980"/>
        <w:gridCol w:w="4860"/>
      </w:tblGrid>
      <w:tr w:rsidR="003C1C91" w:rsidRPr="008D3030">
        <w:trPr>
          <w:jc w:val="center"/>
        </w:trPr>
        <w:tc>
          <w:tcPr>
            <w:tcW w:w="1980" w:type="dxa"/>
            <w:vAlign w:val="center"/>
          </w:tcPr>
          <w:p w:rsidR="003C1C91" w:rsidRPr="008D3030" w:rsidRDefault="003C1C91" w:rsidP="00DA1E3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順序</w:t>
            </w:r>
          </w:p>
        </w:tc>
        <w:tc>
          <w:tcPr>
            <w:tcW w:w="4860" w:type="dxa"/>
            <w:vAlign w:val="center"/>
          </w:tcPr>
          <w:p w:rsidR="003C1C91" w:rsidRPr="008D3030" w:rsidRDefault="003C1C91" w:rsidP="00DA1E3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減設與廢止路段</w:t>
            </w:r>
          </w:p>
        </w:tc>
      </w:tr>
      <w:tr w:rsidR="003C1C91" w:rsidRPr="008D3030">
        <w:trPr>
          <w:jc w:val="center"/>
        </w:trPr>
        <w:tc>
          <w:tcPr>
            <w:tcW w:w="1980" w:type="dxa"/>
            <w:vAlign w:val="center"/>
          </w:tcPr>
          <w:p w:rsidR="003C1C91" w:rsidRPr="008D3030" w:rsidRDefault="003C1C91" w:rsidP="00DA1E3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一</w:t>
            </w:r>
          </w:p>
        </w:tc>
        <w:tc>
          <w:tcPr>
            <w:tcW w:w="4860" w:type="dxa"/>
          </w:tcPr>
          <w:p w:rsidR="003C1C91" w:rsidRPr="008D3030" w:rsidRDefault="003C1C91" w:rsidP="00DA1E36">
            <w:pPr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緊鄰路外停車場週邊道路路段</w:t>
            </w:r>
          </w:p>
        </w:tc>
      </w:tr>
      <w:tr w:rsidR="003C1C91" w:rsidRPr="008D3030">
        <w:trPr>
          <w:jc w:val="center"/>
        </w:trPr>
        <w:tc>
          <w:tcPr>
            <w:tcW w:w="1980" w:type="dxa"/>
            <w:vAlign w:val="center"/>
          </w:tcPr>
          <w:p w:rsidR="003C1C91" w:rsidRPr="008D3030" w:rsidRDefault="003C1C91" w:rsidP="00DA1E3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二</w:t>
            </w:r>
          </w:p>
        </w:tc>
        <w:tc>
          <w:tcPr>
            <w:tcW w:w="4860" w:type="dxa"/>
          </w:tcPr>
          <w:p w:rsidR="003C1C91" w:rsidRPr="008D3030" w:rsidRDefault="003C1C91" w:rsidP="00DA1E36">
            <w:pPr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交通瓶頸路段</w:t>
            </w:r>
          </w:p>
        </w:tc>
      </w:tr>
      <w:tr w:rsidR="003C1C91" w:rsidRPr="008D3030">
        <w:trPr>
          <w:jc w:val="center"/>
        </w:trPr>
        <w:tc>
          <w:tcPr>
            <w:tcW w:w="1980" w:type="dxa"/>
            <w:vAlign w:val="center"/>
          </w:tcPr>
          <w:p w:rsidR="003C1C91" w:rsidRPr="008D3030" w:rsidRDefault="003C1C91" w:rsidP="00DA1E3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三</w:t>
            </w:r>
          </w:p>
        </w:tc>
        <w:tc>
          <w:tcPr>
            <w:tcW w:w="4860" w:type="dxa"/>
          </w:tcPr>
          <w:p w:rsidR="003C1C91" w:rsidRPr="008D3030" w:rsidRDefault="003C1C91" w:rsidP="00DA1E36">
            <w:pPr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主要幹道路段</w:t>
            </w:r>
          </w:p>
        </w:tc>
      </w:tr>
      <w:tr w:rsidR="003C1C91" w:rsidRPr="008D3030">
        <w:trPr>
          <w:jc w:val="center"/>
        </w:trPr>
        <w:tc>
          <w:tcPr>
            <w:tcW w:w="1980" w:type="dxa"/>
            <w:vAlign w:val="center"/>
          </w:tcPr>
          <w:p w:rsidR="003C1C91" w:rsidRPr="008D3030" w:rsidRDefault="003C1C91" w:rsidP="00DA1E3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四</w:t>
            </w:r>
          </w:p>
        </w:tc>
        <w:tc>
          <w:tcPr>
            <w:tcW w:w="4860" w:type="dxa"/>
          </w:tcPr>
          <w:p w:rsidR="003C1C91" w:rsidRPr="008D3030" w:rsidRDefault="003C1C91" w:rsidP="00DA1E36">
            <w:pPr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不收費停車格位路段</w:t>
            </w:r>
          </w:p>
        </w:tc>
      </w:tr>
      <w:tr w:rsidR="003C1C91" w:rsidRPr="008D3030">
        <w:trPr>
          <w:jc w:val="center"/>
        </w:trPr>
        <w:tc>
          <w:tcPr>
            <w:tcW w:w="1980" w:type="dxa"/>
            <w:vAlign w:val="center"/>
          </w:tcPr>
          <w:p w:rsidR="003C1C91" w:rsidRPr="008D3030" w:rsidRDefault="003C1C91" w:rsidP="00DA1E3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五</w:t>
            </w:r>
          </w:p>
        </w:tc>
        <w:tc>
          <w:tcPr>
            <w:tcW w:w="4860" w:type="dxa"/>
          </w:tcPr>
          <w:p w:rsidR="003C1C91" w:rsidRPr="008D3030" w:rsidRDefault="003C1C91" w:rsidP="00DA1E36">
            <w:pPr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計次收費停車格位路段</w:t>
            </w:r>
          </w:p>
        </w:tc>
      </w:tr>
    </w:tbl>
    <w:p w:rsidR="003C1C91" w:rsidRPr="008D3030" w:rsidRDefault="003C1C91" w:rsidP="00F8260E">
      <w:pPr>
        <w:spacing w:line="560" w:lineRule="atLeast"/>
        <w:rPr>
          <w:rFonts w:ascii="標楷體" w:eastAsia="標楷體" w:hAnsi="標楷體"/>
          <w:color w:val="000000"/>
          <w:sz w:val="28"/>
          <w:szCs w:val="28"/>
        </w:rPr>
      </w:pPr>
    </w:p>
    <w:sectPr w:rsidR="003C1C91" w:rsidRPr="008D3030" w:rsidSect="00D66C1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50D3" w:rsidRDefault="000B50D3" w:rsidP="00FB1950">
      <w:r>
        <w:separator/>
      </w:r>
    </w:p>
  </w:endnote>
  <w:endnote w:type="continuationSeparator" w:id="1">
    <w:p w:rsidR="000B50D3" w:rsidRDefault="000B50D3" w:rsidP="00FB19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50D3" w:rsidRDefault="000B50D3" w:rsidP="00FB1950">
      <w:r>
        <w:separator/>
      </w:r>
    </w:p>
  </w:footnote>
  <w:footnote w:type="continuationSeparator" w:id="1">
    <w:p w:rsidR="000B50D3" w:rsidRDefault="000B50D3" w:rsidP="00FB19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DC0E48"/>
    <w:multiLevelType w:val="hybridMultilevel"/>
    <w:tmpl w:val="622A7972"/>
    <w:lvl w:ilvl="0" w:tplc="E22E81F6">
      <w:start w:val="1"/>
      <w:numFmt w:val="taiwaneseCountingThousand"/>
      <w:lvlText w:val="(%1)"/>
      <w:lvlJc w:val="left"/>
      <w:pPr>
        <w:ind w:left="14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0" w:hanging="480"/>
      </w:pPr>
    </w:lvl>
    <w:lvl w:ilvl="2" w:tplc="0409001B" w:tentative="1">
      <w:start w:val="1"/>
      <w:numFmt w:val="lowerRoman"/>
      <w:lvlText w:val="%3."/>
      <w:lvlJc w:val="right"/>
      <w:pPr>
        <w:ind w:left="2130" w:hanging="480"/>
      </w:pPr>
    </w:lvl>
    <w:lvl w:ilvl="3" w:tplc="0409000F" w:tentative="1">
      <w:start w:val="1"/>
      <w:numFmt w:val="decimal"/>
      <w:lvlText w:val="%4."/>
      <w:lvlJc w:val="left"/>
      <w:pPr>
        <w:ind w:left="26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0" w:hanging="480"/>
      </w:pPr>
    </w:lvl>
    <w:lvl w:ilvl="5" w:tplc="0409001B" w:tentative="1">
      <w:start w:val="1"/>
      <w:numFmt w:val="lowerRoman"/>
      <w:lvlText w:val="%6."/>
      <w:lvlJc w:val="right"/>
      <w:pPr>
        <w:ind w:left="3570" w:hanging="480"/>
      </w:pPr>
    </w:lvl>
    <w:lvl w:ilvl="6" w:tplc="0409000F" w:tentative="1">
      <w:start w:val="1"/>
      <w:numFmt w:val="decimal"/>
      <w:lvlText w:val="%7."/>
      <w:lvlJc w:val="left"/>
      <w:pPr>
        <w:ind w:left="40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0" w:hanging="480"/>
      </w:pPr>
    </w:lvl>
    <w:lvl w:ilvl="8" w:tplc="0409001B" w:tentative="1">
      <w:start w:val="1"/>
      <w:numFmt w:val="lowerRoman"/>
      <w:lvlText w:val="%9."/>
      <w:lvlJc w:val="right"/>
      <w:pPr>
        <w:ind w:left="501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8260E"/>
    <w:rsid w:val="000B50D3"/>
    <w:rsid w:val="0020045C"/>
    <w:rsid w:val="0023149B"/>
    <w:rsid w:val="00270005"/>
    <w:rsid w:val="003B348A"/>
    <w:rsid w:val="003C1C91"/>
    <w:rsid w:val="003F3273"/>
    <w:rsid w:val="004737C5"/>
    <w:rsid w:val="00495E6F"/>
    <w:rsid w:val="004B7EBC"/>
    <w:rsid w:val="005A67F6"/>
    <w:rsid w:val="006B4C76"/>
    <w:rsid w:val="006B58AA"/>
    <w:rsid w:val="00797799"/>
    <w:rsid w:val="00871A1D"/>
    <w:rsid w:val="008931D7"/>
    <w:rsid w:val="008D3030"/>
    <w:rsid w:val="0093282E"/>
    <w:rsid w:val="009F6260"/>
    <w:rsid w:val="00C523EC"/>
    <w:rsid w:val="00D545E3"/>
    <w:rsid w:val="00D66C1A"/>
    <w:rsid w:val="00D80E3F"/>
    <w:rsid w:val="00DA1E36"/>
    <w:rsid w:val="00F53B6E"/>
    <w:rsid w:val="00F8260E"/>
    <w:rsid w:val="00FB1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7170"/>
    <o:shapelayout v:ext="edit">
      <o:idmap v:ext="edit" data="1"/>
      <o:regrouptable v:ext="edit">
        <o:entry new="1" old="0"/>
        <o:entry new="2" old="1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60E"/>
    <w:pPr>
      <w:widowControl w:val="0"/>
    </w:pPr>
    <w:rPr>
      <w:rFonts w:ascii="Times New Roman" w:hAnsi="Times New Roman"/>
      <w:kern w:val="2"/>
      <w:sz w:val="24"/>
    </w:rPr>
  </w:style>
  <w:style w:type="paragraph" w:styleId="1">
    <w:name w:val="heading 1"/>
    <w:basedOn w:val="a"/>
    <w:next w:val="a"/>
    <w:link w:val="10"/>
    <w:qFormat/>
    <w:rsid w:val="003C1C91"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8260E"/>
    <w:pPr>
      <w:ind w:left="120"/>
    </w:pPr>
    <w:rPr>
      <w:sz w:val="28"/>
    </w:rPr>
  </w:style>
  <w:style w:type="character" w:customStyle="1" w:styleId="a4">
    <w:name w:val="本文縮排 字元"/>
    <w:basedOn w:val="a0"/>
    <w:link w:val="a3"/>
    <w:semiHidden/>
    <w:rsid w:val="00F8260E"/>
    <w:rPr>
      <w:rFonts w:ascii="Times New Roman" w:eastAsia="新細明體" w:hAnsi="Times New Roman" w:cs="Times New Roman"/>
      <w:sz w:val="28"/>
      <w:szCs w:val="20"/>
    </w:rPr>
  </w:style>
  <w:style w:type="paragraph" w:styleId="a5">
    <w:name w:val="List Paragraph"/>
    <w:basedOn w:val="a"/>
    <w:uiPriority w:val="34"/>
    <w:qFormat/>
    <w:rsid w:val="00F8260E"/>
    <w:pPr>
      <w:ind w:leftChars="200" w:left="480"/>
    </w:pPr>
  </w:style>
  <w:style w:type="character" w:customStyle="1" w:styleId="10">
    <w:name w:val="標題 1 字元"/>
    <w:basedOn w:val="a0"/>
    <w:link w:val="1"/>
    <w:rsid w:val="003C1C91"/>
    <w:rPr>
      <w:rFonts w:ascii="Times New Roman" w:eastAsia="標楷體" w:hAnsi="Times New Roman"/>
      <w:kern w:val="2"/>
      <w:sz w:val="28"/>
    </w:rPr>
  </w:style>
  <w:style w:type="paragraph" w:styleId="a6">
    <w:name w:val="header"/>
    <w:basedOn w:val="a"/>
    <w:link w:val="a7"/>
    <w:uiPriority w:val="99"/>
    <w:semiHidden/>
    <w:unhideWhenUsed/>
    <w:rsid w:val="00FB195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semiHidden/>
    <w:rsid w:val="00FB1950"/>
    <w:rPr>
      <w:rFonts w:ascii="Times New Roman" w:hAnsi="Times New Roman"/>
      <w:kern w:val="2"/>
    </w:rPr>
  </w:style>
  <w:style w:type="paragraph" w:styleId="a8">
    <w:name w:val="footer"/>
    <w:basedOn w:val="a"/>
    <w:link w:val="a9"/>
    <w:uiPriority w:val="99"/>
    <w:semiHidden/>
    <w:unhideWhenUsed/>
    <w:rsid w:val="00FB195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semiHidden/>
    <w:rsid w:val="00FB1950"/>
    <w:rPr>
      <w:rFonts w:ascii="Times New Roman" w:hAnsi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</Words>
  <Characters>545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臺中市公有路邊停車場設置基準</dc:title>
  <dc:creator>songs</dc:creator>
  <cp:lastModifiedBy>t0328</cp:lastModifiedBy>
  <cp:revision>2</cp:revision>
  <dcterms:created xsi:type="dcterms:W3CDTF">2012-07-26T00:09:00Z</dcterms:created>
  <dcterms:modified xsi:type="dcterms:W3CDTF">2012-07-26T00:09:00Z</dcterms:modified>
</cp:coreProperties>
</file>