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6E56" w:rsidRPr="00626E56" w:rsidRDefault="00626E56" w:rsidP="00626E56">
      <w:pPr>
        <w:tabs>
          <w:tab w:val="left" w:pos="1080"/>
        </w:tabs>
        <w:spacing w:line="400" w:lineRule="exact"/>
        <w:ind w:left="1696" w:hangingChars="385" w:hanging="1696"/>
        <w:rPr>
          <w:rFonts w:ascii="Times New Roman" w:eastAsia="標楷體" w:hAnsi="Times New Roman" w:cs="Times New Roman"/>
          <w:b/>
          <w:sz w:val="44"/>
          <w:szCs w:val="44"/>
        </w:rPr>
      </w:pPr>
      <w:r w:rsidRPr="00626E56">
        <w:rPr>
          <w:rFonts w:ascii="Times New Roman" w:eastAsia="標楷體" w:hAnsi="Times New Roman" w:cs="Times New Roman"/>
          <w:b/>
          <w:sz w:val="44"/>
          <w:szCs w:val="44"/>
        </w:rPr>
        <w:t>臺中市西醫醫療機構收費</w:t>
      </w:r>
      <w:r w:rsidRPr="00626E56">
        <w:rPr>
          <w:rFonts w:ascii="Times New Roman" w:eastAsia="標楷體" w:hAnsi="Times New Roman" w:cs="Times New Roman" w:hint="eastAsia"/>
          <w:b/>
          <w:sz w:val="44"/>
          <w:szCs w:val="44"/>
        </w:rPr>
        <w:t>標</w:t>
      </w:r>
      <w:r w:rsidRPr="00626E56">
        <w:rPr>
          <w:rFonts w:ascii="Times New Roman" w:eastAsia="標楷體" w:hAnsi="Times New Roman" w:cs="Times New Roman"/>
          <w:b/>
          <w:sz w:val="44"/>
          <w:szCs w:val="44"/>
        </w:rPr>
        <w:t>準表修正</w:t>
      </w:r>
      <w:r w:rsidRPr="00626E56">
        <w:rPr>
          <w:rFonts w:ascii="Times New Roman" w:eastAsia="標楷體" w:hAnsi="Times New Roman" w:cs="Times New Roman" w:hint="eastAsia"/>
          <w:b/>
          <w:sz w:val="44"/>
          <w:szCs w:val="44"/>
        </w:rPr>
        <w:t>草案</w:t>
      </w:r>
      <w:r w:rsidRPr="00626E56">
        <w:rPr>
          <w:rFonts w:ascii="Times New Roman" w:eastAsia="標楷體" w:hAnsi="Times New Roman" w:cs="Times New Roman"/>
          <w:b/>
          <w:sz w:val="44"/>
          <w:szCs w:val="44"/>
        </w:rPr>
        <w:t>總說明</w:t>
      </w:r>
    </w:p>
    <w:p w:rsidR="00626E56" w:rsidRPr="00626E56" w:rsidRDefault="00626E56" w:rsidP="00626E56">
      <w:pPr>
        <w:spacing w:beforeLines="100" w:before="360" w:line="480" w:lineRule="exact"/>
        <w:jc w:val="both"/>
        <w:rPr>
          <w:rFonts w:ascii="Times New Roman" w:eastAsia="標楷體" w:hAnsi="Times New Roman" w:cs="Times New Roman"/>
          <w:sz w:val="28"/>
          <w:szCs w:val="28"/>
        </w:rPr>
      </w:pPr>
      <w:r w:rsidRPr="00626E56">
        <w:rPr>
          <w:rFonts w:ascii="Times New Roman" w:eastAsia="標楷體" w:hAnsi="Times New Roman" w:cs="Times New Roman" w:hint="eastAsia"/>
          <w:sz w:val="28"/>
          <w:szCs w:val="28"/>
        </w:rPr>
        <w:t xml:space="preserve">　　臺中市西醫醫療機構收費標準表（以下簡稱本表）係經一百年七月五日臺中市政府醫事審議委員會審議通過並經臺中市政府衛生局（以下簡稱本局）公告在案。為配合衛生福利部推動病人自主權利法，修正收費標準如下：</w:t>
      </w:r>
    </w:p>
    <w:p w:rsidR="00626E56" w:rsidRPr="00626E56" w:rsidRDefault="00626E56" w:rsidP="00626E56">
      <w:pPr>
        <w:numPr>
          <w:ilvl w:val="0"/>
          <w:numId w:val="1"/>
        </w:numPr>
        <w:spacing w:line="480" w:lineRule="exact"/>
        <w:ind w:left="567" w:hanging="567"/>
        <w:jc w:val="both"/>
        <w:rPr>
          <w:rFonts w:ascii="Times New Roman" w:eastAsia="標楷體" w:hAnsi="Times New Roman" w:cs="Times New Roman"/>
          <w:sz w:val="28"/>
          <w:szCs w:val="28"/>
        </w:rPr>
      </w:pPr>
      <w:r w:rsidRPr="00626E56">
        <w:rPr>
          <w:rFonts w:ascii="標楷體" w:eastAsia="標楷體" w:hAnsi="標楷體" w:cs="Times New Roman" w:hint="eastAsia"/>
          <w:sz w:val="28"/>
          <w:szCs w:val="28"/>
        </w:rPr>
        <w:t>病人自主權利法於一百零八年一月六日正式施行，依據提供預立醫療照護諮商之醫療機構管理辦法第九條規定，諮商機構得經直轄市、縣（市）主管機關核准，酌收諮商費用。</w:t>
      </w:r>
    </w:p>
    <w:p w:rsidR="00626E56" w:rsidRPr="00626E56" w:rsidRDefault="00626E56" w:rsidP="00626E56">
      <w:pPr>
        <w:numPr>
          <w:ilvl w:val="0"/>
          <w:numId w:val="1"/>
        </w:numPr>
        <w:spacing w:line="480" w:lineRule="exact"/>
        <w:ind w:left="567" w:hanging="567"/>
        <w:jc w:val="both"/>
        <w:rPr>
          <w:rFonts w:ascii="Times New Roman" w:eastAsia="標楷體" w:hAnsi="Times New Roman" w:cs="Times New Roman"/>
          <w:sz w:val="28"/>
          <w:szCs w:val="28"/>
        </w:rPr>
      </w:pPr>
      <w:r w:rsidRPr="00626E56">
        <w:rPr>
          <w:rFonts w:ascii="Times New Roman" w:eastAsia="標楷體" w:hAnsi="Times New Roman" w:cs="Times New Roman" w:hint="eastAsia"/>
          <w:sz w:val="28"/>
          <w:szCs w:val="28"/>
        </w:rPr>
        <w:t>為配合針對上開法規推動，</w:t>
      </w:r>
      <w:r w:rsidRPr="00626E56">
        <w:rPr>
          <w:rFonts w:ascii="標楷體" w:eastAsia="標楷體" w:hAnsi="標楷體" w:cs="Times New Roman" w:hint="eastAsia"/>
          <w:sz w:val="28"/>
          <w:szCs w:val="28"/>
        </w:rPr>
        <w:t>加速醫療機構開設諮商門診速度及制訂明確收費上限供醫療機構依循，</w:t>
      </w:r>
      <w:r w:rsidRPr="00626E56">
        <w:rPr>
          <w:rFonts w:ascii="Times New Roman" w:eastAsia="標楷體" w:hAnsi="Times New Roman" w:cs="Times New Roman" w:hint="eastAsia"/>
          <w:sz w:val="28"/>
          <w:szCs w:val="28"/>
        </w:rPr>
        <w:t>經一</w:t>
      </w:r>
      <w:r w:rsidRPr="00626E56">
        <w:rPr>
          <w:rFonts w:ascii="標楷體" w:eastAsia="標楷體" w:hAnsi="標楷體" w:cs="Times New Roman" w:hint="eastAsia"/>
          <w:sz w:val="28"/>
          <w:szCs w:val="28"/>
        </w:rPr>
        <w:t>零八</w:t>
      </w:r>
      <w:r w:rsidRPr="00626E56">
        <w:rPr>
          <w:rFonts w:ascii="Times New Roman" w:eastAsia="標楷體" w:hAnsi="Times New Roman" w:cs="Times New Roman" w:hint="eastAsia"/>
          <w:sz w:val="28"/>
          <w:szCs w:val="28"/>
        </w:rPr>
        <w:t>年三月四日臺中市政府第五屆醫事審議委員會第一次會議審議通過</w:t>
      </w:r>
      <w:r w:rsidRPr="00626E56">
        <w:rPr>
          <w:rFonts w:ascii="標楷體" w:eastAsia="標楷體" w:hAnsi="標楷體" w:cs="Times New Roman" w:hint="eastAsia"/>
          <w:sz w:val="28"/>
          <w:szCs w:val="28"/>
        </w:rPr>
        <w:t>制訂收費金額上限，於本表「十一、其他 」項下新增 「預立醫療諮商費(單人)」、「同診諮商親友諮商費(加一人)」及相關超時收費金額等四項收費標準項目。</w:t>
      </w:r>
    </w:p>
    <w:p w:rsidR="00626E56" w:rsidRPr="00626E56" w:rsidRDefault="00626E56" w:rsidP="00626E56">
      <w:pPr>
        <w:numPr>
          <w:ilvl w:val="0"/>
          <w:numId w:val="1"/>
        </w:numPr>
        <w:spacing w:line="480" w:lineRule="exact"/>
        <w:ind w:left="567" w:hanging="567"/>
        <w:jc w:val="both"/>
        <w:rPr>
          <w:rFonts w:ascii="標楷體" w:eastAsia="標楷體" w:hAnsi="標楷體" w:cs="Times New Roman" w:hint="eastAsia"/>
          <w:sz w:val="28"/>
          <w:szCs w:val="28"/>
        </w:rPr>
        <w:sectPr w:rsidR="00626E56" w:rsidRPr="00626E56" w:rsidSect="00597150">
          <w:footerReference w:type="default" r:id="rId5"/>
          <w:pgSz w:w="11906" w:h="16838"/>
          <w:pgMar w:top="1134" w:right="1134" w:bottom="1134" w:left="1134" w:header="851" w:footer="992" w:gutter="0"/>
          <w:pgNumType w:start="1"/>
          <w:cols w:space="425"/>
          <w:docGrid w:type="lines" w:linePitch="360"/>
        </w:sectPr>
      </w:pPr>
      <w:r w:rsidRPr="00626E56">
        <w:rPr>
          <w:rFonts w:ascii="標楷體" w:eastAsia="標楷體" w:hAnsi="標楷體" w:cs="Times New Roman" w:hint="eastAsia"/>
          <w:sz w:val="28"/>
          <w:szCs w:val="28"/>
        </w:rPr>
        <w:t>現行本表「十一、其他 」項下業已明定「</w:t>
      </w:r>
      <w:r w:rsidRPr="00626E56">
        <w:rPr>
          <w:rFonts w:ascii="標楷體" w:eastAsia="標楷體" w:hAnsi="標楷體" w:cs="Times New Roman"/>
          <w:sz w:val="28"/>
          <w:szCs w:val="28"/>
        </w:rPr>
        <w:t>病情諮詢費</w:t>
      </w:r>
      <w:r w:rsidRPr="00626E56">
        <w:rPr>
          <w:rFonts w:ascii="標楷體" w:eastAsia="標楷體" w:hAnsi="標楷體" w:cs="Times New Roman" w:hint="eastAsia"/>
          <w:sz w:val="28"/>
          <w:szCs w:val="28"/>
        </w:rPr>
        <w:t>(一○○～六五○元)」，為與本次新增預立醫療諮商費明顯區分，於</w:t>
      </w:r>
      <w:r w:rsidRPr="00626E56">
        <w:rPr>
          <w:rFonts w:ascii="標楷體" w:eastAsia="標楷體" w:hAnsi="標楷體" w:cs="Times New Roman"/>
          <w:sz w:val="28"/>
          <w:szCs w:val="28"/>
        </w:rPr>
        <w:t>病情諮詢費</w:t>
      </w:r>
      <w:r w:rsidRPr="00626E56">
        <w:rPr>
          <w:rFonts w:ascii="標楷體" w:eastAsia="標楷體" w:hAnsi="標楷體" w:cs="Times New Roman" w:hint="eastAsia"/>
          <w:sz w:val="28"/>
          <w:szCs w:val="28"/>
        </w:rPr>
        <w:t>項目備註說明，俾利分辨</w:t>
      </w:r>
      <w:r>
        <w:rPr>
          <w:rFonts w:ascii="標楷體" w:eastAsia="標楷體" w:hAnsi="標楷體" w:cs="Times New Roman" w:hint="eastAsia"/>
          <w:sz w:val="28"/>
          <w:szCs w:val="28"/>
        </w:rPr>
        <w:t>。</w:t>
      </w:r>
      <w:bookmarkStart w:id="0" w:name="_GoBack"/>
      <w:bookmarkEnd w:id="0"/>
    </w:p>
    <w:p w:rsidR="008C5EDA" w:rsidRPr="00626E56" w:rsidRDefault="008C5EDA">
      <w:pPr>
        <w:rPr>
          <w:rFonts w:hint="eastAsia"/>
        </w:rPr>
      </w:pPr>
    </w:p>
    <w:sectPr w:rsidR="008C5EDA" w:rsidRPr="00626E56">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6E56" w:rsidRDefault="00626E56" w:rsidP="00222D62">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626E56" w:rsidRDefault="00626E56">
    <w:pPr>
      <w:pStyle w:val="a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5B2937"/>
    <w:multiLevelType w:val="hybridMultilevel"/>
    <w:tmpl w:val="B2061D92"/>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E56"/>
    <w:rsid w:val="00626E56"/>
    <w:rsid w:val="008C5ED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F74790-0A15-4DFC-B097-C7158D273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626E56"/>
    <w:pPr>
      <w:tabs>
        <w:tab w:val="center" w:pos="4153"/>
        <w:tab w:val="right" w:pos="8306"/>
      </w:tabs>
      <w:snapToGrid w:val="0"/>
    </w:pPr>
    <w:rPr>
      <w:rFonts w:ascii="Times New Roman" w:eastAsia="新細明體" w:hAnsi="Times New Roman" w:cs="Times New Roman"/>
      <w:sz w:val="20"/>
      <w:szCs w:val="20"/>
    </w:rPr>
  </w:style>
  <w:style w:type="character" w:customStyle="1" w:styleId="a4">
    <w:name w:val="頁尾 字元"/>
    <w:basedOn w:val="a0"/>
    <w:link w:val="a3"/>
    <w:rsid w:val="00626E56"/>
    <w:rPr>
      <w:rFonts w:ascii="Times New Roman" w:eastAsia="新細明體" w:hAnsi="Times New Roman" w:cs="Times New Roman"/>
      <w:sz w:val="20"/>
      <w:szCs w:val="20"/>
    </w:rPr>
  </w:style>
  <w:style w:type="character" w:styleId="a5">
    <w:name w:val="page number"/>
    <w:basedOn w:val="a0"/>
    <w:rsid w:val="00626E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Words>
  <Characters>362</Characters>
  <Application>Microsoft Office Word</Application>
  <DocSecurity>0</DocSecurity>
  <Lines>3</Lines>
  <Paragraphs>1</Paragraphs>
  <ScaleCrop>false</ScaleCrop>
  <Company/>
  <LinksUpToDate>false</LinksUpToDate>
  <CharactersWithSpaces>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石佳琪</dc:creator>
  <cp:keywords/>
  <dc:description/>
  <cp:lastModifiedBy>石佳琪</cp:lastModifiedBy>
  <cp:revision>1</cp:revision>
  <dcterms:created xsi:type="dcterms:W3CDTF">2019-07-12T07:19:00Z</dcterms:created>
  <dcterms:modified xsi:type="dcterms:W3CDTF">2019-07-12T07:20:00Z</dcterms:modified>
</cp:coreProperties>
</file>