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AE5" w:rsidRPr="003A1367" w:rsidRDefault="007607EA" w:rsidP="00224390">
      <w:pPr>
        <w:spacing w:line="50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水利局</w:t>
      </w:r>
      <w:r w:rsidR="00906537">
        <w:rPr>
          <w:rFonts w:ascii="標楷體" w:eastAsia="標楷體" w:hAnsi="標楷體" w:hint="eastAsia"/>
          <w:b/>
          <w:sz w:val="40"/>
          <w:szCs w:val="40"/>
        </w:rPr>
        <w:t>受</w:t>
      </w:r>
      <w:r w:rsidR="00FF5690">
        <w:rPr>
          <w:rFonts w:ascii="標楷體" w:eastAsia="標楷體" w:hAnsi="標楷體" w:hint="eastAsia"/>
          <w:b/>
          <w:sz w:val="40"/>
          <w:szCs w:val="40"/>
        </w:rPr>
        <w:t>理國家賠償作業程序</w:t>
      </w:r>
      <w:r w:rsidR="00C92E8E" w:rsidRPr="003A1367">
        <w:rPr>
          <w:rFonts w:ascii="標楷體" w:eastAsia="標楷體" w:hAnsi="標楷體" w:hint="eastAsia"/>
          <w:b/>
          <w:sz w:val="40"/>
          <w:szCs w:val="40"/>
        </w:rPr>
        <w:t>流程圖</w:t>
      </w:r>
    </w:p>
    <w:p w:rsidR="00C92E8E" w:rsidRPr="003A1367" w:rsidRDefault="00472DAC">
      <w:pPr>
        <w:rPr>
          <w:rFonts w:ascii="標楷體" w:eastAsia="標楷體" w:hAnsi="標楷體"/>
        </w:rPr>
      </w:pPr>
      <w:r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706506" wp14:editId="52E06F5F">
                <wp:simplePos x="0" y="0"/>
                <wp:positionH relativeFrom="column">
                  <wp:posOffset>-172720</wp:posOffset>
                </wp:positionH>
                <wp:positionV relativeFrom="paragraph">
                  <wp:posOffset>6216650</wp:posOffset>
                </wp:positionV>
                <wp:extent cx="2733675" cy="1403985"/>
                <wp:effectExtent l="0" t="0" r="28575" b="1397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Default="003D0F7D" w:rsidP="003D0F7D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協議成立之事件，</w:t>
                            </w:r>
                            <w:r w:rsidR="00173AA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由秘書室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於5日內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陳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局長核定，協議紀錄及協議書用印後，送達請求權人，</w:t>
                            </w:r>
                            <w:proofErr w:type="gramStart"/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併</w:t>
                            </w:r>
                            <w:proofErr w:type="gramEnd"/>
                            <w:r w:rsidRPr="00FA2199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填製國家賠償</w:t>
                            </w:r>
                            <w:proofErr w:type="gramStart"/>
                            <w:r w:rsidRPr="00FA2199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金請撥書</w:t>
                            </w:r>
                            <w:proofErr w:type="gramEnd"/>
                            <w:r w:rsidRPr="00FA2199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二份、協議書二份、收據一份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及有關資料送請本府法制局辦理撥付賠償金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協議成立之賠償金額或回復原狀費用超過本局得逕行決定之金額時，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應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簽陳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本府</w:t>
                            </w:r>
                            <w:proofErr w:type="gramEnd"/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核定。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3.6pt;margin-top:489.5pt;width:215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">
                <v:textbox style="mso-fit-shape-to-text:t">
                  <w:txbxContent>
                    <w:p w:rsidR="00151B45" w:rsidRDefault="003D0F7D" w:rsidP="003D0F7D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協議成立之事件，</w:t>
                      </w:r>
                      <w:r w:rsidR="00173AA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由秘書室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於5日內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簽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陳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局長核定，協議紀錄及協議書用印後，送達請求權人，</w:t>
                      </w:r>
                      <w:proofErr w:type="gramStart"/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併</w:t>
                      </w:r>
                      <w:proofErr w:type="gramEnd"/>
                      <w:r w:rsidRPr="00FA2199">
                        <w:rPr>
                          <w:rFonts w:eastAsia="標楷體" w:hint="eastAsia"/>
                          <w:sz w:val="28"/>
                          <w:szCs w:val="28"/>
                        </w:rPr>
                        <w:t>填製國家賠償</w:t>
                      </w:r>
                      <w:proofErr w:type="gramStart"/>
                      <w:r w:rsidRPr="00FA2199">
                        <w:rPr>
                          <w:rFonts w:eastAsia="標楷體" w:hint="eastAsia"/>
                          <w:sz w:val="28"/>
                          <w:szCs w:val="28"/>
                        </w:rPr>
                        <w:t>金請撥書</w:t>
                      </w:r>
                      <w:proofErr w:type="gramEnd"/>
                      <w:r w:rsidRPr="00FA2199">
                        <w:rPr>
                          <w:rFonts w:eastAsia="標楷體" w:hint="eastAsia"/>
                          <w:sz w:val="28"/>
                          <w:szCs w:val="28"/>
                        </w:rPr>
                        <w:t>二份、協議書二份、收據一份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及有關資料送請本府法制局辦理撥付賠償金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。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協議成立之賠償金額或回復原狀費用超過本局得逕行決定之金額時，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應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簽陳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本府</w:t>
                      </w:r>
                      <w:proofErr w:type="gramEnd"/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核定。</w:t>
                      </w:r>
                    </w:p>
                  </w:txbxContent>
                </v:textbox>
              </v:shape>
            </w:pict>
          </mc:Fallback>
        </mc:AlternateContent>
      </w:r>
      <w:r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09CD20" wp14:editId="510F340B">
                <wp:simplePos x="0" y="0"/>
                <wp:positionH relativeFrom="column">
                  <wp:posOffset>-190500</wp:posOffset>
                </wp:positionH>
                <wp:positionV relativeFrom="paragraph">
                  <wp:posOffset>5073650</wp:posOffset>
                </wp:positionV>
                <wp:extent cx="5876925" cy="609600"/>
                <wp:effectExtent l="0" t="0" r="28575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69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240" w:rsidRDefault="003D0F7D" w:rsidP="003D0F7D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審議結果認有協議必要時，應訂定期日邀請請求權人協議，並</w:t>
                            </w:r>
                            <w:bookmarkStart w:id="0" w:name="_GoBack"/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得通知就該損害發生原因應負責之單位或相關人員到場陳述意見</w:t>
                            </w:r>
                            <w:r w:rsidR="00FF5690">
                              <w:rPr>
                                <w:rFonts w:asciiTheme="minorEastAsia" w:hAnsiTheme="minorEastAsia" w:hint="eastAsia"/>
                              </w:rPr>
                              <w:t>。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pt;margin-top:399.5pt;width:462.75pt;height:4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">
                <v:textbox>
                  <w:txbxContent>
                    <w:p w:rsidR="00697240" w:rsidRDefault="003D0F7D" w:rsidP="003D0F7D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審議結果認有協議必要時，應訂定期日邀請請求權人協議，並</w:t>
                      </w:r>
                      <w:bookmarkStart w:id="1" w:name="_GoBack"/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得通知就該損害發生原因應負責之單位或相關人員到場陳述意見</w:t>
                      </w:r>
                      <w:r w:rsidR="00FF5690">
                        <w:rPr>
                          <w:rFonts w:asciiTheme="minorEastAsia" w:hAnsiTheme="minorEastAsia" w:hint="eastAsia"/>
                        </w:rPr>
                        <w:t>。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F4C67A8" wp14:editId="413173D2">
                <wp:simplePos x="0" y="0"/>
                <wp:positionH relativeFrom="column">
                  <wp:posOffset>4137660</wp:posOffset>
                </wp:positionH>
                <wp:positionV relativeFrom="paragraph">
                  <wp:posOffset>5777865</wp:posOffset>
                </wp:positionV>
                <wp:extent cx="484505" cy="438150"/>
                <wp:effectExtent l="19050" t="0" r="10795" b="38100"/>
                <wp:wrapNone/>
                <wp:docPr id="8" name="向下箭號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38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8" o:spid="_x0000_s1026" type="#_x0000_t67" style="position:absolute;margin-left:325.8pt;margin-top:454.95pt;width:38.15pt;height:34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" adj="10800" fillcolor="#4f81bd [3204]" strokecolor="#243f60 [1604]" strokeweight="2pt"/>
            </w:pict>
          </mc:Fallback>
        </mc:AlternateContent>
      </w:r>
      <w:r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350653" wp14:editId="0A405920">
                <wp:simplePos x="0" y="0"/>
                <wp:positionH relativeFrom="column">
                  <wp:posOffset>3197860</wp:posOffset>
                </wp:positionH>
                <wp:positionV relativeFrom="paragraph">
                  <wp:posOffset>6254750</wp:posOffset>
                </wp:positionV>
                <wp:extent cx="2486025" cy="1066800"/>
                <wp:effectExtent l="0" t="0" r="28575" b="1905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Default="00173AA4" w:rsidP="00173AA4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協議不成立之事件，應</w:t>
                            </w:r>
                            <w:r w:rsidRPr="00FA2199">
                              <w:rPr>
                                <w:rFonts w:ascii="標楷體" w:eastAsia="標楷體" w:hint="eastAsia"/>
                                <w:sz w:val="28"/>
                                <w:szCs w:val="28"/>
                              </w:rPr>
                              <w:t>依請求權人之申請發給協議不成立證明書，</w:t>
                            </w:r>
                            <w:proofErr w:type="gramStart"/>
                            <w:r w:rsidRPr="00FA2199">
                              <w:rPr>
                                <w:rFonts w:ascii="標楷體" w:eastAsia="標楷體" w:hint="eastAsia"/>
                                <w:sz w:val="28"/>
                                <w:szCs w:val="28"/>
                              </w:rPr>
                              <w:t>並教示請求</w:t>
                            </w:r>
                            <w:proofErr w:type="gramEnd"/>
                            <w:r w:rsidRPr="00FA2199">
                              <w:rPr>
                                <w:rFonts w:ascii="標楷體" w:eastAsia="標楷體" w:hint="eastAsia"/>
                                <w:sz w:val="28"/>
                                <w:szCs w:val="28"/>
                              </w:rPr>
                              <w:t>權人得提起損害賠償訴訟</w:t>
                            </w:r>
                            <w:r w:rsidR="00246C37" w:rsidRPr="00246C37"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51.8pt;margin-top:492.5pt;width:195.75pt;height:8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">
                <v:textbox>
                  <w:txbxContent>
                    <w:p w:rsidR="00151B45" w:rsidRDefault="00173AA4" w:rsidP="00173AA4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協議不成立之事件，應</w:t>
                      </w:r>
                      <w:r w:rsidRPr="00FA2199">
                        <w:rPr>
                          <w:rFonts w:ascii="標楷體" w:eastAsia="標楷體" w:hint="eastAsia"/>
                          <w:sz w:val="28"/>
                          <w:szCs w:val="28"/>
                        </w:rPr>
                        <w:t>依請求權人之申請發給協議不成立證明書，</w:t>
                      </w:r>
                      <w:proofErr w:type="gramStart"/>
                      <w:r w:rsidRPr="00FA2199">
                        <w:rPr>
                          <w:rFonts w:ascii="標楷體" w:eastAsia="標楷體" w:hint="eastAsia"/>
                          <w:sz w:val="28"/>
                          <w:szCs w:val="28"/>
                        </w:rPr>
                        <w:t>並教示請求</w:t>
                      </w:r>
                      <w:proofErr w:type="gramEnd"/>
                      <w:r w:rsidRPr="00FA2199">
                        <w:rPr>
                          <w:rFonts w:ascii="標楷體" w:eastAsia="標楷體" w:hint="eastAsia"/>
                          <w:sz w:val="28"/>
                          <w:szCs w:val="28"/>
                        </w:rPr>
                        <w:t>權人得提起損害賠償訴訟</w:t>
                      </w:r>
                      <w:r w:rsidR="00246C37" w:rsidRPr="00246C37">
                        <w:rPr>
                          <w:rFonts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A7D23A" wp14:editId="7E38DE59">
                <wp:simplePos x="0" y="0"/>
                <wp:positionH relativeFrom="column">
                  <wp:posOffset>-285750</wp:posOffset>
                </wp:positionH>
                <wp:positionV relativeFrom="paragraph">
                  <wp:posOffset>1025525</wp:posOffset>
                </wp:positionV>
                <wp:extent cx="5867400" cy="333375"/>
                <wp:effectExtent l="0" t="0" r="19050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Default="00C07A73" w:rsidP="00C07A73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無不應受理之情事者，再為實體上之審查</w:t>
                            </w:r>
                            <w:r w:rsidR="009B5628">
                              <w:rPr>
                                <w:rFonts w:asciiTheme="minorEastAsia" w:hAnsiTheme="minorEastAsia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22.5pt;margin-top:80.75pt;width:462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">
                <v:textbox>
                  <w:txbxContent>
                    <w:p w:rsidR="00151B45" w:rsidRDefault="00C07A73" w:rsidP="00C07A73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無不應受理之情事者，再為實體上之審查</w:t>
                      </w:r>
                      <w:r w:rsidR="009B5628">
                        <w:rPr>
                          <w:rFonts w:asciiTheme="minorEastAsia" w:hAnsiTheme="minorEastAsia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694445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B6F005" wp14:editId="1322DB0B">
                <wp:simplePos x="0" y="0"/>
                <wp:positionH relativeFrom="column">
                  <wp:posOffset>975360</wp:posOffset>
                </wp:positionH>
                <wp:positionV relativeFrom="paragraph">
                  <wp:posOffset>5777865</wp:posOffset>
                </wp:positionV>
                <wp:extent cx="484505" cy="438150"/>
                <wp:effectExtent l="19050" t="0" r="10795" b="38100"/>
                <wp:wrapNone/>
                <wp:docPr id="14" name="向下箭號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38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14" o:spid="_x0000_s1026" type="#_x0000_t67" style="position:absolute;margin-left:76.8pt;margin-top:454.95pt;width:38.15pt;height:34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" adj="10800" fillcolor="#4f81bd [3204]" strokecolor="#243f60 [1604]" strokeweight="2pt"/>
            </w:pict>
          </mc:Fallback>
        </mc:AlternateContent>
      </w:r>
      <w:r w:rsidR="00173A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39E5B3" wp14:editId="372DE06A">
                <wp:simplePos x="0" y="0"/>
                <wp:positionH relativeFrom="column">
                  <wp:posOffset>2200275</wp:posOffset>
                </wp:positionH>
                <wp:positionV relativeFrom="paragraph">
                  <wp:posOffset>2454275</wp:posOffset>
                </wp:positionV>
                <wp:extent cx="484505" cy="485775"/>
                <wp:effectExtent l="19050" t="0" r="29845" b="47625"/>
                <wp:wrapNone/>
                <wp:docPr id="15" name="向下箭號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857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15" o:spid="_x0000_s1026" type="#_x0000_t67" style="position:absolute;margin-left:173.25pt;margin-top:193.25pt;width:38.15pt;height:38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" adj="10828" fillcolor="#4f81bd [3204]" strokecolor="#243f60 [1604]" strokeweight="2pt"/>
            </w:pict>
          </mc:Fallback>
        </mc:AlternateContent>
      </w:r>
      <w:r w:rsidR="00173A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071AEC" wp14:editId="09A0B677">
                <wp:simplePos x="0" y="0"/>
                <wp:positionH relativeFrom="column">
                  <wp:posOffset>2219325</wp:posOffset>
                </wp:positionH>
                <wp:positionV relativeFrom="paragraph">
                  <wp:posOffset>3545205</wp:posOffset>
                </wp:positionV>
                <wp:extent cx="390525" cy="494665"/>
                <wp:effectExtent l="19050" t="0" r="47625" b="38735"/>
                <wp:wrapNone/>
                <wp:docPr id="13" name="向下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49466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13" o:spid="_x0000_s1026" type="#_x0000_t67" style="position:absolute;margin-left:174.75pt;margin-top:279.15pt;width:30.75pt;height:38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" adj="13074" fillcolor="#4f81bd [3204]" strokecolor="#243f60 [1604]" strokeweight="2pt"/>
            </w:pict>
          </mc:Fallback>
        </mc:AlternateContent>
      </w:r>
      <w:r w:rsidR="00173AA4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84A7E7" wp14:editId="7D2A3D5A">
                <wp:simplePos x="0" y="0"/>
                <wp:positionH relativeFrom="column">
                  <wp:posOffset>-238125</wp:posOffset>
                </wp:positionH>
                <wp:positionV relativeFrom="paragraph">
                  <wp:posOffset>4048125</wp:posOffset>
                </wp:positionV>
                <wp:extent cx="5867400" cy="1403985"/>
                <wp:effectExtent l="0" t="0" r="19050" b="1397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F7D" w:rsidRPr="00C07A73" w:rsidRDefault="003D0F7D" w:rsidP="003D0F7D">
                            <w:pPr>
                              <w:spacing w:line="36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秘書室彙整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相關資料後於5日內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簽請召開本局國家賠償事件處理小組（以下簡稱本小組）會議審議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8.75pt;margin-top:318.75pt;width:462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">
                <v:textbox style="mso-fit-shape-to-text:t">
                  <w:txbxContent>
                    <w:p w:rsidR="003D0F7D" w:rsidRPr="00C07A73" w:rsidRDefault="003D0F7D" w:rsidP="003D0F7D">
                      <w:pPr>
                        <w:spacing w:line="360" w:lineRule="exact"/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秘書室彙整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相關資料後於5日內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簽請召開本局國家賠償事件處理小組（以下簡稱本小組）會議審議</w:t>
                      </w:r>
                      <w:r>
                        <w:rPr>
                          <w:rFonts w:asciiTheme="minorEastAsia" w:hAnsiTheme="minorEastAsia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173A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880B063" wp14:editId="5BFBA832">
                <wp:simplePos x="0" y="0"/>
                <wp:positionH relativeFrom="column">
                  <wp:posOffset>2211070</wp:posOffset>
                </wp:positionH>
                <wp:positionV relativeFrom="paragraph">
                  <wp:posOffset>4629785</wp:posOffset>
                </wp:positionV>
                <wp:extent cx="484505" cy="447675"/>
                <wp:effectExtent l="19050" t="0" r="10795" b="47625"/>
                <wp:wrapNone/>
                <wp:docPr id="7" name="向下箭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47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7" o:spid="_x0000_s1026" type="#_x0000_t67" style="position:absolute;margin-left:174.1pt;margin-top:364.55pt;width:38.15pt;height:35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" adj="10800" fillcolor="#4f81bd [3204]" strokecolor="#243f60 [1604]" strokeweight="2pt"/>
            </w:pict>
          </mc:Fallback>
        </mc:AlternateContent>
      </w:r>
      <w:r w:rsidR="003D0F7D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6D259F" wp14:editId="6F4930E1">
                <wp:simplePos x="0" y="0"/>
                <wp:positionH relativeFrom="column">
                  <wp:posOffset>-238125</wp:posOffset>
                </wp:positionH>
                <wp:positionV relativeFrom="paragraph">
                  <wp:posOffset>2987675</wp:posOffset>
                </wp:positionV>
                <wp:extent cx="5819775" cy="1403985"/>
                <wp:effectExtent l="0" t="0" r="28575" b="1397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Default="00C07A73" w:rsidP="00C07A73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為</w:t>
                            </w:r>
                            <w:r w:rsidRPr="00FA2199">
                              <w:rPr>
                                <w:rFonts w:ascii="標楷體" w:eastAsia="標楷體" w:hAnsi="Times New Roman" w:cs="Times New Roman" w:hint="eastAsia"/>
                                <w:sz w:val="28"/>
                                <w:szCs w:val="28"/>
                              </w:rPr>
                              <w:t>蒐集證據調查事實，</w:t>
                            </w:r>
                            <w:r w:rsidRPr="00FA219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必要時得通知請求權人及相關單位人員至現場會勘，俾</w:t>
                            </w:r>
                            <w:r w:rsidR="00906537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供</w:t>
                            </w:r>
                            <w:r w:rsidRPr="00FA219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審</w:t>
                            </w:r>
                            <w:r w:rsidRPr="00FA2199">
                              <w:rPr>
                                <w:rFonts w:ascii="標楷體" w:eastAsia="標楷體" w:hAnsi="Times New Roman" w:cs="Times New Roman" w:hint="eastAsia"/>
                                <w:sz w:val="28"/>
                                <w:szCs w:val="28"/>
                              </w:rPr>
                              <w:t>議決定有無賠償責任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18.75pt;margin-top:235.25pt;width:458.2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">
                <v:textbox style="mso-fit-shape-to-text:t">
                  <w:txbxContent>
                    <w:p w:rsidR="00151B45" w:rsidRDefault="00C07A73" w:rsidP="00C07A73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為</w:t>
                      </w:r>
                      <w:r w:rsidRPr="00FA2199">
                        <w:rPr>
                          <w:rFonts w:ascii="標楷體" w:eastAsia="標楷體" w:hAnsi="Times New Roman" w:cs="Times New Roman" w:hint="eastAsia"/>
                          <w:sz w:val="28"/>
                          <w:szCs w:val="28"/>
                        </w:rPr>
                        <w:t>蒐集證據調查事實，</w:t>
                      </w:r>
                      <w:r w:rsidRPr="00FA219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必要時得通知請求權人及相關單位人員至現場會勘，俾</w:t>
                      </w:r>
                      <w:r w:rsidR="00906537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供</w:t>
                      </w:r>
                      <w:r w:rsidRPr="00FA219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審</w:t>
                      </w:r>
                      <w:r w:rsidRPr="00FA2199">
                        <w:rPr>
                          <w:rFonts w:ascii="標楷體" w:eastAsia="標楷體" w:hAnsi="Times New Roman" w:cs="Times New Roman" w:hint="eastAsia"/>
                          <w:sz w:val="28"/>
                          <w:szCs w:val="28"/>
                        </w:rPr>
                        <w:t>議決定有無賠償責任</w:t>
                      </w:r>
                      <w:r>
                        <w:rPr>
                          <w:rFonts w:asciiTheme="minorEastAsia" w:hAnsiTheme="minorEastAsia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224390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1BFDF8" wp14:editId="2FEAF327">
                <wp:simplePos x="0" y="0"/>
                <wp:positionH relativeFrom="column">
                  <wp:posOffset>-285750</wp:posOffset>
                </wp:positionH>
                <wp:positionV relativeFrom="paragraph">
                  <wp:posOffset>1828165</wp:posOffset>
                </wp:positionV>
                <wp:extent cx="5838825" cy="1403985"/>
                <wp:effectExtent l="0" t="0" r="28575" b="1397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Pr="00C07A73" w:rsidRDefault="00C07A73" w:rsidP="00C07A73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於受理後交業務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單位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研擬拒絕賠償或協議賠償具體意見，並應於</w:t>
                            </w:r>
                            <w:r w:rsidR="003D0F7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5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日內檢具相關資料交還秘書室</w:t>
                            </w:r>
                            <w:r w:rsidR="009B5628">
                              <w:rPr>
                                <w:rFonts w:asciiTheme="minorEastAsia" w:hAnsiTheme="minorEastAsia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-22.5pt;margin-top:143.95pt;width:459.7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">
                <v:textbox style="mso-fit-shape-to-text:t">
                  <w:txbxContent>
                    <w:p w:rsidR="00151B45" w:rsidRPr="00C07A73" w:rsidRDefault="00C07A73" w:rsidP="00C07A73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於受理後交業務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單位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研擬拒絕賠償或協議賠償具體意見，並應於</w:t>
                      </w:r>
                      <w:r w:rsidR="003D0F7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5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日內檢具相關資料交還秘書室</w:t>
                      </w:r>
                      <w:r w:rsidR="009B5628">
                        <w:rPr>
                          <w:rFonts w:asciiTheme="minorEastAsia" w:hAnsiTheme="minorEastAsia" w:hint="eastAsia"/>
                        </w:rPr>
                        <w:t>。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2439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7EF3C3" wp14:editId="185A5C74">
                <wp:simplePos x="0" y="0"/>
                <wp:positionH relativeFrom="column">
                  <wp:posOffset>2085975</wp:posOffset>
                </wp:positionH>
                <wp:positionV relativeFrom="paragraph">
                  <wp:posOffset>1358265</wp:posOffset>
                </wp:positionV>
                <wp:extent cx="465455" cy="471170"/>
                <wp:effectExtent l="19050" t="0" r="29845" b="43180"/>
                <wp:wrapNone/>
                <wp:docPr id="16" name="向下箭號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4711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16" o:spid="_x0000_s1026" type="#_x0000_t67" style="position:absolute;margin-left:164.25pt;margin-top:106.95pt;width:36.65pt;height:37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" adj="10931" fillcolor="#4f81bd [3204]" strokecolor="#243f60 [1604]" strokeweight="2pt"/>
            </w:pict>
          </mc:Fallback>
        </mc:AlternateContent>
      </w:r>
      <w:r w:rsidR="0022439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D999519" wp14:editId="67F9BA72">
                <wp:simplePos x="0" y="0"/>
                <wp:positionH relativeFrom="column">
                  <wp:posOffset>2076450</wp:posOffset>
                </wp:positionH>
                <wp:positionV relativeFrom="paragraph">
                  <wp:posOffset>650875</wp:posOffset>
                </wp:positionV>
                <wp:extent cx="484505" cy="371475"/>
                <wp:effectExtent l="19050" t="0" r="10795" b="47625"/>
                <wp:wrapNone/>
                <wp:docPr id="17" name="向下箭號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3714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向下箭號 17" o:spid="_x0000_s1026" type="#_x0000_t67" style="position:absolute;margin-left:163.5pt;margin-top:51.25pt;width:38.15pt;height:29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" adj="10800" fillcolor="#4f81bd [3204]" strokecolor="#243f60 [1604]" strokeweight="2pt"/>
            </w:pict>
          </mc:Fallback>
        </mc:AlternateContent>
      </w:r>
      <w:r w:rsidR="002A3CBB" w:rsidRPr="003A136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728380" wp14:editId="2E2BA868">
                <wp:simplePos x="0" y="0"/>
                <wp:positionH relativeFrom="column">
                  <wp:posOffset>-295275</wp:posOffset>
                </wp:positionH>
                <wp:positionV relativeFrom="paragraph">
                  <wp:posOffset>47625</wp:posOffset>
                </wp:positionV>
                <wp:extent cx="5819775" cy="1403985"/>
                <wp:effectExtent l="0" t="0" r="2857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45" w:rsidRDefault="00C07A73" w:rsidP="00C07A73">
                            <w:pPr>
                              <w:spacing w:line="360" w:lineRule="exact"/>
                            </w:pP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本局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秘書室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接獲人民請求</w:t>
                            </w:r>
                            <w:r w:rsidR="0090653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國家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賠償事件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先為程序上之審查</w:t>
                            </w:r>
                            <w:r w:rsidR="0090653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</w:t>
                            </w:r>
                            <w:r w:rsidRPr="00FA219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發現有不合規定而其情形可補正者，限期通知補正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23.25pt;margin-top:3.75pt;width:458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">
                <v:textbox style="mso-fit-shape-to-text:t">
                  <w:txbxContent>
                    <w:p w:rsidR="00151B45" w:rsidRDefault="00C07A73" w:rsidP="00C07A73">
                      <w:pPr>
                        <w:spacing w:line="360" w:lineRule="exact"/>
                      </w:pP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本局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秘書室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接獲人民請求</w:t>
                      </w:r>
                      <w:r w:rsidR="0090653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國家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賠償事件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先為程序上之審查</w:t>
                      </w:r>
                      <w:r w:rsidR="0090653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</w:t>
                      </w:r>
                      <w:r w:rsidRPr="00FA219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發現有不合規定而其情形可補正者，限期通知補正</w:t>
                      </w:r>
                      <w:r>
                        <w:rPr>
                          <w:rFonts w:asciiTheme="minorEastAsia" w:hAnsiTheme="minorEastAsia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92E8E" w:rsidRPr="003A13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F62" w:rsidRDefault="00BF3F62" w:rsidP="00E34B38">
      <w:r>
        <w:separator/>
      </w:r>
    </w:p>
  </w:endnote>
  <w:endnote w:type="continuationSeparator" w:id="0">
    <w:p w:rsidR="00BF3F62" w:rsidRDefault="00BF3F62" w:rsidP="00E34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F62" w:rsidRDefault="00BF3F62" w:rsidP="00E34B38">
      <w:r>
        <w:separator/>
      </w:r>
    </w:p>
  </w:footnote>
  <w:footnote w:type="continuationSeparator" w:id="0">
    <w:p w:rsidR="00BF3F62" w:rsidRDefault="00BF3F62" w:rsidP="00E34B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E8E"/>
    <w:rsid w:val="000115E9"/>
    <w:rsid w:val="000B555D"/>
    <w:rsid w:val="000E2F7E"/>
    <w:rsid w:val="00124108"/>
    <w:rsid w:val="00151B45"/>
    <w:rsid w:val="001548BC"/>
    <w:rsid w:val="00173AA4"/>
    <w:rsid w:val="00224390"/>
    <w:rsid w:val="002261E1"/>
    <w:rsid w:val="00246C37"/>
    <w:rsid w:val="002951C8"/>
    <w:rsid w:val="002A3CBB"/>
    <w:rsid w:val="002B7CE5"/>
    <w:rsid w:val="003A1367"/>
    <w:rsid w:val="003D0F7D"/>
    <w:rsid w:val="00472DAC"/>
    <w:rsid w:val="00473A48"/>
    <w:rsid w:val="004F7637"/>
    <w:rsid w:val="00577124"/>
    <w:rsid w:val="00591C44"/>
    <w:rsid w:val="005C2BBB"/>
    <w:rsid w:val="005F54D8"/>
    <w:rsid w:val="0062361F"/>
    <w:rsid w:val="00663CD1"/>
    <w:rsid w:val="0068122F"/>
    <w:rsid w:val="006841F6"/>
    <w:rsid w:val="00694445"/>
    <w:rsid w:val="00697240"/>
    <w:rsid w:val="0071715C"/>
    <w:rsid w:val="00756ECB"/>
    <w:rsid w:val="007607EA"/>
    <w:rsid w:val="00767569"/>
    <w:rsid w:val="007C5A0D"/>
    <w:rsid w:val="00906537"/>
    <w:rsid w:val="009B5628"/>
    <w:rsid w:val="009C4252"/>
    <w:rsid w:val="009F4576"/>
    <w:rsid w:val="00A40AE5"/>
    <w:rsid w:val="00BA3BD5"/>
    <w:rsid w:val="00BE6D91"/>
    <w:rsid w:val="00BF1AC2"/>
    <w:rsid w:val="00BF3F62"/>
    <w:rsid w:val="00C07A73"/>
    <w:rsid w:val="00C3055B"/>
    <w:rsid w:val="00C72B4E"/>
    <w:rsid w:val="00C92E8E"/>
    <w:rsid w:val="00CF768D"/>
    <w:rsid w:val="00DF27C4"/>
    <w:rsid w:val="00DF57E2"/>
    <w:rsid w:val="00DF7A7B"/>
    <w:rsid w:val="00E34B38"/>
    <w:rsid w:val="00FF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1B4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34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34B3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4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34B38"/>
    <w:rPr>
      <w:sz w:val="20"/>
      <w:szCs w:val="20"/>
    </w:rPr>
  </w:style>
  <w:style w:type="paragraph" w:styleId="HTML">
    <w:name w:val="HTML Preformatted"/>
    <w:basedOn w:val="a"/>
    <w:link w:val="HTML0"/>
    <w:rsid w:val="003D0F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D0F7D"/>
    <w:rPr>
      <w:rFonts w:ascii="細明體" w:eastAsia="細明體" w:hAnsi="細明體" w:cs="細明體"/>
      <w:kern w:val="0"/>
      <w:szCs w:val="24"/>
    </w:rPr>
  </w:style>
  <w:style w:type="character" w:styleId="a9">
    <w:name w:val="Placeholder Text"/>
    <w:basedOn w:val="a0"/>
    <w:uiPriority w:val="99"/>
    <w:semiHidden/>
    <w:rsid w:val="0090653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1B4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34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34B3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4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34B38"/>
    <w:rPr>
      <w:sz w:val="20"/>
      <w:szCs w:val="20"/>
    </w:rPr>
  </w:style>
  <w:style w:type="paragraph" w:styleId="HTML">
    <w:name w:val="HTML Preformatted"/>
    <w:basedOn w:val="a"/>
    <w:link w:val="HTML0"/>
    <w:rsid w:val="003D0F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D0F7D"/>
    <w:rPr>
      <w:rFonts w:ascii="細明體" w:eastAsia="細明體" w:hAnsi="細明體" w:cs="細明體"/>
      <w:kern w:val="0"/>
      <w:szCs w:val="24"/>
    </w:rPr>
  </w:style>
  <w:style w:type="character" w:styleId="a9">
    <w:name w:val="Placeholder Text"/>
    <w:basedOn w:val="a0"/>
    <w:uiPriority w:val="99"/>
    <w:semiHidden/>
    <w:rsid w:val="0090653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8</cp:revision>
  <cp:lastPrinted>2012-03-07T08:33:00Z</cp:lastPrinted>
  <dcterms:created xsi:type="dcterms:W3CDTF">2012-04-29T06:41:00Z</dcterms:created>
  <dcterms:modified xsi:type="dcterms:W3CDTF">2012-05-08T05:18:00Z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-1239299402</vt:i4>
  </property>
  <property fmtid="{D5CDD505-2E9C-101B-9397-08002B2CF9AE}" pid="3" name="_NewReviewCycle">
    <vt:lpwstr/>
  </property>
  <property fmtid="{D5CDD505-2E9C-101B-9397-08002B2CF9AE}" pid="4" name="_EmailSubject">
    <vt:lpwstr>水利局國賠作業程序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