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108" w:tblpY="1609"/>
        <w:tblW w:w="90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024"/>
        <w:gridCol w:w="3024"/>
        <w:gridCol w:w="3024"/>
      </w:tblGrid>
      <w:tr w:rsidR="00BA4949" w:rsidRPr="00BA4949" w:rsidTr="00054218">
        <w:trPr>
          <w:trHeight w:val="851"/>
        </w:trPr>
        <w:tc>
          <w:tcPr>
            <w:tcW w:w="9072" w:type="dxa"/>
            <w:gridSpan w:val="3"/>
            <w:tcBorders>
              <w:top w:val="nil"/>
              <w:left w:val="nil"/>
              <w:bottom w:val="single" w:sz="4" w:space="0" w:color="auto"/>
              <w:right w:val="nil"/>
            </w:tcBorders>
            <w:shd w:val="clear" w:color="auto" w:fill="auto"/>
            <w:vAlign w:val="center"/>
          </w:tcPr>
          <w:p w:rsidR="00BA4AA9" w:rsidRPr="00BA4949" w:rsidRDefault="001C54B4" w:rsidP="00E55C76">
            <w:pPr>
              <w:widowControl/>
              <w:rPr>
                <w:rFonts w:eastAsia="標楷體"/>
                <w:b/>
                <w:bCs/>
                <w:sz w:val="40"/>
                <w:szCs w:val="40"/>
              </w:rPr>
            </w:pPr>
            <w:bookmarkStart w:id="0" w:name="_GoBack" w:colFirst="0" w:colLast="0"/>
            <w:r w:rsidRPr="00BA4949">
              <w:rPr>
                <w:rFonts w:ascii="標楷體" w:eastAsia="標楷體" w:hAnsi="標楷體" w:hint="eastAsia"/>
                <w:sz w:val="40"/>
                <w:szCs w:val="40"/>
              </w:rPr>
              <w:t>臺中市政</w:t>
            </w:r>
            <w:r w:rsidRPr="00BA4949">
              <w:rPr>
                <w:rFonts w:ascii="標楷體" w:eastAsia="標楷體" w:hAnsi="標楷體"/>
                <w:sz w:val="40"/>
                <w:szCs w:val="40"/>
              </w:rPr>
              <w:t>府地政局</w:t>
            </w:r>
            <w:r w:rsidRPr="00BA4949">
              <w:rPr>
                <w:rFonts w:ascii="標楷體" w:eastAsia="標楷體" w:hAnsi="標楷體" w:hint="eastAsia"/>
                <w:sz w:val="40"/>
                <w:szCs w:val="40"/>
              </w:rPr>
              <w:t>及所屬</w:t>
            </w:r>
            <w:r w:rsidRPr="00BA4949">
              <w:rPr>
                <w:rFonts w:ascii="標楷體" w:eastAsia="標楷體" w:hAnsi="標楷體"/>
                <w:sz w:val="40"/>
                <w:szCs w:val="40"/>
              </w:rPr>
              <w:t>各地政事務所</w:t>
            </w:r>
            <w:r w:rsidRPr="00BA4949">
              <w:rPr>
                <w:rFonts w:ascii="標楷體" w:eastAsia="標楷體" w:hAnsi="標楷體" w:hint="eastAsia"/>
                <w:sz w:val="40"/>
                <w:szCs w:val="40"/>
              </w:rPr>
              <w:t>提升地籍測量服務作業要點第二點、</w:t>
            </w:r>
            <w:r w:rsidRPr="00BA4949">
              <w:rPr>
                <w:rFonts w:ascii="標楷體" w:eastAsia="標楷體" w:hAnsi="標楷體"/>
                <w:sz w:val="40"/>
                <w:szCs w:val="40"/>
              </w:rPr>
              <w:t>第</w:t>
            </w:r>
            <w:r w:rsidRPr="00BA4949">
              <w:rPr>
                <w:rFonts w:ascii="標楷體" w:eastAsia="標楷體" w:hAnsi="標楷體" w:hint="eastAsia"/>
                <w:sz w:val="40"/>
                <w:szCs w:val="40"/>
              </w:rPr>
              <w:t>四點、</w:t>
            </w:r>
            <w:r w:rsidRPr="00BA4949">
              <w:rPr>
                <w:rFonts w:ascii="標楷體" w:eastAsia="標楷體" w:hAnsi="標楷體"/>
                <w:sz w:val="40"/>
                <w:szCs w:val="40"/>
              </w:rPr>
              <w:t>第四點附</w:t>
            </w:r>
            <w:r w:rsidR="007341D9" w:rsidRPr="00BA4949">
              <w:rPr>
                <w:rFonts w:ascii="標楷體" w:eastAsia="標楷體" w:hAnsi="標楷體" w:hint="eastAsia"/>
                <w:sz w:val="40"/>
                <w:szCs w:val="40"/>
              </w:rPr>
              <w:t>件</w:t>
            </w:r>
            <w:r w:rsidRPr="00BA4949">
              <w:rPr>
                <w:rFonts w:ascii="標楷體" w:eastAsia="標楷體" w:hAnsi="標楷體"/>
                <w:sz w:val="40"/>
                <w:szCs w:val="40"/>
              </w:rPr>
              <w:t>一</w:t>
            </w:r>
            <w:r w:rsidR="002B64D6" w:rsidRPr="00BA4949">
              <w:rPr>
                <w:rFonts w:ascii="標楷體" w:eastAsia="標楷體" w:hAnsi="標楷體" w:hint="eastAsia"/>
                <w:sz w:val="40"/>
                <w:szCs w:val="40"/>
              </w:rPr>
              <w:t>修</w:t>
            </w:r>
            <w:r w:rsidR="002B64D6" w:rsidRPr="00BA4949">
              <w:rPr>
                <w:rFonts w:ascii="標楷體" w:eastAsia="標楷體" w:hAnsi="標楷體"/>
                <w:sz w:val="40"/>
                <w:szCs w:val="40"/>
              </w:rPr>
              <w:t>正</w:t>
            </w:r>
            <w:r w:rsidR="005955C0" w:rsidRPr="00BA4949">
              <w:rPr>
                <w:rFonts w:eastAsia="標楷體" w:hint="eastAsia"/>
                <w:bCs/>
                <w:sz w:val="40"/>
                <w:szCs w:val="40"/>
              </w:rPr>
              <w:t>對照表</w:t>
            </w:r>
          </w:p>
        </w:tc>
      </w:tr>
      <w:bookmarkEnd w:id="0"/>
      <w:tr w:rsidR="00BA4949" w:rsidRPr="00BA4949" w:rsidTr="00054218">
        <w:tc>
          <w:tcPr>
            <w:tcW w:w="3024" w:type="dxa"/>
            <w:tcBorders>
              <w:top w:val="single" w:sz="4" w:space="0" w:color="auto"/>
              <w:left w:val="single" w:sz="4" w:space="0" w:color="auto"/>
              <w:bottom w:val="single" w:sz="4" w:space="0" w:color="auto"/>
            </w:tcBorders>
            <w:shd w:val="clear" w:color="auto" w:fill="auto"/>
            <w:vAlign w:val="center"/>
          </w:tcPr>
          <w:p w:rsidR="00CE1FD6" w:rsidRPr="00BA4949" w:rsidRDefault="00CE1FD6" w:rsidP="003313B5">
            <w:pPr>
              <w:jc w:val="distribute"/>
              <w:rPr>
                <w:rFonts w:eastAsia="標楷體"/>
                <w:szCs w:val="22"/>
              </w:rPr>
            </w:pPr>
            <w:r w:rsidRPr="00BA4949">
              <w:rPr>
                <w:rFonts w:eastAsia="標楷體" w:hint="eastAsia"/>
                <w:szCs w:val="22"/>
              </w:rPr>
              <w:t>修正</w:t>
            </w:r>
            <w:r w:rsidR="003313B5" w:rsidRPr="00BA4949">
              <w:rPr>
                <w:rFonts w:eastAsia="標楷體" w:hint="eastAsia"/>
                <w:szCs w:val="22"/>
              </w:rPr>
              <w:t>規</w:t>
            </w:r>
            <w:r w:rsidR="003313B5" w:rsidRPr="00BA4949">
              <w:rPr>
                <w:rFonts w:eastAsia="標楷體"/>
                <w:szCs w:val="22"/>
              </w:rPr>
              <w:t>定</w:t>
            </w:r>
          </w:p>
        </w:tc>
        <w:tc>
          <w:tcPr>
            <w:tcW w:w="3024" w:type="dxa"/>
            <w:tcBorders>
              <w:top w:val="single" w:sz="4" w:space="0" w:color="auto"/>
              <w:bottom w:val="single" w:sz="4" w:space="0" w:color="auto"/>
            </w:tcBorders>
            <w:shd w:val="clear" w:color="auto" w:fill="auto"/>
            <w:vAlign w:val="center"/>
          </w:tcPr>
          <w:p w:rsidR="00CE1FD6" w:rsidRPr="00BA4949" w:rsidRDefault="00CE1FD6" w:rsidP="00054218">
            <w:pPr>
              <w:jc w:val="distribute"/>
              <w:rPr>
                <w:rFonts w:eastAsia="標楷體"/>
                <w:szCs w:val="22"/>
              </w:rPr>
            </w:pPr>
            <w:r w:rsidRPr="00BA4949">
              <w:rPr>
                <w:rFonts w:eastAsia="標楷體" w:hint="eastAsia"/>
                <w:szCs w:val="22"/>
              </w:rPr>
              <w:t>現</w:t>
            </w:r>
            <w:r w:rsidR="003313B5" w:rsidRPr="00BA4949">
              <w:rPr>
                <w:rFonts w:eastAsia="標楷體" w:hint="eastAsia"/>
                <w:szCs w:val="22"/>
              </w:rPr>
              <w:t>行規</w:t>
            </w:r>
            <w:r w:rsidR="003313B5" w:rsidRPr="00BA4949">
              <w:rPr>
                <w:rFonts w:eastAsia="標楷體"/>
                <w:szCs w:val="22"/>
              </w:rPr>
              <w:t>定</w:t>
            </w:r>
          </w:p>
        </w:tc>
        <w:tc>
          <w:tcPr>
            <w:tcW w:w="3024" w:type="dxa"/>
            <w:tcBorders>
              <w:top w:val="single" w:sz="4" w:space="0" w:color="auto"/>
              <w:bottom w:val="single" w:sz="4" w:space="0" w:color="auto"/>
              <w:right w:val="single" w:sz="4" w:space="0" w:color="auto"/>
            </w:tcBorders>
            <w:shd w:val="clear" w:color="auto" w:fill="auto"/>
            <w:vAlign w:val="center"/>
          </w:tcPr>
          <w:p w:rsidR="00CE1FD6" w:rsidRPr="00BA4949" w:rsidRDefault="00CE1FD6" w:rsidP="00054218">
            <w:pPr>
              <w:jc w:val="distribute"/>
              <w:rPr>
                <w:rFonts w:eastAsia="標楷體"/>
                <w:szCs w:val="22"/>
              </w:rPr>
            </w:pPr>
            <w:r w:rsidRPr="00BA4949">
              <w:rPr>
                <w:rFonts w:eastAsia="標楷體" w:hint="eastAsia"/>
                <w:szCs w:val="22"/>
              </w:rPr>
              <w:t>說明</w:t>
            </w:r>
          </w:p>
        </w:tc>
      </w:tr>
      <w:tr w:rsidR="00BA4949" w:rsidRPr="00BA4949" w:rsidTr="00054218">
        <w:tc>
          <w:tcPr>
            <w:tcW w:w="3024" w:type="dxa"/>
            <w:tcBorders>
              <w:top w:val="single" w:sz="4" w:space="0" w:color="auto"/>
              <w:left w:val="single" w:sz="4" w:space="0" w:color="auto"/>
              <w:bottom w:val="single" w:sz="4" w:space="0" w:color="auto"/>
            </w:tcBorders>
            <w:shd w:val="clear" w:color="auto" w:fill="auto"/>
          </w:tcPr>
          <w:p w:rsidR="00054218" w:rsidRPr="00BA4949" w:rsidRDefault="00054218" w:rsidP="007A0688">
            <w:pPr>
              <w:pStyle w:val="a6"/>
              <w:widowControl/>
              <w:numPr>
                <w:ilvl w:val="0"/>
                <w:numId w:val="31"/>
              </w:numPr>
              <w:ind w:leftChars="0"/>
              <w:rPr>
                <w:rFonts w:ascii="標楷體" w:eastAsia="標楷體" w:hAnsi="標楷體"/>
                <w:bCs/>
              </w:rPr>
            </w:pPr>
            <w:r w:rsidRPr="00BA4949">
              <w:rPr>
                <w:rFonts w:ascii="標楷體" w:eastAsia="標楷體" w:hAnsi="標楷體" w:hint="eastAsia"/>
                <w:bCs/>
              </w:rPr>
              <w:t>人力調配：</w:t>
            </w:r>
          </w:p>
          <w:p w:rsidR="00771C5C" w:rsidRPr="00BA4949" w:rsidRDefault="007A0688" w:rsidP="0035244C">
            <w:pPr>
              <w:widowControl/>
              <w:ind w:leftChars="177" w:left="850" w:hangingChars="177" w:hanging="425"/>
              <w:rPr>
                <w:rFonts w:ascii="標楷體" w:eastAsia="標楷體" w:hAnsi="標楷體"/>
              </w:rPr>
            </w:pPr>
            <w:r w:rsidRPr="00BA4949">
              <w:rPr>
                <w:rFonts w:ascii="標楷體" w:eastAsia="標楷體" w:hAnsi="標楷體" w:hint="eastAsia"/>
              </w:rPr>
              <w:t>(一)本要點所稱測量人力，係指地政局及所屬各地政事務所(以下簡稱各地所)編</w:t>
            </w:r>
            <w:r w:rsidRPr="00BA4949">
              <w:rPr>
                <w:rFonts w:ascii="標楷體" w:eastAsia="標楷體" w:hAnsi="標楷體"/>
              </w:rPr>
              <w:t>制</w:t>
            </w:r>
            <w:r w:rsidRPr="00BA4949">
              <w:rPr>
                <w:rFonts w:ascii="標楷體" w:eastAsia="標楷體" w:hAnsi="標楷體" w:hint="eastAsia"/>
              </w:rPr>
              <w:t>內及</w:t>
            </w:r>
            <w:r w:rsidRPr="00BA4949">
              <w:rPr>
                <w:rFonts w:ascii="標楷體" w:eastAsia="標楷體" w:hAnsi="標楷體"/>
              </w:rPr>
              <w:t>編制</w:t>
            </w:r>
            <w:r w:rsidRPr="00BA4949">
              <w:rPr>
                <w:rFonts w:ascii="標楷體" w:eastAsia="標楷體" w:hAnsi="標楷體" w:hint="eastAsia"/>
              </w:rPr>
              <w:t>外從事測量業務</w:t>
            </w:r>
            <w:r w:rsidRPr="00BA4949">
              <w:rPr>
                <w:rFonts w:ascii="標楷體" w:eastAsia="標楷體" w:hAnsi="標楷體"/>
              </w:rPr>
              <w:t>人員</w:t>
            </w:r>
            <w:r w:rsidRPr="00BA4949">
              <w:rPr>
                <w:rFonts w:ascii="標楷體" w:eastAsia="標楷體" w:hAnsi="標楷體" w:hint="eastAsia"/>
              </w:rPr>
              <w:t>。</w:t>
            </w:r>
          </w:p>
          <w:p w:rsidR="00771C5C" w:rsidRPr="00BA4949" w:rsidRDefault="00771C5C" w:rsidP="00771C5C">
            <w:pPr>
              <w:widowControl/>
              <w:ind w:leftChars="178" w:left="849" w:hangingChars="176" w:hanging="422"/>
              <w:rPr>
                <w:rFonts w:ascii="標楷體" w:eastAsia="標楷體" w:hAnsi="標楷體"/>
                <w:u w:val="single"/>
              </w:rPr>
            </w:pPr>
            <w:r w:rsidRPr="00BA4949">
              <w:rPr>
                <w:rFonts w:ascii="標楷體" w:eastAsia="標楷體" w:hAnsi="標楷體"/>
              </w:rPr>
              <w:t>(</w:t>
            </w:r>
            <w:r w:rsidRPr="00BA4949">
              <w:rPr>
                <w:rFonts w:ascii="標楷體" w:eastAsia="標楷體" w:hAnsi="標楷體" w:hint="eastAsia"/>
              </w:rPr>
              <w:t>二)</w:t>
            </w:r>
            <w:r w:rsidR="00311BC7" w:rsidRPr="00BA4949">
              <w:rPr>
                <w:rFonts w:ascii="標楷體" w:eastAsia="標楷體" w:hAnsi="標楷體" w:hint="eastAsia"/>
                <w:bCs/>
              </w:rPr>
              <w:t>地政</w:t>
            </w:r>
            <w:r w:rsidR="00054218" w:rsidRPr="00BA4949">
              <w:rPr>
                <w:rFonts w:ascii="標楷體" w:eastAsia="標楷體" w:hAnsi="標楷體" w:hint="eastAsia"/>
                <w:bCs/>
              </w:rPr>
              <w:t>局及各</w:t>
            </w:r>
            <w:r w:rsidR="00B63DFE" w:rsidRPr="00BA4949">
              <w:rPr>
                <w:rFonts w:ascii="標楷體" w:eastAsia="標楷體" w:hAnsi="標楷體" w:hint="eastAsia"/>
                <w:bCs/>
              </w:rPr>
              <w:t>地</w:t>
            </w:r>
            <w:r w:rsidR="00054218" w:rsidRPr="00BA4949">
              <w:rPr>
                <w:rFonts w:ascii="標楷體" w:eastAsia="標楷體" w:hAnsi="標楷體" w:hint="eastAsia"/>
                <w:bCs/>
              </w:rPr>
              <w:t>所間，</w:t>
            </w:r>
            <w:r w:rsidR="00311BC7" w:rsidRPr="00BA4949">
              <w:rPr>
                <w:rFonts w:ascii="標楷體" w:eastAsia="標楷體" w:hAnsi="標楷體" w:hint="eastAsia"/>
                <w:bCs/>
              </w:rPr>
              <w:t>得依</w:t>
            </w:r>
            <w:r w:rsidR="00054218" w:rsidRPr="00BA4949">
              <w:rPr>
                <w:rFonts w:ascii="標楷體" w:eastAsia="標楷體" w:hAnsi="標楷體" w:hint="eastAsia"/>
                <w:bCs/>
              </w:rPr>
              <w:t>臺中市政府地政局暨各地政事務所測量人力支援執行要點相互支援，以提高人力資源之運用。</w:t>
            </w:r>
          </w:p>
          <w:p w:rsidR="0052584F" w:rsidRPr="00BA4949" w:rsidRDefault="00771C5C" w:rsidP="00771C5C">
            <w:pPr>
              <w:widowControl/>
              <w:ind w:leftChars="178" w:left="849" w:hangingChars="176" w:hanging="422"/>
              <w:rPr>
                <w:rFonts w:ascii="標楷體" w:eastAsia="標楷體" w:hAnsi="標楷體"/>
                <w:u w:val="single"/>
              </w:rPr>
            </w:pPr>
            <w:r w:rsidRPr="00BA4949">
              <w:rPr>
                <w:rFonts w:ascii="標楷體" w:eastAsia="標楷體" w:hAnsi="標楷體"/>
                <w:u w:val="single"/>
              </w:rPr>
              <w:t>(</w:t>
            </w:r>
            <w:r w:rsidRPr="00BA4949">
              <w:rPr>
                <w:rFonts w:ascii="標楷體" w:eastAsia="標楷體" w:hAnsi="標楷體" w:hint="eastAsia"/>
                <w:u w:val="single"/>
              </w:rPr>
              <w:t>三)</w:t>
            </w:r>
            <w:r w:rsidR="00776C54" w:rsidRPr="00BA4949">
              <w:rPr>
                <w:rFonts w:ascii="標楷體" w:eastAsia="標楷體" w:hAnsi="標楷體" w:hint="eastAsia"/>
                <w:u w:val="single"/>
              </w:rPr>
              <w:t>地</w:t>
            </w:r>
            <w:r w:rsidR="00776C54" w:rsidRPr="00BA4949">
              <w:rPr>
                <w:rFonts w:ascii="標楷體" w:eastAsia="標楷體" w:hAnsi="標楷體"/>
                <w:u w:val="single"/>
              </w:rPr>
              <w:t>政局</w:t>
            </w:r>
            <w:r w:rsidR="00776C54" w:rsidRPr="00BA4949">
              <w:rPr>
                <w:rFonts w:ascii="標楷體" w:eastAsia="標楷體" w:hAnsi="標楷體" w:hint="eastAsia"/>
                <w:u w:val="single"/>
              </w:rPr>
              <w:t>依</w:t>
            </w:r>
            <w:r w:rsidR="00776C54" w:rsidRPr="00BA4949">
              <w:rPr>
                <w:rFonts w:ascii="標楷體" w:eastAsia="標楷體" w:hAnsi="標楷體"/>
                <w:u w:val="single"/>
              </w:rPr>
              <w:t>各地所</w:t>
            </w:r>
            <w:r w:rsidR="00776C54" w:rsidRPr="00BA4949">
              <w:rPr>
                <w:rFonts w:ascii="標楷體" w:eastAsia="標楷體" w:hAnsi="標楷體" w:hint="eastAsia"/>
                <w:u w:val="single"/>
              </w:rPr>
              <w:t>複</w:t>
            </w:r>
            <w:r w:rsidR="00776C54" w:rsidRPr="00BA4949">
              <w:rPr>
                <w:rFonts w:ascii="標楷體" w:eastAsia="標楷體" w:hAnsi="標楷體"/>
                <w:u w:val="single"/>
              </w:rPr>
              <w:t>丈</w:t>
            </w:r>
            <w:r w:rsidR="00776C54" w:rsidRPr="00BA4949">
              <w:rPr>
                <w:rFonts w:ascii="標楷體" w:eastAsia="標楷體" w:hAnsi="標楷體" w:hint="eastAsia"/>
                <w:u w:val="single"/>
              </w:rPr>
              <w:t>綜</w:t>
            </w:r>
            <w:r w:rsidR="00776C54" w:rsidRPr="00BA4949">
              <w:rPr>
                <w:rFonts w:ascii="標楷體" w:eastAsia="標楷體" w:hAnsi="標楷體"/>
                <w:u w:val="single"/>
              </w:rPr>
              <w:t>合評效分析</w:t>
            </w:r>
            <w:r w:rsidR="00776C54" w:rsidRPr="00BA4949">
              <w:rPr>
                <w:rFonts w:ascii="標楷體" w:eastAsia="標楷體" w:hAnsi="標楷體" w:hint="eastAsia"/>
                <w:u w:val="single"/>
              </w:rPr>
              <w:t>結</w:t>
            </w:r>
            <w:r w:rsidR="00776C54" w:rsidRPr="00BA4949">
              <w:rPr>
                <w:rFonts w:ascii="標楷體" w:eastAsia="標楷體" w:hAnsi="標楷體"/>
                <w:u w:val="single"/>
              </w:rPr>
              <w:t>果，計算各地所</w:t>
            </w:r>
            <w:r w:rsidR="00776C54" w:rsidRPr="00BA4949">
              <w:rPr>
                <w:rFonts w:ascii="標楷體" w:eastAsia="標楷體" w:hAnsi="標楷體" w:hint="eastAsia"/>
                <w:u w:val="single"/>
              </w:rPr>
              <w:t>複</w:t>
            </w:r>
            <w:r w:rsidR="00776C54" w:rsidRPr="00BA4949">
              <w:rPr>
                <w:rFonts w:ascii="標楷體" w:eastAsia="標楷體" w:hAnsi="標楷體"/>
                <w:u w:val="single"/>
              </w:rPr>
              <w:t>丈</w:t>
            </w:r>
            <w:r w:rsidR="00776C54" w:rsidRPr="00BA4949">
              <w:rPr>
                <w:rFonts w:ascii="標楷體" w:eastAsia="標楷體" w:hAnsi="標楷體" w:hint="eastAsia"/>
                <w:u w:val="single"/>
              </w:rPr>
              <w:t>餘</w:t>
            </w:r>
            <w:r w:rsidR="00302D57" w:rsidRPr="00BA4949">
              <w:rPr>
                <w:rFonts w:ascii="標楷體" w:eastAsia="標楷體" w:hAnsi="標楷體" w:hint="eastAsia"/>
                <w:u w:val="single"/>
              </w:rPr>
              <w:t>裕</w:t>
            </w:r>
            <w:r w:rsidR="00776C54" w:rsidRPr="00BA4949">
              <w:rPr>
                <w:rFonts w:ascii="標楷體" w:eastAsia="標楷體" w:hAnsi="標楷體" w:hint="eastAsia"/>
                <w:u w:val="single"/>
              </w:rPr>
              <w:t>組</w:t>
            </w:r>
            <w:r w:rsidR="00776C54" w:rsidRPr="00BA4949">
              <w:rPr>
                <w:rFonts w:ascii="標楷體" w:eastAsia="標楷體" w:hAnsi="標楷體"/>
                <w:u w:val="single"/>
              </w:rPr>
              <w:t>數</w:t>
            </w:r>
            <w:r w:rsidR="00776C54" w:rsidRPr="00BA4949">
              <w:rPr>
                <w:rFonts w:ascii="標楷體" w:eastAsia="標楷體" w:hAnsi="標楷體" w:hint="eastAsia"/>
                <w:u w:val="single"/>
              </w:rPr>
              <w:t>後</w:t>
            </w:r>
            <w:r w:rsidR="00302D57" w:rsidRPr="00BA4949">
              <w:rPr>
                <w:rFonts w:ascii="標楷體" w:eastAsia="標楷體" w:hAnsi="標楷體" w:hint="eastAsia"/>
                <w:u w:val="single"/>
              </w:rPr>
              <w:t>，</w:t>
            </w:r>
            <w:r w:rsidR="00776C54" w:rsidRPr="00BA4949">
              <w:rPr>
                <w:rFonts w:ascii="標楷體" w:eastAsia="標楷體" w:hAnsi="標楷體" w:hint="eastAsia"/>
                <w:u w:val="single"/>
              </w:rPr>
              <w:t>編</w:t>
            </w:r>
            <w:r w:rsidR="00776C54" w:rsidRPr="00BA4949">
              <w:rPr>
                <w:rFonts w:ascii="標楷體" w:eastAsia="標楷體" w:hAnsi="標楷體"/>
                <w:u w:val="single"/>
              </w:rPr>
              <w:t>為</w:t>
            </w:r>
            <w:r w:rsidR="00776C54" w:rsidRPr="00BA4949">
              <w:rPr>
                <w:rFonts w:ascii="標楷體" w:eastAsia="標楷體" w:hAnsi="標楷體" w:hint="eastAsia"/>
                <w:u w:val="single"/>
              </w:rPr>
              <w:t>測量</w:t>
            </w:r>
            <w:r w:rsidR="00776C54" w:rsidRPr="00BA4949">
              <w:rPr>
                <w:rFonts w:ascii="標楷體" w:eastAsia="標楷體" w:hAnsi="標楷體"/>
                <w:u w:val="single"/>
              </w:rPr>
              <w:t>機動處理小組</w:t>
            </w:r>
            <w:r w:rsidR="00776C54" w:rsidRPr="00BA4949">
              <w:rPr>
                <w:rFonts w:ascii="標楷體" w:eastAsia="標楷體" w:hAnsi="標楷體" w:hint="eastAsia"/>
                <w:u w:val="single"/>
              </w:rPr>
              <w:t>，</w:t>
            </w:r>
            <w:r w:rsidR="00776C54" w:rsidRPr="00BA4949">
              <w:rPr>
                <w:rFonts w:ascii="標楷體" w:eastAsia="標楷體" w:hAnsi="標楷體"/>
                <w:u w:val="single"/>
              </w:rPr>
              <w:t>辦理全市</w:t>
            </w:r>
            <w:r w:rsidR="00776C54" w:rsidRPr="00BA4949">
              <w:rPr>
                <w:rFonts w:ascii="標楷體" w:eastAsia="標楷體" w:hAnsi="標楷體" w:hint="eastAsia"/>
                <w:u w:val="single"/>
              </w:rPr>
              <w:t>臨</w:t>
            </w:r>
            <w:r w:rsidR="00776C54" w:rsidRPr="00BA4949">
              <w:rPr>
                <w:rFonts w:ascii="標楷體" w:eastAsia="標楷體" w:hAnsi="標楷體"/>
                <w:u w:val="single"/>
              </w:rPr>
              <w:t>時性測量支援業務</w:t>
            </w:r>
            <w:r w:rsidR="00776C54" w:rsidRPr="00BA4949">
              <w:rPr>
                <w:rFonts w:ascii="標楷體" w:eastAsia="標楷體" w:hAnsi="標楷體" w:hint="eastAsia"/>
                <w:u w:val="single"/>
              </w:rPr>
              <w:t>。</w:t>
            </w:r>
          </w:p>
          <w:p w:rsidR="00771C5C" w:rsidRPr="00BA4949" w:rsidRDefault="0052584F" w:rsidP="00771C5C">
            <w:pPr>
              <w:widowControl/>
              <w:ind w:leftChars="178" w:left="849" w:hangingChars="176" w:hanging="422"/>
              <w:rPr>
                <w:rFonts w:ascii="標楷體" w:eastAsia="標楷體" w:hAnsi="標楷體"/>
              </w:rPr>
            </w:pPr>
            <w:r w:rsidRPr="00BA4949">
              <w:rPr>
                <w:rFonts w:ascii="標楷體" w:eastAsia="標楷體" w:hAnsi="標楷體"/>
                <w:u w:val="single"/>
              </w:rPr>
              <w:t>(</w:t>
            </w:r>
            <w:r w:rsidRPr="00BA4949">
              <w:rPr>
                <w:rFonts w:ascii="標楷體" w:eastAsia="標楷體" w:hAnsi="標楷體" w:hint="eastAsia"/>
                <w:u w:val="single"/>
              </w:rPr>
              <w:t>四)</w:t>
            </w:r>
            <w:r w:rsidR="007A0688" w:rsidRPr="00BA4949">
              <w:rPr>
                <w:rFonts w:ascii="標楷體" w:eastAsia="標楷體" w:hAnsi="標楷體" w:hint="eastAsia"/>
                <w:bCs/>
              </w:rPr>
              <w:t>地政局及各地所編制</w:t>
            </w:r>
            <w:r w:rsidR="00771C5C" w:rsidRPr="00BA4949">
              <w:rPr>
                <w:rFonts w:ascii="標楷體" w:eastAsia="標楷體" w:hAnsi="標楷體" w:hint="eastAsia"/>
                <w:bCs/>
              </w:rPr>
              <w:t>內</w:t>
            </w:r>
            <w:r w:rsidR="007A0688" w:rsidRPr="00BA4949">
              <w:rPr>
                <w:rFonts w:ascii="標楷體" w:eastAsia="標楷體" w:hAnsi="標楷體" w:hint="eastAsia"/>
                <w:bCs/>
              </w:rPr>
              <w:t>測量人力出</w:t>
            </w:r>
            <w:r w:rsidR="007A0688" w:rsidRPr="00BA4949">
              <w:rPr>
                <w:rFonts w:ascii="標楷體" w:eastAsia="標楷體" w:hAnsi="標楷體"/>
                <w:bCs/>
              </w:rPr>
              <w:t>缺</w:t>
            </w:r>
            <w:r w:rsidR="007A0688" w:rsidRPr="00BA4949">
              <w:rPr>
                <w:rFonts w:ascii="標楷體" w:eastAsia="標楷體" w:hAnsi="標楷體" w:hint="eastAsia"/>
                <w:bCs/>
              </w:rPr>
              <w:t>時，應依人事規定補進職務代理人。</w:t>
            </w:r>
          </w:p>
          <w:p w:rsidR="00054218" w:rsidRPr="00BA4949" w:rsidRDefault="00771C5C" w:rsidP="0052584F">
            <w:pPr>
              <w:widowControl/>
              <w:ind w:leftChars="178" w:left="849" w:hangingChars="176" w:hanging="422"/>
              <w:rPr>
                <w:rFonts w:ascii="標楷體" w:eastAsia="標楷體" w:hAnsi="標楷體"/>
                <w:u w:val="single"/>
              </w:rPr>
            </w:pPr>
            <w:r w:rsidRPr="00BA4949">
              <w:rPr>
                <w:rFonts w:ascii="標楷體" w:eastAsia="標楷體" w:hAnsi="標楷體"/>
                <w:u w:val="single"/>
              </w:rPr>
              <w:lastRenderedPageBreak/>
              <w:t>(</w:t>
            </w:r>
            <w:r w:rsidR="0052584F" w:rsidRPr="00BA4949">
              <w:rPr>
                <w:rFonts w:ascii="標楷體" w:eastAsia="標楷體" w:hAnsi="標楷體" w:hint="eastAsia"/>
                <w:u w:val="single"/>
              </w:rPr>
              <w:t>五</w:t>
            </w:r>
            <w:r w:rsidRPr="00BA4949">
              <w:rPr>
                <w:rFonts w:ascii="標楷體" w:eastAsia="標楷體" w:hAnsi="標楷體" w:hint="eastAsia"/>
                <w:u w:val="single"/>
              </w:rPr>
              <w:t>)</w:t>
            </w:r>
            <w:r w:rsidR="00DA1E8E" w:rsidRPr="00BA4949">
              <w:rPr>
                <w:rFonts w:ascii="標楷體" w:eastAsia="標楷體" w:hAnsi="標楷體" w:hint="eastAsia"/>
                <w:bCs/>
              </w:rPr>
              <w:t>各地所應於每月五日前將上月份土地複丈排件登錄表陳報</w:t>
            </w:r>
            <w:r w:rsidR="00311BC7" w:rsidRPr="00BA4949">
              <w:rPr>
                <w:rFonts w:ascii="標楷體" w:eastAsia="標楷體" w:hAnsi="標楷體" w:hint="eastAsia"/>
                <w:bCs/>
              </w:rPr>
              <w:t>地政</w:t>
            </w:r>
            <w:r w:rsidR="00DA1E8E" w:rsidRPr="00BA4949">
              <w:rPr>
                <w:rFonts w:ascii="標楷體" w:eastAsia="標楷體" w:hAnsi="標楷體" w:hint="eastAsia"/>
                <w:bCs/>
              </w:rPr>
              <w:t>局為分析依據。</w:t>
            </w:r>
          </w:p>
        </w:tc>
        <w:tc>
          <w:tcPr>
            <w:tcW w:w="3024" w:type="dxa"/>
            <w:tcBorders>
              <w:top w:val="single" w:sz="4" w:space="0" w:color="auto"/>
              <w:bottom w:val="single" w:sz="4" w:space="0" w:color="auto"/>
            </w:tcBorders>
            <w:shd w:val="clear" w:color="auto" w:fill="auto"/>
          </w:tcPr>
          <w:p w:rsidR="00054218" w:rsidRPr="00BA4949" w:rsidRDefault="00054218" w:rsidP="002C0C79">
            <w:pPr>
              <w:pStyle w:val="a6"/>
              <w:widowControl/>
              <w:numPr>
                <w:ilvl w:val="0"/>
                <w:numId w:val="27"/>
              </w:numPr>
              <w:ind w:leftChars="0"/>
              <w:rPr>
                <w:rFonts w:ascii="標楷體" w:eastAsia="標楷體" w:hAnsi="標楷體"/>
                <w:bCs/>
              </w:rPr>
            </w:pPr>
            <w:r w:rsidRPr="00BA4949">
              <w:rPr>
                <w:rFonts w:ascii="標楷體" w:eastAsia="標楷體" w:hAnsi="標楷體" w:hint="eastAsia"/>
                <w:bCs/>
              </w:rPr>
              <w:lastRenderedPageBreak/>
              <w:t>人力調配：</w:t>
            </w:r>
          </w:p>
          <w:p w:rsidR="002C0C79" w:rsidRPr="00BA4949" w:rsidRDefault="0052584F" w:rsidP="002C0C79">
            <w:pPr>
              <w:pStyle w:val="a6"/>
              <w:widowControl/>
              <w:numPr>
                <w:ilvl w:val="0"/>
                <w:numId w:val="18"/>
              </w:numPr>
              <w:ind w:leftChars="0" w:left="945" w:hanging="567"/>
              <w:rPr>
                <w:rFonts w:ascii="標楷體" w:eastAsia="標楷體" w:hAnsi="標楷體"/>
                <w:bCs/>
              </w:rPr>
            </w:pPr>
            <w:r w:rsidRPr="00BA4949">
              <w:rPr>
                <w:rFonts w:ascii="標楷體" w:eastAsia="標楷體" w:hAnsi="標楷體" w:hint="eastAsia"/>
              </w:rPr>
              <w:t>本要點所稱測量人力，係指地政局及所屬各地政事務所(以下簡稱各地所)編</w:t>
            </w:r>
            <w:r w:rsidRPr="00BA4949">
              <w:rPr>
                <w:rFonts w:ascii="標楷體" w:eastAsia="標楷體" w:hAnsi="標楷體"/>
              </w:rPr>
              <w:t>制</w:t>
            </w:r>
            <w:r w:rsidRPr="00BA4949">
              <w:rPr>
                <w:rFonts w:ascii="標楷體" w:eastAsia="標楷體" w:hAnsi="標楷體" w:hint="eastAsia"/>
              </w:rPr>
              <w:t>內及</w:t>
            </w:r>
            <w:r w:rsidRPr="00BA4949">
              <w:rPr>
                <w:rFonts w:ascii="標楷體" w:eastAsia="標楷體" w:hAnsi="標楷體"/>
              </w:rPr>
              <w:t>編制</w:t>
            </w:r>
            <w:r w:rsidRPr="00BA4949">
              <w:rPr>
                <w:rFonts w:ascii="標楷體" w:eastAsia="標楷體" w:hAnsi="標楷體" w:hint="eastAsia"/>
              </w:rPr>
              <w:t>外從事測量業務</w:t>
            </w:r>
            <w:r w:rsidRPr="00BA4949">
              <w:rPr>
                <w:rFonts w:ascii="標楷體" w:eastAsia="標楷體" w:hAnsi="標楷體"/>
              </w:rPr>
              <w:t>人員</w:t>
            </w:r>
            <w:r w:rsidRPr="00BA4949">
              <w:rPr>
                <w:rFonts w:ascii="標楷體" w:eastAsia="標楷體" w:hAnsi="標楷體" w:hint="eastAsia"/>
              </w:rPr>
              <w:t>。</w:t>
            </w:r>
          </w:p>
          <w:p w:rsidR="002C0C79" w:rsidRPr="00BA4949" w:rsidRDefault="0052584F" w:rsidP="002C0C79">
            <w:pPr>
              <w:pStyle w:val="a6"/>
              <w:widowControl/>
              <w:numPr>
                <w:ilvl w:val="0"/>
                <w:numId w:val="18"/>
              </w:numPr>
              <w:ind w:leftChars="0" w:left="945" w:hanging="567"/>
              <w:rPr>
                <w:rFonts w:ascii="標楷體" w:eastAsia="標楷體" w:hAnsi="標楷體"/>
                <w:bCs/>
              </w:rPr>
            </w:pPr>
            <w:r w:rsidRPr="00BA4949">
              <w:rPr>
                <w:rFonts w:ascii="標楷體" w:eastAsia="標楷體" w:hAnsi="標楷體" w:hint="eastAsia"/>
                <w:bCs/>
              </w:rPr>
              <w:t>地政局及各地所間，得依臺中市政府地政局暨各地政事務所測量人力支援執行要點相互支援，以提高人力資源之運用。</w:t>
            </w:r>
          </w:p>
          <w:p w:rsidR="002C0C79" w:rsidRPr="00BA4949" w:rsidRDefault="0052584F" w:rsidP="002C0C79">
            <w:pPr>
              <w:pStyle w:val="a6"/>
              <w:widowControl/>
              <w:numPr>
                <w:ilvl w:val="0"/>
                <w:numId w:val="18"/>
              </w:numPr>
              <w:ind w:leftChars="0" w:left="945" w:hanging="567"/>
              <w:rPr>
                <w:rFonts w:ascii="標楷體" w:eastAsia="標楷體" w:hAnsi="標楷體"/>
                <w:bCs/>
              </w:rPr>
            </w:pPr>
            <w:r w:rsidRPr="00BA4949">
              <w:rPr>
                <w:rFonts w:ascii="標楷體" w:eastAsia="標楷體" w:hAnsi="標楷體" w:hint="eastAsia"/>
                <w:bCs/>
              </w:rPr>
              <w:t>地政局及各地所編制內測量人力出</w:t>
            </w:r>
            <w:r w:rsidRPr="00BA4949">
              <w:rPr>
                <w:rFonts w:ascii="標楷體" w:eastAsia="標楷體" w:hAnsi="標楷體"/>
                <w:bCs/>
              </w:rPr>
              <w:t>缺</w:t>
            </w:r>
            <w:r w:rsidRPr="00BA4949">
              <w:rPr>
                <w:rFonts w:ascii="標楷體" w:eastAsia="標楷體" w:hAnsi="標楷體" w:hint="eastAsia"/>
                <w:bCs/>
              </w:rPr>
              <w:t>時，應依人事規定補進職務代理人。</w:t>
            </w:r>
          </w:p>
          <w:p w:rsidR="009677ED" w:rsidRPr="00BA4949" w:rsidRDefault="007A0688" w:rsidP="007A0688">
            <w:pPr>
              <w:widowControl/>
              <w:ind w:leftChars="158" w:left="943" w:hangingChars="235" w:hanging="564"/>
              <w:rPr>
                <w:rFonts w:ascii="標楷體" w:eastAsia="標楷體" w:hAnsi="標楷體"/>
                <w:bCs/>
              </w:rPr>
            </w:pPr>
            <w:r w:rsidRPr="00BA4949">
              <w:rPr>
                <w:rFonts w:ascii="標楷體" w:eastAsia="標楷體" w:hAnsi="標楷體" w:hint="eastAsia"/>
              </w:rPr>
              <w:t>(四)</w:t>
            </w:r>
            <w:r w:rsidRPr="00BA4949">
              <w:rPr>
                <w:rFonts w:ascii="標楷體" w:eastAsia="標楷體" w:hAnsi="標楷體"/>
              </w:rPr>
              <w:t xml:space="preserve"> </w:t>
            </w:r>
            <w:r w:rsidR="0052584F" w:rsidRPr="00BA4949">
              <w:rPr>
                <w:rFonts w:ascii="標楷體" w:eastAsia="標楷體" w:hAnsi="標楷體" w:hint="eastAsia"/>
                <w:bCs/>
              </w:rPr>
              <w:t>各地所應於每月五日前將上月份土地複丈排件登錄表陳報地政局為分析依據。</w:t>
            </w:r>
          </w:p>
        </w:tc>
        <w:tc>
          <w:tcPr>
            <w:tcW w:w="3024" w:type="dxa"/>
            <w:tcBorders>
              <w:top w:val="single" w:sz="4" w:space="0" w:color="auto"/>
              <w:bottom w:val="single" w:sz="4" w:space="0" w:color="auto"/>
              <w:right w:val="single" w:sz="4" w:space="0" w:color="auto"/>
            </w:tcBorders>
            <w:shd w:val="clear" w:color="auto" w:fill="auto"/>
          </w:tcPr>
          <w:p w:rsidR="007A0688" w:rsidRPr="00BA4949" w:rsidRDefault="007A0688" w:rsidP="00771C5C">
            <w:pPr>
              <w:pStyle w:val="a6"/>
              <w:widowControl/>
              <w:numPr>
                <w:ilvl w:val="0"/>
                <w:numId w:val="32"/>
              </w:numPr>
              <w:ind w:leftChars="0"/>
              <w:rPr>
                <w:rFonts w:ascii="標楷體" w:eastAsia="標楷體" w:hAnsi="標楷體"/>
                <w:bCs/>
              </w:rPr>
            </w:pPr>
            <w:r w:rsidRPr="00BA4949">
              <w:rPr>
                <w:rFonts w:ascii="標楷體" w:eastAsia="標楷體" w:hAnsi="標楷體" w:hint="eastAsia"/>
                <w:bCs/>
              </w:rPr>
              <w:t>第</w:t>
            </w:r>
            <w:r w:rsidR="00D61516" w:rsidRPr="00BA4949">
              <w:rPr>
                <w:rFonts w:ascii="標楷體" w:eastAsia="標楷體" w:hAnsi="標楷體" w:hint="eastAsia"/>
                <w:bCs/>
              </w:rPr>
              <w:t>三</w:t>
            </w:r>
            <w:r w:rsidR="006E3CE4" w:rsidRPr="00BA4949">
              <w:rPr>
                <w:rFonts w:ascii="標楷體" w:eastAsia="標楷體" w:hAnsi="標楷體" w:hint="eastAsia"/>
                <w:bCs/>
              </w:rPr>
              <w:t>款</w:t>
            </w:r>
            <w:r w:rsidRPr="00BA4949">
              <w:rPr>
                <w:rFonts w:ascii="標楷體" w:eastAsia="標楷體" w:hAnsi="標楷體"/>
                <w:bCs/>
              </w:rPr>
              <w:t>新</w:t>
            </w:r>
            <w:r w:rsidRPr="00BA4949">
              <w:rPr>
                <w:rFonts w:ascii="標楷體" w:eastAsia="標楷體" w:hAnsi="標楷體" w:hint="eastAsia"/>
                <w:bCs/>
              </w:rPr>
              <w:t>增</w:t>
            </w:r>
            <w:r w:rsidRPr="00BA4949">
              <w:rPr>
                <w:rFonts w:ascii="標楷體" w:eastAsia="標楷體" w:hAnsi="標楷體"/>
                <w:bCs/>
              </w:rPr>
              <w:t>。</w:t>
            </w:r>
          </w:p>
          <w:p w:rsidR="00B63DFE" w:rsidRPr="00BA4949" w:rsidRDefault="00D61516" w:rsidP="00771C5C">
            <w:pPr>
              <w:pStyle w:val="a6"/>
              <w:widowControl/>
              <w:numPr>
                <w:ilvl w:val="0"/>
                <w:numId w:val="32"/>
              </w:numPr>
              <w:ind w:leftChars="0"/>
              <w:rPr>
                <w:rFonts w:ascii="標楷體" w:eastAsia="標楷體" w:hAnsi="標楷體"/>
                <w:bCs/>
              </w:rPr>
            </w:pPr>
            <w:r w:rsidRPr="00BA4949">
              <w:rPr>
                <w:rFonts w:ascii="標楷體" w:eastAsia="標楷體" w:hAnsi="標楷體" w:hint="eastAsia"/>
                <w:bCs/>
              </w:rPr>
              <w:t>內</w:t>
            </w:r>
            <w:r w:rsidRPr="00BA4949">
              <w:rPr>
                <w:rFonts w:ascii="標楷體" w:eastAsia="標楷體" w:hAnsi="標楷體"/>
                <w:bCs/>
              </w:rPr>
              <w:t>政部</w:t>
            </w:r>
            <w:r w:rsidRPr="00BA4949">
              <w:rPr>
                <w:rFonts w:ascii="標楷體" w:eastAsia="標楷體" w:hAnsi="標楷體" w:hint="eastAsia"/>
                <w:bCs/>
              </w:rPr>
              <w:t>一</w:t>
            </w:r>
            <w:r w:rsidRPr="00BA4949">
              <w:rPr>
                <w:rFonts w:ascii="標楷體" w:eastAsia="標楷體" w:hAnsi="標楷體"/>
                <w:bCs/>
              </w:rPr>
              <w:t>百零七</w:t>
            </w:r>
            <w:r w:rsidRPr="00BA4949">
              <w:rPr>
                <w:rFonts w:ascii="標楷體" w:eastAsia="標楷體" w:hAnsi="標楷體" w:hint="eastAsia"/>
                <w:bCs/>
              </w:rPr>
              <w:t>年</w:t>
            </w:r>
            <w:r w:rsidRPr="00BA4949">
              <w:rPr>
                <w:rFonts w:ascii="標楷體" w:eastAsia="標楷體" w:hAnsi="標楷體"/>
                <w:bCs/>
              </w:rPr>
              <w:t>對地政局測量業務督導考評，</w:t>
            </w:r>
            <w:r w:rsidRPr="00BA4949">
              <w:rPr>
                <w:rFonts w:ascii="標楷體" w:eastAsia="標楷體" w:hAnsi="標楷體" w:hint="eastAsia"/>
                <w:bCs/>
              </w:rPr>
              <w:t>建議</w:t>
            </w:r>
            <w:r w:rsidRPr="00BA4949">
              <w:rPr>
                <w:rFonts w:ascii="標楷體" w:eastAsia="標楷體" w:hAnsi="標楷體"/>
                <w:bCs/>
              </w:rPr>
              <w:t>預先建立複丈案件辦理日數過長之風險控管機制，降低案件辦理日數月平均逾十五日之情形。茲</w:t>
            </w:r>
            <w:r w:rsidRPr="00BA4949">
              <w:rPr>
                <w:rFonts w:ascii="標楷體" w:eastAsia="標楷體" w:hAnsi="標楷體" w:hint="eastAsia"/>
                <w:bCs/>
              </w:rPr>
              <w:t>為精</w:t>
            </w:r>
            <w:r w:rsidRPr="00BA4949">
              <w:rPr>
                <w:rFonts w:ascii="標楷體" w:eastAsia="標楷體" w:hAnsi="標楷體"/>
                <w:bCs/>
              </w:rPr>
              <w:t>準掌握</w:t>
            </w:r>
            <w:r w:rsidRPr="00BA4949">
              <w:rPr>
                <w:rFonts w:ascii="標楷體" w:eastAsia="標楷體" w:hAnsi="標楷體" w:hint="eastAsia"/>
                <w:bCs/>
              </w:rPr>
              <w:t>各</w:t>
            </w:r>
            <w:r w:rsidRPr="00BA4949">
              <w:rPr>
                <w:rFonts w:ascii="標楷體" w:eastAsia="標楷體" w:hAnsi="標楷體"/>
                <w:bCs/>
              </w:rPr>
              <w:t>地所測量人力，提高人力資源活</w:t>
            </w:r>
            <w:r w:rsidRPr="00BA4949">
              <w:rPr>
                <w:rFonts w:ascii="標楷體" w:eastAsia="標楷體" w:hAnsi="標楷體" w:hint="eastAsia"/>
                <w:bCs/>
              </w:rPr>
              <w:t>化</w:t>
            </w:r>
            <w:r w:rsidRPr="00BA4949">
              <w:rPr>
                <w:rFonts w:ascii="標楷體" w:eastAsia="標楷體" w:hAnsi="標楷體"/>
                <w:bCs/>
              </w:rPr>
              <w:t>運用，並在不影響各地</w:t>
            </w:r>
            <w:r w:rsidRPr="00BA4949">
              <w:rPr>
                <w:rFonts w:ascii="標楷體" w:eastAsia="標楷體" w:hAnsi="標楷體" w:hint="eastAsia"/>
                <w:bCs/>
              </w:rPr>
              <w:t>所</w:t>
            </w:r>
            <w:r w:rsidRPr="00BA4949">
              <w:rPr>
                <w:rFonts w:ascii="標楷體" w:eastAsia="標楷體" w:hAnsi="標楷體"/>
                <w:bCs/>
              </w:rPr>
              <w:t>既有人員編制下，</w:t>
            </w:r>
            <w:r w:rsidR="00776C54" w:rsidRPr="00BA4949">
              <w:rPr>
                <w:rFonts w:ascii="標楷體" w:eastAsia="標楷體" w:hAnsi="標楷體" w:hint="eastAsia"/>
                <w:bCs/>
              </w:rPr>
              <w:t>依綜</w:t>
            </w:r>
            <w:r w:rsidR="00776C54" w:rsidRPr="00BA4949">
              <w:rPr>
                <w:rFonts w:ascii="標楷體" w:eastAsia="標楷體" w:hAnsi="標楷體"/>
                <w:bCs/>
              </w:rPr>
              <w:t>合評效分析結果計算各地所</w:t>
            </w:r>
            <w:r w:rsidR="00776C54" w:rsidRPr="00BA4949">
              <w:rPr>
                <w:rFonts w:ascii="標楷體" w:eastAsia="標楷體" w:hAnsi="標楷體" w:hint="eastAsia"/>
                <w:bCs/>
              </w:rPr>
              <w:t>複</w:t>
            </w:r>
            <w:r w:rsidR="00776C54" w:rsidRPr="00BA4949">
              <w:rPr>
                <w:rFonts w:ascii="標楷體" w:eastAsia="標楷體" w:hAnsi="標楷體"/>
                <w:bCs/>
              </w:rPr>
              <w:t>丈</w:t>
            </w:r>
            <w:r w:rsidR="00776C54" w:rsidRPr="00BA4949">
              <w:rPr>
                <w:rFonts w:ascii="標楷體" w:eastAsia="標楷體" w:hAnsi="標楷體" w:hint="eastAsia"/>
                <w:bCs/>
              </w:rPr>
              <w:t>餘</w:t>
            </w:r>
            <w:r w:rsidR="00302D57" w:rsidRPr="00BA4949">
              <w:rPr>
                <w:rFonts w:ascii="標楷體" w:eastAsia="標楷體" w:hAnsi="標楷體" w:hint="eastAsia"/>
                <w:bCs/>
              </w:rPr>
              <w:t>裕</w:t>
            </w:r>
            <w:r w:rsidR="00776C54" w:rsidRPr="00BA4949">
              <w:rPr>
                <w:rFonts w:ascii="標楷體" w:eastAsia="標楷體" w:hAnsi="標楷體"/>
                <w:bCs/>
              </w:rPr>
              <w:t>人力，據以</w:t>
            </w:r>
            <w:r w:rsidRPr="00BA4949">
              <w:rPr>
                <w:rFonts w:ascii="標楷體" w:eastAsia="標楷體" w:hAnsi="標楷體"/>
                <w:bCs/>
              </w:rPr>
              <w:t>組成</w:t>
            </w:r>
            <w:r w:rsidRPr="00BA4949">
              <w:rPr>
                <w:rFonts w:ascii="標楷體" w:eastAsia="標楷體" w:hAnsi="標楷體" w:hint="eastAsia"/>
                <w:bCs/>
              </w:rPr>
              <w:t>測</w:t>
            </w:r>
            <w:r w:rsidRPr="00BA4949">
              <w:rPr>
                <w:rFonts w:ascii="標楷體" w:eastAsia="標楷體" w:hAnsi="標楷體"/>
                <w:bCs/>
              </w:rPr>
              <w:t>量機動處</w:t>
            </w:r>
            <w:r w:rsidRPr="00BA4949">
              <w:rPr>
                <w:rFonts w:ascii="標楷體" w:eastAsia="標楷體" w:hAnsi="標楷體" w:hint="eastAsia"/>
                <w:bCs/>
              </w:rPr>
              <w:t>理</w:t>
            </w:r>
            <w:r w:rsidRPr="00BA4949">
              <w:rPr>
                <w:rFonts w:ascii="標楷體" w:eastAsia="標楷體" w:hAnsi="標楷體"/>
                <w:bCs/>
              </w:rPr>
              <w:t>小</w:t>
            </w:r>
            <w:r w:rsidRPr="00BA4949">
              <w:rPr>
                <w:rFonts w:ascii="標楷體" w:eastAsia="標楷體" w:hAnsi="標楷體" w:hint="eastAsia"/>
                <w:bCs/>
              </w:rPr>
              <w:t>組</w:t>
            </w:r>
            <w:r w:rsidRPr="00BA4949">
              <w:rPr>
                <w:rFonts w:ascii="標楷體" w:eastAsia="標楷體" w:hAnsi="標楷體"/>
                <w:bCs/>
              </w:rPr>
              <w:t>，</w:t>
            </w:r>
            <w:r w:rsidRPr="00BA4949">
              <w:rPr>
                <w:rFonts w:ascii="標楷體" w:eastAsia="標楷體" w:hAnsi="標楷體" w:hint="eastAsia"/>
                <w:bCs/>
              </w:rPr>
              <w:t>由</w:t>
            </w:r>
            <w:r w:rsidRPr="00BA4949">
              <w:rPr>
                <w:rFonts w:ascii="標楷體" w:eastAsia="標楷體" w:hAnsi="標楷體"/>
                <w:bCs/>
              </w:rPr>
              <w:t>地政局統籌調度支援</w:t>
            </w:r>
            <w:r w:rsidRPr="00BA4949">
              <w:rPr>
                <w:rFonts w:ascii="標楷體" w:eastAsia="標楷體" w:hAnsi="標楷體" w:hint="eastAsia"/>
                <w:bCs/>
              </w:rPr>
              <w:t>，</w:t>
            </w:r>
            <w:r w:rsidRPr="00BA4949">
              <w:rPr>
                <w:rFonts w:ascii="標楷體" w:eastAsia="標楷體" w:hAnsi="標楷體"/>
                <w:bCs/>
              </w:rPr>
              <w:t>以根本解決</w:t>
            </w:r>
            <w:r w:rsidRPr="00BA4949">
              <w:rPr>
                <w:rFonts w:ascii="標楷體" w:eastAsia="標楷體" w:hAnsi="標楷體" w:hint="eastAsia"/>
                <w:bCs/>
              </w:rPr>
              <w:t>本</w:t>
            </w:r>
            <w:r w:rsidRPr="00BA4949">
              <w:rPr>
                <w:rFonts w:ascii="標楷體" w:eastAsia="標楷體" w:hAnsi="標楷體"/>
                <w:bCs/>
              </w:rPr>
              <w:t>市</w:t>
            </w:r>
            <w:r w:rsidR="00776C54" w:rsidRPr="00BA4949">
              <w:rPr>
                <w:rFonts w:ascii="標楷體" w:eastAsia="標楷體" w:hAnsi="標楷體" w:hint="eastAsia"/>
                <w:bCs/>
              </w:rPr>
              <w:t>各</w:t>
            </w:r>
            <w:r w:rsidR="00776C54" w:rsidRPr="00BA4949">
              <w:rPr>
                <w:rFonts w:ascii="標楷體" w:eastAsia="標楷體" w:hAnsi="標楷體"/>
                <w:bCs/>
              </w:rPr>
              <w:t>地所臨時性支援需求，</w:t>
            </w:r>
            <w:r w:rsidR="00776C54" w:rsidRPr="00BA4949">
              <w:rPr>
                <w:rFonts w:ascii="標楷體" w:eastAsia="標楷體" w:hAnsi="標楷體" w:hint="eastAsia"/>
                <w:bCs/>
              </w:rPr>
              <w:t>解決</w:t>
            </w:r>
            <w:r w:rsidR="00776C54" w:rsidRPr="00BA4949">
              <w:rPr>
                <w:rFonts w:ascii="標楷體" w:eastAsia="標楷體" w:hAnsi="標楷體"/>
                <w:bCs/>
              </w:rPr>
              <w:t>全市不平均之</w:t>
            </w:r>
            <w:r w:rsidRPr="00BA4949">
              <w:rPr>
                <w:rFonts w:ascii="標楷體" w:eastAsia="標楷體" w:hAnsi="標楷體"/>
                <w:bCs/>
              </w:rPr>
              <w:t>複丈案件辦理日數過長問題。</w:t>
            </w:r>
          </w:p>
          <w:p w:rsidR="00D61516" w:rsidRPr="00BA4949" w:rsidRDefault="00811A48" w:rsidP="006E3CE4">
            <w:pPr>
              <w:pStyle w:val="a6"/>
              <w:widowControl/>
              <w:numPr>
                <w:ilvl w:val="0"/>
                <w:numId w:val="32"/>
              </w:numPr>
              <w:ind w:leftChars="0"/>
              <w:rPr>
                <w:rFonts w:ascii="標楷體" w:eastAsia="標楷體" w:hAnsi="標楷體"/>
                <w:bCs/>
              </w:rPr>
            </w:pPr>
            <w:r w:rsidRPr="00BA4949">
              <w:rPr>
                <w:rFonts w:ascii="標楷體" w:eastAsia="標楷體" w:hAnsi="標楷體"/>
                <w:bCs/>
              </w:rPr>
              <w:t>第</w:t>
            </w:r>
            <w:r w:rsidR="007A0688" w:rsidRPr="00BA4949">
              <w:rPr>
                <w:rFonts w:ascii="標楷體" w:eastAsia="標楷體" w:hAnsi="標楷體" w:hint="eastAsia"/>
                <w:bCs/>
              </w:rPr>
              <w:t>四</w:t>
            </w:r>
            <w:r w:rsidR="006E3CE4" w:rsidRPr="00BA4949">
              <w:rPr>
                <w:rFonts w:ascii="標楷體" w:eastAsia="標楷體" w:hAnsi="標楷體" w:hint="eastAsia"/>
                <w:bCs/>
              </w:rPr>
              <w:t>款</w:t>
            </w:r>
            <w:r w:rsidR="00D61516" w:rsidRPr="00BA4949">
              <w:rPr>
                <w:rFonts w:ascii="標楷體" w:eastAsia="標楷體" w:hAnsi="標楷體" w:hint="eastAsia"/>
                <w:bCs/>
              </w:rPr>
              <w:t>點</w:t>
            </w:r>
            <w:r w:rsidR="00D61516" w:rsidRPr="00BA4949">
              <w:rPr>
                <w:rFonts w:ascii="標楷體" w:eastAsia="標楷體" w:hAnsi="標楷體"/>
                <w:bCs/>
              </w:rPr>
              <w:t>次遞移。</w:t>
            </w:r>
          </w:p>
          <w:p w:rsidR="007A0688" w:rsidRPr="00BA4949" w:rsidRDefault="00D61516" w:rsidP="00D61516">
            <w:pPr>
              <w:pStyle w:val="a6"/>
              <w:widowControl/>
              <w:numPr>
                <w:ilvl w:val="0"/>
                <w:numId w:val="32"/>
              </w:numPr>
              <w:ind w:leftChars="0"/>
              <w:rPr>
                <w:rFonts w:ascii="標楷體" w:eastAsia="標楷體" w:hAnsi="標楷體"/>
                <w:bCs/>
              </w:rPr>
            </w:pPr>
            <w:r w:rsidRPr="00BA4949">
              <w:rPr>
                <w:rFonts w:ascii="標楷體" w:eastAsia="標楷體" w:hAnsi="標楷體"/>
                <w:bCs/>
              </w:rPr>
              <w:t>第五款點次遞移。</w:t>
            </w:r>
          </w:p>
        </w:tc>
      </w:tr>
      <w:tr w:rsidR="00BA4949" w:rsidRPr="00BA4949" w:rsidTr="00054218">
        <w:trPr>
          <w:trHeight w:val="2274"/>
        </w:trPr>
        <w:tc>
          <w:tcPr>
            <w:tcW w:w="3024" w:type="dxa"/>
            <w:tcBorders>
              <w:top w:val="single" w:sz="4" w:space="0" w:color="auto"/>
              <w:left w:val="single" w:sz="4" w:space="0" w:color="auto"/>
              <w:bottom w:val="single" w:sz="4" w:space="0" w:color="auto"/>
            </w:tcBorders>
            <w:shd w:val="clear" w:color="auto" w:fill="auto"/>
          </w:tcPr>
          <w:p w:rsidR="00462D4E" w:rsidRPr="00BA4949" w:rsidRDefault="00462D4E" w:rsidP="00462D4E">
            <w:pPr>
              <w:widowControl/>
              <w:ind w:left="850" w:hangingChars="354" w:hanging="850"/>
              <w:rPr>
                <w:rFonts w:ascii="標楷體" w:eastAsia="標楷體" w:hAnsi="標楷體"/>
              </w:rPr>
            </w:pPr>
            <w:r w:rsidRPr="00BA4949">
              <w:rPr>
                <w:rFonts w:ascii="標楷體" w:eastAsia="標楷體" w:hAnsi="標楷體" w:hint="eastAsia"/>
              </w:rPr>
              <w:t>四</w:t>
            </w:r>
            <w:r w:rsidR="002C0C79" w:rsidRPr="00BA4949">
              <w:rPr>
                <w:rFonts w:ascii="標楷體" w:eastAsia="標楷體" w:hAnsi="標楷體" w:hint="eastAsia"/>
              </w:rPr>
              <w:t>、</w:t>
            </w:r>
            <w:r w:rsidRPr="00BA4949">
              <w:rPr>
                <w:rFonts w:ascii="標楷體" w:eastAsia="標楷體" w:hAnsi="標楷體" w:hint="eastAsia"/>
              </w:rPr>
              <w:t>服務績效考核、督導：</w:t>
            </w:r>
          </w:p>
          <w:p w:rsidR="00C45107" w:rsidRPr="00BA4949" w:rsidRDefault="00C45107" w:rsidP="00AF1686">
            <w:pPr>
              <w:widowControl/>
              <w:ind w:leftChars="177" w:left="850" w:hangingChars="177" w:hanging="425"/>
              <w:rPr>
                <w:rFonts w:ascii="標楷體" w:eastAsia="標楷體" w:hAnsi="標楷體"/>
              </w:rPr>
            </w:pPr>
            <w:r w:rsidRPr="00BA4949">
              <w:rPr>
                <w:rFonts w:ascii="標楷體" w:eastAsia="標楷體" w:hAnsi="標楷體" w:hint="eastAsia"/>
              </w:rPr>
              <w:t>(一)</w:t>
            </w:r>
            <w:r w:rsidR="00462D4E" w:rsidRPr="00BA4949">
              <w:rPr>
                <w:rFonts w:ascii="標楷體" w:eastAsia="標楷體" w:hAnsi="標楷體" w:hint="eastAsia"/>
              </w:rPr>
              <w:t>各</w:t>
            </w:r>
            <w:r w:rsidR="0006624B" w:rsidRPr="00BA4949">
              <w:rPr>
                <w:rFonts w:ascii="標楷體" w:eastAsia="標楷體" w:hAnsi="標楷體" w:hint="eastAsia"/>
              </w:rPr>
              <w:t>地</w:t>
            </w:r>
            <w:r w:rsidR="00462D4E" w:rsidRPr="00BA4949">
              <w:rPr>
                <w:rFonts w:ascii="標楷體" w:eastAsia="標楷體" w:hAnsi="標楷體" w:hint="eastAsia"/>
              </w:rPr>
              <w:t>所應由主管人員採不定時現場督導或電話聯絡申請人方式，稽查各組測量人員服務情形，並作成紀錄(格式如附件</w:t>
            </w:r>
            <w:r w:rsidR="00D4234A" w:rsidRPr="00BA4949">
              <w:rPr>
                <w:rFonts w:ascii="標楷體" w:eastAsia="標楷體" w:hAnsi="標楷體" w:hint="eastAsia"/>
              </w:rPr>
              <w:t>一</w:t>
            </w:r>
            <w:r w:rsidR="00462D4E" w:rsidRPr="00BA4949">
              <w:rPr>
                <w:rFonts w:ascii="標楷體" w:eastAsia="標楷體" w:hAnsi="標楷體" w:hint="eastAsia"/>
              </w:rPr>
              <w:t>)；每月至少抽查複丈組數之</w:t>
            </w:r>
            <w:r w:rsidR="0006624B" w:rsidRPr="00BA4949">
              <w:rPr>
                <w:rFonts w:ascii="標楷體" w:eastAsia="標楷體" w:hAnsi="標楷體" w:hint="eastAsia"/>
              </w:rPr>
              <w:t>一</w:t>
            </w:r>
            <w:r w:rsidR="00462D4E" w:rsidRPr="00BA4949">
              <w:rPr>
                <w:rFonts w:ascii="標楷體" w:eastAsia="標楷體" w:hAnsi="標楷體" w:hint="eastAsia"/>
              </w:rPr>
              <w:t>半，每組抽查一件，紀錄表應彙整供</w:t>
            </w:r>
            <w:r w:rsidR="00136909" w:rsidRPr="00BA4949">
              <w:rPr>
                <w:rFonts w:ascii="標楷體" w:eastAsia="標楷體" w:hAnsi="標楷體" w:hint="eastAsia"/>
              </w:rPr>
              <w:t>地</w:t>
            </w:r>
            <w:r w:rsidR="00136909" w:rsidRPr="00BA4949">
              <w:rPr>
                <w:rFonts w:ascii="標楷體" w:eastAsia="標楷體" w:hAnsi="標楷體"/>
              </w:rPr>
              <w:t>政</w:t>
            </w:r>
            <w:r w:rsidR="00136909" w:rsidRPr="00BA4949">
              <w:rPr>
                <w:rFonts w:ascii="標楷體" w:eastAsia="標楷體" w:hAnsi="標楷體" w:hint="eastAsia"/>
              </w:rPr>
              <w:t>局對各</w:t>
            </w:r>
            <w:r w:rsidR="00136909" w:rsidRPr="00BA4949">
              <w:rPr>
                <w:rFonts w:ascii="標楷體" w:eastAsia="標楷體" w:hAnsi="標楷體"/>
              </w:rPr>
              <w:t>地所辦理</w:t>
            </w:r>
            <w:r w:rsidR="00136909" w:rsidRPr="00BA4949">
              <w:rPr>
                <w:rFonts w:ascii="標楷體" w:eastAsia="標楷體" w:hAnsi="標楷體" w:hint="eastAsia"/>
              </w:rPr>
              <w:t>地</w:t>
            </w:r>
            <w:r w:rsidR="00136909" w:rsidRPr="00BA4949">
              <w:rPr>
                <w:rFonts w:ascii="標楷體" w:eastAsia="標楷體" w:hAnsi="標楷體"/>
              </w:rPr>
              <w:t>政業務督導考評</w:t>
            </w:r>
            <w:r w:rsidR="00136909" w:rsidRPr="00BA4949">
              <w:rPr>
                <w:rFonts w:ascii="標楷體" w:eastAsia="標楷體" w:hAnsi="標楷體" w:hint="eastAsia"/>
              </w:rPr>
              <w:t>參考。</w:t>
            </w:r>
          </w:p>
          <w:p w:rsidR="00C45107" w:rsidRPr="00BA4949" w:rsidRDefault="00C45107" w:rsidP="00395BCB">
            <w:pPr>
              <w:widowControl/>
              <w:ind w:leftChars="178" w:left="849" w:hangingChars="176" w:hanging="422"/>
              <w:rPr>
                <w:rFonts w:ascii="標楷體" w:eastAsia="標楷體" w:hAnsi="標楷體"/>
              </w:rPr>
            </w:pPr>
            <w:r w:rsidRPr="00BA4949">
              <w:rPr>
                <w:rFonts w:ascii="標楷體" w:eastAsia="標楷體" w:hAnsi="標楷體"/>
                <w:u w:val="single"/>
              </w:rPr>
              <w:t>(</w:t>
            </w:r>
            <w:r w:rsidRPr="00BA4949">
              <w:rPr>
                <w:rFonts w:ascii="標楷體" w:eastAsia="標楷體" w:hAnsi="標楷體" w:hint="eastAsia"/>
                <w:u w:val="single"/>
              </w:rPr>
              <w:t>二)</w:t>
            </w:r>
            <w:r w:rsidR="00462D4E" w:rsidRPr="00BA4949">
              <w:rPr>
                <w:rFonts w:ascii="標楷體" w:eastAsia="標楷體" w:hAnsi="標楷體" w:hint="eastAsia"/>
              </w:rPr>
              <w:t>各地所應於每年一月及七月於每件複丈定期通知書(以發送日為準)內，檢附測量服務情形問卷調查表(格式如附件</w:t>
            </w:r>
            <w:r w:rsidR="00D4234A" w:rsidRPr="00BA4949">
              <w:rPr>
                <w:rFonts w:ascii="標楷體" w:eastAsia="標楷體" w:hAnsi="標楷體" w:hint="eastAsia"/>
              </w:rPr>
              <w:t>二</w:t>
            </w:r>
            <w:r w:rsidR="00462D4E" w:rsidRPr="00BA4949">
              <w:rPr>
                <w:rFonts w:ascii="標楷體" w:eastAsia="標楷體" w:hAnsi="標楷體" w:hint="eastAsia"/>
              </w:rPr>
              <w:t>)及回郵信封送申請人，由申請人填寫後逕寄</w:t>
            </w:r>
            <w:r w:rsidR="006E3CE4" w:rsidRPr="00BA4949">
              <w:rPr>
                <w:rFonts w:ascii="標楷體" w:eastAsia="標楷體" w:hAnsi="標楷體" w:hint="eastAsia"/>
              </w:rPr>
              <w:t>地</w:t>
            </w:r>
            <w:r w:rsidR="006E3CE4" w:rsidRPr="00BA4949">
              <w:rPr>
                <w:rFonts w:ascii="標楷體" w:eastAsia="標楷體" w:hAnsi="標楷體"/>
              </w:rPr>
              <w:t>政</w:t>
            </w:r>
            <w:r w:rsidRPr="00BA4949">
              <w:rPr>
                <w:rFonts w:ascii="標楷體" w:eastAsia="標楷體" w:hAnsi="標楷體" w:hint="eastAsia"/>
              </w:rPr>
              <w:t>局進行統計、分析，必要時由地</w:t>
            </w:r>
            <w:r w:rsidRPr="00BA4949">
              <w:rPr>
                <w:rFonts w:ascii="標楷體" w:eastAsia="標楷體" w:hAnsi="標楷體"/>
              </w:rPr>
              <w:t>政</w:t>
            </w:r>
            <w:r w:rsidR="00462D4E" w:rsidRPr="00BA4949">
              <w:rPr>
                <w:rFonts w:ascii="標楷體" w:eastAsia="標楷體" w:hAnsi="標楷體" w:hint="eastAsia"/>
              </w:rPr>
              <w:t>局另行進行個別案件抽查。</w:t>
            </w:r>
          </w:p>
          <w:p w:rsidR="00462D4E" w:rsidRPr="00BA4949" w:rsidRDefault="00C45107" w:rsidP="00395BCB">
            <w:pPr>
              <w:widowControl/>
              <w:ind w:leftChars="178" w:left="849" w:hangingChars="176" w:hanging="422"/>
              <w:rPr>
                <w:rFonts w:ascii="標楷體" w:eastAsia="標楷體" w:hAnsi="標楷體"/>
              </w:rPr>
            </w:pPr>
            <w:r w:rsidRPr="00BA4949">
              <w:rPr>
                <w:rFonts w:ascii="標楷體" w:eastAsia="標楷體" w:hAnsi="標楷體"/>
                <w:u w:val="single"/>
              </w:rPr>
              <w:t>(</w:t>
            </w:r>
            <w:r w:rsidR="00395BCB" w:rsidRPr="00BA4949">
              <w:rPr>
                <w:rFonts w:ascii="標楷體" w:eastAsia="標楷體" w:hAnsi="標楷體" w:hint="eastAsia"/>
                <w:u w:val="single"/>
              </w:rPr>
              <w:t>三</w:t>
            </w:r>
            <w:r w:rsidRPr="00BA4949">
              <w:rPr>
                <w:rFonts w:ascii="標楷體" w:eastAsia="標楷體" w:hAnsi="標楷體" w:hint="eastAsia"/>
                <w:u w:val="single"/>
              </w:rPr>
              <w:t>)</w:t>
            </w:r>
            <w:r w:rsidR="00462D4E" w:rsidRPr="00BA4949">
              <w:rPr>
                <w:rFonts w:ascii="標楷體" w:eastAsia="標楷體" w:hAnsi="標楷體" w:hint="eastAsia"/>
              </w:rPr>
              <w:t>經反映服務狀況欠佳人員，由主管加強其查核。</w:t>
            </w:r>
          </w:p>
        </w:tc>
        <w:tc>
          <w:tcPr>
            <w:tcW w:w="3024" w:type="dxa"/>
            <w:tcBorders>
              <w:top w:val="single" w:sz="4" w:space="0" w:color="auto"/>
              <w:bottom w:val="single" w:sz="4" w:space="0" w:color="auto"/>
            </w:tcBorders>
            <w:shd w:val="clear" w:color="auto" w:fill="auto"/>
          </w:tcPr>
          <w:p w:rsidR="00462D4E" w:rsidRPr="00BA4949" w:rsidRDefault="00462D4E" w:rsidP="00462D4E">
            <w:pPr>
              <w:widowControl/>
              <w:ind w:left="850" w:hangingChars="354" w:hanging="850"/>
              <w:rPr>
                <w:rFonts w:ascii="標楷體" w:eastAsia="標楷體" w:hAnsi="標楷體"/>
              </w:rPr>
            </w:pPr>
            <w:r w:rsidRPr="00BA4949">
              <w:rPr>
                <w:rFonts w:ascii="標楷體" w:eastAsia="標楷體" w:hAnsi="標楷體" w:hint="eastAsia"/>
              </w:rPr>
              <w:t>四</w:t>
            </w:r>
            <w:r w:rsidR="002C0C79" w:rsidRPr="00BA4949">
              <w:rPr>
                <w:rFonts w:ascii="標楷體" w:eastAsia="標楷體" w:hAnsi="標楷體" w:hint="eastAsia"/>
              </w:rPr>
              <w:t>、</w:t>
            </w:r>
            <w:r w:rsidRPr="00BA4949">
              <w:rPr>
                <w:rFonts w:ascii="標楷體" w:eastAsia="標楷體" w:hAnsi="標楷體" w:hint="eastAsia"/>
              </w:rPr>
              <w:t>服務績效考核、督導：</w:t>
            </w:r>
          </w:p>
          <w:p w:rsidR="002C0C79" w:rsidRPr="00BA4949" w:rsidRDefault="00D61516" w:rsidP="002C0C79">
            <w:pPr>
              <w:pStyle w:val="a6"/>
              <w:widowControl/>
              <w:numPr>
                <w:ilvl w:val="0"/>
                <w:numId w:val="29"/>
              </w:numPr>
              <w:ind w:leftChars="0" w:left="804"/>
              <w:rPr>
                <w:rFonts w:ascii="標楷體" w:eastAsia="標楷體" w:hAnsi="標楷體"/>
              </w:rPr>
            </w:pPr>
            <w:r w:rsidRPr="00BA4949">
              <w:rPr>
                <w:rFonts w:ascii="標楷體" w:eastAsia="標楷體" w:hAnsi="標楷體" w:hint="eastAsia"/>
              </w:rPr>
              <w:t>各地所應由主管人員採不定時現場督導或電話聯絡申請人方式，稽查各組測量人員服務情形，並作成紀錄(格式如附件一)；每月至少抽查複丈組數之一半，每組抽查一件，紀錄表應彙整供地</w:t>
            </w:r>
            <w:r w:rsidRPr="00BA4949">
              <w:rPr>
                <w:rFonts w:ascii="標楷體" w:eastAsia="標楷體" w:hAnsi="標楷體"/>
              </w:rPr>
              <w:t>政</w:t>
            </w:r>
            <w:r w:rsidRPr="00BA4949">
              <w:rPr>
                <w:rFonts w:ascii="標楷體" w:eastAsia="標楷體" w:hAnsi="標楷體" w:hint="eastAsia"/>
              </w:rPr>
              <w:t>局對各</w:t>
            </w:r>
            <w:r w:rsidRPr="00BA4949">
              <w:rPr>
                <w:rFonts w:ascii="標楷體" w:eastAsia="標楷體" w:hAnsi="標楷體"/>
              </w:rPr>
              <w:t>地所辦理</w:t>
            </w:r>
            <w:r w:rsidRPr="00BA4949">
              <w:rPr>
                <w:rFonts w:ascii="標楷體" w:eastAsia="標楷體" w:hAnsi="標楷體" w:hint="eastAsia"/>
              </w:rPr>
              <w:t>地</w:t>
            </w:r>
            <w:r w:rsidRPr="00BA4949">
              <w:rPr>
                <w:rFonts w:ascii="標楷體" w:eastAsia="標楷體" w:hAnsi="標楷體"/>
              </w:rPr>
              <w:t>政業務督導考評</w:t>
            </w:r>
            <w:r w:rsidRPr="00BA4949">
              <w:rPr>
                <w:rFonts w:ascii="標楷體" w:eastAsia="標楷體" w:hAnsi="標楷體" w:hint="eastAsia"/>
              </w:rPr>
              <w:t>參考。</w:t>
            </w:r>
          </w:p>
          <w:p w:rsidR="002C0C79" w:rsidRPr="00F92A63" w:rsidRDefault="00D61516" w:rsidP="002C0C79">
            <w:pPr>
              <w:pStyle w:val="a6"/>
              <w:widowControl/>
              <w:numPr>
                <w:ilvl w:val="0"/>
                <w:numId w:val="29"/>
              </w:numPr>
              <w:ind w:leftChars="0" w:left="804"/>
              <w:rPr>
                <w:rFonts w:ascii="標楷體" w:eastAsia="標楷體" w:hAnsi="標楷體"/>
              </w:rPr>
            </w:pPr>
            <w:r w:rsidRPr="00F92A63">
              <w:rPr>
                <w:rFonts w:ascii="標楷體" w:eastAsia="標楷體" w:hAnsi="標楷體" w:hint="eastAsia"/>
              </w:rPr>
              <w:t>地</w:t>
            </w:r>
            <w:r w:rsidRPr="00F92A63">
              <w:rPr>
                <w:rFonts w:ascii="標楷體" w:eastAsia="標楷體" w:hAnsi="標楷體"/>
              </w:rPr>
              <w:t>政</w:t>
            </w:r>
            <w:r w:rsidRPr="00F92A63">
              <w:rPr>
                <w:rFonts w:ascii="標楷體" w:eastAsia="標楷體" w:hAnsi="標楷體" w:hint="eastAsia"/>
              </w:rPr>
              <w:t>局應由業務科室會同政風人員採不定時現場督導，稽查各地所測量人員服務情形，並作成紀錄(格式如附件一)；每季抽查各所一件，紀錄表供地</w:t>
            </w:r>
            <w:r w:rsidRPr="00F92A63">
              <w:rPr>
                <w:rFonts w:ascii="標楷體" w:eastAsia="標楷體" w:hAnsi="標楷體"/>
              </w:rPr>
              <w:t>政</w:t>
            </w:r>
            <w:r w:rsidRPr="00F92A63">
              <w:rPr>
                <w:rFonts w:ascii="標楷體" w:eastAsia="標楷體" w:hAnsi="標楷體" w:hint="eastAsia"/>
              </w:rPr>
              <w:t>局對各</w:t>
            </w:r>
            <w:r w:rsidRPr="00F92A63">
              <w:rPr>
                <w:rFonts w:ascii="標楷體" w:eastAsia="標楷體" w:hAnsi="標楷體"/>
              </w:rPr>
              <w:t>地所辦理</w:t>
            </w:r>
            <w:r w:rsidRPr="00F92A63">
              <w:rPr>
                <w:rFonts w:ascii="標楷體" w:eastAsia="標楷體" w:hAnsi="標楷體" w:hint="eastAsia"/>
              </w:rPr>
              <w:t>地</w:t>
            </w:r>
            <w:r w:rsidRPr="00F92A63">
              <w:rPr>
                <w:rFonts w:ascii="標楷體" w:eastAsia="標楷體" w:hAnsi="標楷體"/>
              </w:rPr>
              <w:t>政業務督導考評</w:t>
            </w:r>
            <w:r w:rsidRPr="00F92A63">
              <w:rPr>
                <w:rFonts w:ascii="標楷體" w:eastAsia="標楷體" w:hAnsi="標楷體" w:hint="eastAsia"/>
              </w:rPr>
              <w:t>參考。</w:t>
            </w:r>
          </w:p>
          <w:p w:rsidR="002C0C79" w:rsidRPr="00BA4949" w:rsidRDefault="00D61516" w:rsidP="002C0C79">
            <w:pPr>
              <w:pStyle w:val="a6"/>
              <w:widowControl/>
              <w:numPr>
                <w:ilvl w:val="0"/>
                <w:numId w:val="29"/>
              </w:numPr>
              <w:ind w:leftChars="0" w:left="804"/>
              <w:rPr>
                <w:rFonts w:ascii="標楷體" w:eastAsia="標楷體" w:hAnsi="標楷體"/>
              </w:rPr>
            </w:pPr>
            <w:r w:rsidRPr="00BA4949">
              <w:rPr>
                <w:rFonts w:ascii="標楷體" w:eastAsia="標楷體" w:hAnsi="標楷體" w:hint="eastAsia"/>
              </w:rPr>
              <w:t>各地所應於每年一月及七月於每件複丈定期通知書(以發送日為準)內，檢附測量服務情形問卷調查表(格式</w:t>
            </w:r>
            <w:r w:rsidRPr="00BA4949">
              <w:rPr>
                <w:rFonts w:ascii="標楷體" w:eastAsia="標楷體" w:hAnsi="標楷體" w:hint="eastAsia"/>
              </w:rPr>
              <w:lastRenderedPageBreak/>
              <w:t>如附件二)及回郵信封送申請人，由申請人填寫後逕寄地</w:t>
            </w:r>
            <w:r w:rsidRPr="00BA4949">
              <w:rPr>
                <w:rFonts w:ascii="標楷體" w:eastAsia="標楷體" w:hAnsi="標楷體"/>
              </w:rPr>
              <w:t>政</w:t>
            </w:r>
            <w:r w:rsidRPr="00BA4949">
              <w:rPr>
                <w:rFonts w:ascii="標楷體" w:eastAsia="標楷體" w:hAnsi="標楷體" w:hint="eastAsia"/>
              </w:rPr>
              <w:t>局進行統計、分析，必要時由地</w:t>
            </w:r>
            <w:r w:rsidRPr="00BA4949">
              <w:rPr>
                <w:rFonts w:ascii="標楷體" w:eastAsia="標楷體" w:hAnsi="標楷體"/>
              </w:rPr>
              <w:t>政</w:t>
            </w:r>
            <w:r w:rsidRPr="00BA4949">
              <w:rPr>
                <w:rFonts w:ascii="標楷體" w:eastAsia="標楷體" w:hAnsi="標楷體" w:hint="eastAsia"/>
              </w:rPr>
              <w:t>局另行進行個別案件抽查。</w:t>
            </w:r>
          </w:p>
          <w:p w:rsidR="00462D4E" w:rsidRPr="00BA4949" w:rsidRDefault="00462D4E" w:rsidP="002C0C79">
            <w:pPr>
              <w:pStyle w:val="a6"/>
              <w:widowControl/>
              <w:numPr>
                <w:ilvl w:val="0"/>
                <w:numId w:val="29"/>
              </w:numPr>
              <w:ind w:leftChars="0" w:left="804"/>
              <w:rPr>
                <w:rFonts w:ascii="標楷體" w:eastAsia="標楷體" w:hAnsi="標楷體"/>
              </w:rPr>
            </w:pPr>
            <w:r w:rsidRPr="00BA4949">
              <w:rPr>
                <w:rFonts w:ascii="標楷體" w:eastAsia="標楷體" w:hAnsi="標楷體" w:hint="eastAsia"/>
              </w:rPr>
              <w:t>經反映服務狀況欠佳人員，由主管加強其查核。</w:t>
            </w:r>
          </w:p>
        </w:tc>
        <w:tc>
          <w:tcPr>
            <w:tcW w:w="3024" w:type="dxa"/>
            <w:tcBorders>
              <w:top w:val="single" w:sz="4" w:space="0" w:color="auto"/>
              <w:bottom w:val="single" w:sz="4" w:space="0" w:color="auto"/>
              <w:right w:val="single" w:sz="4" w:space="0" w:color="auto"/>
            </w:tcBorders>
            <w:shd w:val="clear" w:color="auto" w:fill="auto"/>
          </w:tcPr>
          <w:p w:rsidR="001C0F76" w:rsidRPr="00BA4949" w:rsidRDefault="00B4254D" w:rsidP="001C0F76">
            <w:pPr>
              <w:pStyle w:val="a6"/>
              <w:widowControl/>
              <w:numPr>
                <w:ilvl w:val="1"/>
                <w:numId w:val="19"/>
              </w:numPr>
              <w:ind w:leftChars="0" w:left="473"/>
              <w:rPr>
                <w:rFonts w:ascii="標楷體" w:eastAsia="標楷體" w:hAnsi="標楷體"/>
                <w:bCs/>
              </w:rPr>
            </w:pPr>
            <w:r w:rsidRPr="00BA4949">
              <w:rPr>
                <w:rFonts w:ascii="標楷體" w:eastAsia="標楷體" w:hAnsi="標楷體" w:hint="eastAsia"/>
                <w:bCs/>
              </w:rPr>
              <w:lastRenderedPageBreak/>
              <w:t>原</w:t>
            </w:r>
            <w:r w:rsidRPr="00BA4949">
              <w:rPr>
                <w:rFonts w:ascii="標楷體" w:eastAsia="標楷體" w:hAnsi="標楷體"/>
                <w:bCs/>
              </w:rPr>
              <w:t>要點</w:t>
            </w:r>
            <w:r w:rsidR="00F2489B" w:rsidRPr="00BA4949">
              <w:rPr>
                <w:rFonts w:ascii="標楷體" w:eastAsia="標楷體" w:hAnsi="標楷體"/>
                <w:bCs/>
              </w:rPr>
              <w:t>第二款</w:t>
            </w:r>
            <w:r w:rsidRPr="00BA4949">
              <w:rPr>
                <w:rFonts w:ascii="標楷體" w:eastAsia="標楷體" w:hAnsi="標楷體" w:hint="eastAsia"/>
                <w:bCs/>
              </w:rPr>
              <w:t>刪</w:t>
            </w:r>
            <w:r w:rsidRPr="00BA4949">
              <w:rPr>
                <w:rFonts w:ascii="標楷體" w:eastAsia="標楷體" w:hAnsi="標楷體"/>
                <w:bCs/>
              </w:rPr>
              <w:t>除。</w:t>
            </w:r>
          </w:p>
          <w:p w:rsidR="00F2489B" w:rsidRPr="00BA4949" w:rsidRDefault="00B4254D" w:rsidP="001C0F76">
            <w:pPr>
              <w:pStyle w:val="a6"/>
              <w:widowControl/>
              <w:numPr>
                <w:ilvl w:val="1"/>
                <w:numId w:val="19"/>
              </w:numPr>
              <w:ind w:leftChars="0" w:left="473"/>
              <w:rPr>
                <w:rFonts w:ascii="標楷體" w:eastAsia="標楷體" w:hAnsi="標楷體"/>
                <w:bCs/>
              </w:rPr>
            </w:pPr>
            <w:r w:rsidRPr="00BA4949">
              <w:rPr>
                <w:rFonts w:ascii="標楷體" w:eastAsia="標楷體" w:hAnsi="標楷體" w:hint="eastAsia"/>
                <w:bCs/>
              </w:rPr>
              <w:t>原</w:t>
            </w:r>
            <w:r w:rsidRPr="00BA4949">
              <w:rPr>
                <w:rFonts w:ascii="標楷體" w:eastAsia="標楷體" w:hAnsi="標楷體"/>
                <w:bCs/>
              </w:rPr>
              <w:t>要點第二款為地政局對各地所複丈業務督導方式之一，因尚有</w:t>
            </w:r>
            <w:r w:rsidRPr="00BA4949">
              <w:rPr>
                <w:rFonts w:ascii="標楷體" w:eastAsia="標楷體" w:hAnsi="標楷體" w:hint="eastAsia"/>
                <w:bCs/>
              </w:rPr>
              <w:t>其</w:t>
            </w:r>
            <w:r w:rsidRPr="00BA4949">
              <w:rPr>
                <w:rFonts w:ascii="標楷體" w:eastAsia="標楷體" w:hAnsi="標楷體"/>
                <w:bCs/>
              </w:rPr>
              <w:t>他定期分析及督導管道，為避免行政浪費</w:t>
            </w:r>
            <w:r w:rsidRPr="00BA4949">
              <w:rPr>
                <w:rFonts w:ascii="標楷體" w:eastAsia="標楷體" w:hAnsi="標楷體" w:hint="eastAsia"/>
                <w:bCs/>
              </w:rPr>
              <w:t>爰</w:t>
            </w:r>
            <w:r w:rsidRPr="00BA4949">
              <w:rPr>
                <w:rFonts w:ascii="標楷體" w:eastAsia="標楷體" w:hAnsi="標楷體"/>
                <w:bCs/>
              </w:rPr>
              <w:t>減少該項作業。</w:t>
            </w:r>
          </w:p>
          <w:p w:rsidR="005718ED" w:rsidRPr="00BA4949" w:rsidRDefault="00B4254D" w:rsidP="001C0F76">
            <w:pPr>
              <w:pStyle w:val="a6"/>
              <w:widowControl/>
              <w:numPr>
                <w:ilvl w:val="1"/>
                <w:numId w:val="19"/>
              </w:numPr>
              <w:ind w:leftChars="0" w:left="473"/>
              <w:rPr>
                <w:rFonts w:ascii="標楷體" w:eastAsia="標楷體" w:hAnsi="標楷體"/>
                <w:bCs/>
              </w:rPr>
            </w:pPr>
            <w:r w:rsidRPr="00BA4949">
              <w:rPr>
                <w:rFonts w:ascii="標楷體" w:eastAsia="標楷體" w:hAnsi="標楷體"/>
                <w:bCs/>
              </w:rPr>
              <w:t>第二款</w:t>
            </w:r>
            <w:r w:rsidRPr="00BA4949">
              <w:rPr>
                <w:rFonts w:ascii="標楷體" w:eastAsia="標楷體" w:hAnsi="標楷體" w:hint="eastAsia"/>
                <w:bCs/>
              </w:rPr>
              <w:t>點</w:t>
            </w:r>
            <w:r w:rsidRPr="00BA4949">
              <w:rPr>
                <w:rFonts w:ascii="標楷體" w:eastAsia="標楷體" w:hAnsi="標楷體"/>
                <w:bCs/>
              </w:rPr>
              <w:t>次遞移。</w:t>
            </w:r>
          </w:p>
          <w:p w:rsidR="00C45107" w:rsidRPr="00BA4949" w:rsidRDefault="00B4254D" w:rsidP="00B4254D">
            <w:pPr>
              <w:pStyle w:val="a6"/>
              <w:widowControl/>
              <w:numPr>
                <w:ilvl w:val="1"/>
                <w:numId w:val="19"/>
              </w:numPr>
              <w:ind w:leftChars="0" w:left="473"/>
              <w:rPr>
                <w:rFonts w:ascii="標楷體" w:eastAsia="標楷體" w:hAnsi="標楷體"/>
                <w:bCs/>
              </w:rPr>
            </w:pPr>
            <w:r w:rsidRPr="00BA4949">
              <w:rPr>
                <w:rFonts w:ascii="標楷體" w:eastAsia="標楷體" w:hAnsi="標楷體"/>
                <w:bCs/>
              </w:rPr>
              <w:t>第三款點次遞移。</w:t>
            </w:r>
          </w:p>
        </w:tc>
      </w:tr>
    </w:tbl>
    <w:p w:rsidR="00CE1FD6" w:rsidRPr="00BA4949" w:rsidRDefault="00CE1FD6" w:rsidP="004B3D21"/>
    <w:p w:rsidR="007341D9" w:rsidRPr="00BA4949" w:rsidRDefault="007341D9">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pPr>
    </w:p>
    <w:p w:rsidR="00E90FED" w:rsidRPr="00BA4949" w:rsidRDefault="00E90FED">
      <w:pPr>
        <w:widowControl/>
        <w:sectPr w:rsidR="00E90FED" w:rsidRPr="00BA4949" w:rsidSect="000C134A">
          <w:pgSz w:w="11906" w:h="16838"/>
          <w:pgMar w:top="1701" w:right="1418" w:bottom="1418" w:left="1418" w:header="851" w:footer="992" w:gutter="0"/>
          <w:cols w:space="425"/>
          <w:docGrid w:type="lines" w:linePitch="360"/>
        </w:sectPr>
      </w:pPr>
    </w:p>
    <w:p w:rsidR="007341D9" w:rsidRPr="00BA4949" w:rsidRDefault="007341D9">
      <w:pPr>
        <w:widowControl/>
        <w:rPr>
          <w:rFonts w:ascii="標楷體" w:eastAsia="標楷體" w:hAnsi="標楷體"/>
          <w:sz w:val="40"/>
          <w:szCs w:val="40"/>
        </w:rPr>
      </w:pPr>
      <w:r w:rsidRPr="00BA4949">
        <w:rPr>
          <w:rFonts w:ascii="標楷體" w:eastAsia="標楷體" w:hAnsi="標楷體"/>
          <w:noProof/>
          <w:sz w:val="40"/>
          <w:szCs w:val="40"/>
        </w:rPr>
        <w:lastRenderedPageBreak/>
        <mc:AlternateContent>
          <mc:Choice Requires="wps">
            <w:drawing>
              <wp:anchor distT="0" distB="0" distL="114300" distR="114300" simplePos="0" relativeHeight="251655680" behindDoc="0" locked="0" layoutInCell="1" allowOverlap="1">
                <wp:simplePos x="0" y="0"/>
                <wp:positionH relativeFrom="column">
                  <wp:posOffset>-434340</wp:posOffset>
                </wp:positionH>
                <wp:positionV relativeFrom="paragraph">
                  <wp:posOffset>-573405</wp:posOffset>
                </wp:positionV>
                <wp:extent cx="440055" cy="571500"/>
                <wp:effectExtent l="0" t="3175"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41D9" w:rsidRDefault="007341D9" w:rsidP="007341D9">
                            <w:r>
                              <w:rPr>
                                <w:rFonts w:hint="eastAsia"/>
                              </w:rPr>
                              <w:t>附件</w:t>
                            </w:r>
                            <w:r w:rsidRPr="007341D9">
                              <w:rPr>
                                <w:rFonts w:hint="eastAsia"/>
                              </w:rPr>
                              <w:t>一</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34.2pt;margin-top:-45.15pt;width:34.65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" stroked="f">
                <v:textbox style="layout-flow:vertical-ideographic">
                  <w:txbxContent>
                    <w:p w:rsidR="007341D9" w:rsidRDefault="007341D9" w:rsidP="007341D9">
                      <w:r>
                        <w:rPr>
                          <w:rFonts w:hint="eastAsia"/>
                        </w:rPr>
                        <w:t>附件</w:t>
                      </w:r>
                      <w:r w:rsidRPr="007341D9">
                        <w:rPr>
                          <w:rFonts w:hint="eastAsia"/>
                        </w:rPr>
                        <w:t>一</w:t>
                      </w:r>
                    </w:p>
                  </w:txbxContent>
                </v:textbox>
              </v:shape>
            </w:pict>
          </mc:Fallback>
        </mc:AlternateContent>
      </w:r>
    </w:p>
    <w:tbl>
      <w:tblPr>
        <w:tblW w:w="50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0"/>
        <w:gridCol w:w="1336"/>
        <w:gridCol w:w="1099"/>
        <w:gridCol w:w="1336"/>
        <w:gridCol w:w="1334"/>
        <w:gridCol w:w="1334"/>
        <w:gridCol w:w="1334"/>
        <w:gridCol w:w="1096"/>
        <w:gridCol w:w="2883"/>
        <w:gridCol w:w="898"/>
      </w:tblGrid>
      <w:tr w:rsidR="00BA4949" w:rsidRPr="00BA4949" w:rsidTr="00651235">
        <w:tc>
          <w:tcPr>
            <w:tcW w:w="5000" w:type="pct"/>
            <w:gridSpan w:val="10"/>
          </w:tcPr>
          <w:p w:rsidR="007341D9" w:rsidRPr="00BA4949" w:rsidRDefault="007341D9" w:rsidP="00651235">
            <w:pPr>
              <w:widowControl/>
              <w:jc w:val="center"/>
              <w:rPr>
                <w:sz w:val="40"/>
                <w:szCs w:val="40"/>
              </w:rPr>
            </w:pPr>
            <w:r w:rsidRPr="00BA4949">
              <w:rPr>
                <w:rFonts w:ascii="標楷體" w:eastAsia="標楷體" w:hAnsi="標楷體" w:hint="eastAsia"/>
                <w:sz w:val="40"/>
                <w:szCs w:val="40"/>
              </w:rPr>
              <w:t>臺中市　　　地政事務所測量人員服務情形抽訪（查）結果紀錄表(修</w:t>
            </w:r>
            <w:r w:rsidRPr="00BA4949">
              <w:rPr>
                <w:rFonts w:ascii="標楷體" w:eastAsia="標楷體" w:hAnsi="標楷體"/>
                <w:sz w:val="40"/>
                <w:szCs w:val="40"/>
              </w:rPr>
              <w:t>正前</w:t>
            </w:r>
            <w:r w:rsidRPr="00BA4949">
              <w:rPr>
                <w:rFonts w:ascii="標楷體" w:eastAsia="標楷體" w:hAnsi="標楷體" w:hint="eastAsia"/>
                <w:sz w:val="40"/>
                <w:szCs w:val="40"/>
              </w:rPr>
              <w:t>)</w:t>
            </w:r>
          </w:p>
        </w:tc>
      </w:tr>
      <w:tr w:rsidR="00BA4949" w:rsidRPr="00BA4949" w:rsidTr="00651235">
        <w:tc>
          <w:tcPr>
            <w:tcW w:w="476"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督導日期</w:t>
            </w:r>
          </w:p>
        </w:tc>
        <w:tc>
          <w:tcPr>
            <w:tcW w:w="478"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督導方式</w:t>
            </w:r>
          </w:p>
        </w:tc>
        <w:tc>
          <w:tcPr>
            <w:tcW w:w="393"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測量員</w:t>
            </w:r>
          </w:p>
        </w:tc>
        <w:tc>
          <w:tcPr>
            <w:tcW w:w="478"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測量助理</w:t>
            </w:r>
          </w:p>
        </w:tc>
        <w:tc>
          <w:tcPr>
            <w:tcW w:w="477"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施測日期</w:t>
            </w:r>
          </w:p>
        </w:tc>
        <w:tc>
          <w:tcPr>
            <w:tcW w:w="477"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施測地點</w:t>
            </w:r>
          </w:p>
        </w:tc>
        <w:tc>
          <w:tcPr>
            <w:tcW w:w="477"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施測項目</w:t>
            </w:r>
          </w:p>
        </w:tc>
        <w:tc>
          <w:tcPr>
            <w:tcW w:w="392"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受訪者</w:t>
            </w:r>
          </w:p>
        </w:tc>
        <w:tc>
          <w:tcPr>
            <w:tcW w:w="1031"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作業過程總評</w:t>
            </w:r>
          </w:p>
        </w:tc>
        <w:tc>
          <w:tcPr>
            <w:tcW w:w="321"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備註</w:t>
            </w:r>
          </w:p>
        </w:tc>
      </w:tr>
      <w:tr w:rsidR="00BA4949" w:rsidRPr="00BA4949" w:rsidTr="00651235">
        <w:tc>
          <w:tcPr>
            <w:tcW w:w="476" w:type="pct"/>
          </w:tcPr>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tc>
        <w:tc>
          <w:tcPr>
            <w:tcW w:w="478" w:type="pct"/>
          </w:tcPr>
          <w:p w:rsidR="007341D9" w:rsidRPr="00BA4949" w:rsidRDefault="007341D9" w:rsidP="00651235">
            <w:pPr>
              <w:widowControl/>
              <w:jc w:val="center"/>
              <w:rPr>
                <w:sz w:val="28"/>
                <w:szCs w:val="28"/>
              </w:rPr>
            </w:pPr>
          </w:p>
        </w:tc>
        <w:tc>
          <w:tcPr>
            <w:tcW w:w="393" w:type="pct"/>
          </w:tcPr>
          <w:p w:rsidR="007341D9" w:rsidRPr="00BA4949" w:rsidRDefault="007341D9" w:rsidP="00651235">
            <w:pPr>
              <w:widowControl/>
              <w:jc w:val="center"/>
              <w:rPr>
                <w:sz w:val="28"/>
                <w:szCs w:val="28"/>
              </w:rPr>
            </w:pPr>
          </w:p>
        </w:tc>
        <w:tc>
          <w:tcPr>
            <w:tcW w:w="478"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392" w:type="pct"/>
          </w:tcPr>
          <w:p w:rsidR="007341D9" w:rsidRPr="00BA4949" w:rsidRDefault="007341D9" w:rsidP="00651235">
            <w:pPr>
              <w:widowControl/>
              <w:jc w:val="center"/>
              <w:rPr>
                <w:sz w:val="28"/>
                <w:szCs w:val="28"/>
              </w:rPr>
            </w:pPr>
          </w:p>
        </w:tc>
        <w:tc>
          <w:tcPr>
            <w:tcW w:w="1031" w:type="pct"/>
          </w:tcPr>
          <w:p w:rsidR="007341D9" w:rsidRPr="00BA4949" w:rsidRDefault="007341D9" w:rsidP="00651235">
            <w:pPr>
              <w:widowControl/>
              <w:jc w:val="center"/>
              <w:rPr>
                <w:sz w:val="28"/>
                <w:szCs w:val="28"/>
              </w:rPr>
            </w:pPr>
          </w:p>
        </w:tc>
        <w:tc>
          <w:tcPr>
            <w:tcW w:w="321" w:type="pct"/>
          </w:tcPr>
          <w:p w:rsidR="007341D9" w:rsidRPr="00BA4949" w:rsidRDefault="007341D9" w:rsidP="00651235">
            <w:pPr>
              <w:widowControl/>
              <w:jc w:val="center"/>
              <w:rPr>
                <w:sz w:val="28"/>
                <w:szCs w:val="28"/>
              </w:rPr>
            </w:pPr>
          </w:p>
        </w:tc>
      </w:tr>
      <w:tr w:rsidR="00BA4949" w:rsidRPr="00BA4949" w:rsidTr="00651235">
        <w:tc>
          <w:tcPr>
            <w:tcW w:w="476" w:type="pct"/>
          </w:tcPr>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tc>
        <w:tc>
          <w:tcPr>
            <w:tcW w:w="478" w:type="pct"/>
          </w:tcPr>
          <w:p w:rsidR="007341D9" w:rsidRPr="00BA4949" w:rsidRDefault="007341D9" w:rsidP="00651235">
            <w:pPr>
              <w:widowControl/>
              <w:jc w:val="center"/>
              <w:rPr>
                <w:sz w:val="28"/>
                <w:szCs w:val="28"/>
              </w:rPr>
            </w:pPr>
          </w:p>
        </w:tc>
        <w:tc>
          <w:tcPr>
            <w:tcW w:w="393" w:type="pct"/>
          </w:tcPr>
          <w:p w:rsidR="007341D9" w:rsidRPr="00BA4949" w:rsidRDefault="007341D9" w:rsidP="00651235">
            <w:pPr>
              <w:widowControl/>
              <w:jc w:val="center"/>
              <w:rPr>
                <w:sz w:val="28"/>
                <w:szCs w:val="28"/>
              </w:rPr>
            </w:pPr>
          </w:p>
        </w:tc>
        <w:tc>
          <w:tcPr>
            <w:tcW w:w="478"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392" w:type="pct"/>
          </w:tcPr>
          <w:p w:rsidR="007341D9" w:rsidRPr="00BA4949" w:rsidRDefault="007341D9" w:rsidP="00651235">
            <w:pPr>
              <w:widowControl/>
              <w:jc w:val="center"/>
              <w:rPr>
                <w:sz w:val="28"/>
                <w:szCs w:val="28"/>
              </w:rPr>
            </w:pPr>
          </w:p>
        </w:tc>
        <w:tc>
          <w:tcPr>
            <w:tcW w:w="1031" w:type="pct"/>
          </w:tcPr>
          <w:p w:rsidR="007341D9" w:rsidRPr="00BA4949" w:rsidRDefault="007341D9" w:rsidP="00651235">
            <w:pPr>
              <w:widowControl/>
              <w:jc w:val="center"/>
              <w:rPr>
                <w:sz w:val="28"/>
                <w:szCs w:val="28"/>
              </w:rPr>
            </w:pPr>
          </w:p>
        </w:tc>
        <w:tc>
          <w:tcPr>
            <w:tcW w:w="321" w:type="pct"/>
          </w:tcPr>
          <w:p w:rsidR="007341D9" w:rsidRPr="00BA4949" w:rsidRDefault="007341D9" w:rsidP="00651235">
            <w:pPr>
              <w:widowControl/>
              <w:jc w:val="center"/>
              <w:rPr>
                <w:sz w:val="28"/>
                <w:szCs w:val="28"/>
              </w:rPr>
            </w:pPr>
          </w:p>
        </w:tc>
      </w:tr>
      <w:tr w:rsidR="00BA4949" w:rsidRPr="00BA4949" w:rsidTr="00651235">
        <w:tc>
          <w:tcPr>
            <w:tcW w:w="476" w:type="pct"/>
          </w:tcPr>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tc>
        <w:tc>
          <w:tcPr>
            <w:tcW w:w="478" w:type="pct"/>
          </w:tcPr>
          <w:p w:rsidR="007341D9" w:rsidRPr="00BA4949" w:rsidRDefault="007341D9" w:rsidP="00651235">
            <w:pPr>
              <w:widowControl/>
              <w:jc w:val="center"/>
              <w:rPr>
                <w:sz w:val="28"/>
                <w:szCs w:val="28"/>
              </w:rPr>
            </w:pPr>
          </w:p>
        </w:tc>
        <w:tc>
          <w:tcPr>
            <w:tcW w:w="393" w:type="pct"/>
          </w:tcPr>
          <w:p w:rsidR="007341D9" w:rsidRPr="00BA4949" w:rsidRDefault="007341D9" w:rsidP="00651235">
            <w:pPr>
              <w:widowControl/>
              <w:jc w:val="center"/>
              <w:rPr>
                <w:sz w:val="28"/>
                <w:szCs w:val="28"/>
              </w:rPr>
            </w:pPr>
          </w:p>
        </w:tc>
        <w:tc>
          <w:tcPr>
            <w:tcW w:w="478"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392" w:type="pct"/>
          </w:tcPr>
          <w:p w:rsidR="007341D9" w:rsidRPr="00BA4949" w:rsidRDefault="007341D9" w:rsidP="00651235">
            <w:pPr>
              <w:widowControl/>
              <w:jc w:val="center"/>
              <w:rPr>
                <w:sz w:val="28"/>
                <w:szCs w:val="28"/>
              </w:rPr>
            </w:pPr>
          </w:p>
        </w:tc>
        <w:tc>
          <w:tcPr>
            <w:tcW w:w="1031" w:type="pct"/>
          </w:tcPr>
          <w:p w:rsidR="007341D9" w:rsidRPr="00BA4949" w:rsidRDefault="007341D9" w:rsidP="00651235">
            <w:pPr>
              <w:widowControl/>
              <w:jc w:val="center"/>
              <w:rPr>
                <w:sz w:val="28"/>
                <w:szCs w:val="28"/>
              </w:rPr>
            </w:pPr>
          </w:p>
        </w:tc>
        <w:tc>
          <w:tcPr>
            <w:tcW w:w="321" w:type="pct"/>
          </w:tcPr>
          <w:p w:rsidR="007341D9" w:rsidRPr="00BA4949" w:rsidRDefault="007341D9" w:rsidP="00651235">
            <w:pPr>
              <w:widowControl/>
              <w:jc w:val="center"/>
              <w:rPr>
                <w:sz w:val="28"/>
                <w:szCs w:val="28"/>
              </w:rPr>
            </w:pPr>
          </w:p>
        </w:tc>
      </w:tr>
    </w:tbl>
    <w:p w:rsidR="007341D9" w:rsidRPr="00BA4949" w:rsidRDefault="007341D9">
      <w:pPr>
        <w:widowControl/>
        <w:rPr>
          <w:rFonts w:ascii="標楷體" w:eastAsia="標楷體" w:hAnsi="標楷體"/>
          <w:sz w:val="40"/>
          <w:szCs w:val="40"/>
        </w:rPr>
        <w:sectPr w:rsidR="007341D9" w:rsidRPr="00BA4949" w:rsidSect="007341D9">
          <w:pgSz w:w="16838" w:h="11906" w:orient="landscape"/>
          <w:pgMar w:top="1418" w:right="1701" w:bottom="1418" w:left="1418" w:header="851" w:footer="992" w:gutter="0"/>
          <w:cols w:space="425"/>
          <w:docGrid w:type="lines" w:linePitch="360"/>
        </w:sectPr>
      </w:pPr>
    </w:p>
    <w:tbl>
      <w:tblPr>
        <w:tblW w:w="50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0"/>
        <w:gridCol w:w="1336"/>
        <w:gridCol w:w="1099"/>
        <w:gridCol w:w="1336"/>
        <w:gridCol w:w="1334"/>
        <w:gridCol w:w="1334"/>
        <w:gridCol w:w="1334"/>
        <w:gridCol w:w="1096"/>
        <w:gridCol w:w="2883"/>
        <w:gridCol w:w="898"/>
      </w:tblGrid>
      <w:tr w:rsidR="00BA4949" w:rsidRPr="00BA4949" w:rsidTr="00651235">
        <w:tc>
          <w:tcPr>
            <w:tcW w:w="5000" w:type="pct"/>
            <w:gridSpan w:val="10"/>
          </w:tcPr>
          <w:p w:rsidR="007341D9" w:rsidRPr="00BA4949" w:rsidRDefault="007341D9" w:rsidP="00651235">
            <w:pPr>
              <w:widowControl/>
              <w:jc w:val="center"/>
              <w:rPr>
                <w:sz w:val="40"/>
                <w:szCs w:val="40"/>
              </w:rPr>
            </w:pPr>
            <w:r w:rsidRPr="00BA4949">
              <w:rPr>
                <w:rFonts w:ascii="標楷體" w:eastAsia="標楷體" w:hAnsi="標楷體" w:hint="eastAsia"/>
                <w:noProof/>
                <w:sz w:val="40"/>
                <w:szCs w:val="40"/>
              </w:rPr>
              <w:lastRenderedPageBreak/>
              <mc:AlternateContent>
                <mc:Choice Requires="wps">
                  <w:drawing>
                    <wp:anchor distT="0" distB="0" distL="114300" distR="114300" simplePos="0" relativeHeight="251659776" behindDoc="0" locked="0" layoutInCell="1" allowOverlap="1" wp14:anchorId="3085FDA5" wp14:editId="1F6072F8">
                      <wp:simplePos x="0" y="0"/>
                      <wp:positionH relativeFrom="column">
                        <wp:posOffset>-510540</wp:posOffset>
                      </wp:positionH>
                      <wp:positionV relativeFrom="paragraph">
                        <wp:posOffset>-488315</wp:posOffset>
                      </wp:positionV>
                      <wp:extent cx="440055" cy="571500"/>
                      <wp:effectExtent l="0" t="0" r="0" b="127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41D9" w:rsidRDefault="007341D9" w:rsidP="007341D9">
                                  <w:r>
                                    <w:rPr>
                                      <w:rFonts w:hint="eastAsia"/>
                                    </w:rPr>
                                    <w:t>附件</w:t>
                                  </w:r>
                                  <w:r w:rsidRPr="007341D9">
                                    <w:rPr>
                                      <w:rFonts w:hint="eastAsia"/>
                                    </w:rPr>
                                    <w:t>一</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85FDA5" id="文字方塊 3" o:spid="_x0000_s1027" type="#_x0000_t202" style="position:absolute;left:0;text-align:left;margin-left:-40.2pt;margin-top:-38.45pt;width:34.65pt;height: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" stroked="f">
                      <v:textbox style="layout-flow:vertical-ideographic">
                        <w:txbxContent>
                          <w:p w:rsidR="007341D9" w:rsidRDefault="007341D9" w:rsidP="007341D9">
                            <w:r>
                              <w:rPr>
                                <w:rFonts w:hint="eastAsia"/>
                              </w:rPr>
                              <w:t>附件</w:t>
                            </w:r>
                            <w:r w:rsidRPr="007341D9">
                              <w:rPr>
                                <w:rFonts w:hint="eastAsia"/>
                              </w:rPr>
                              <w:t>一</w:t>
                            </w:r>
                          </w:p>
                        </w:txbxContent>
                      </v:textbox>
                    </v:shape>
                  </w:pict>
                </mc:Fallback>
              </mc:AlternateContent>
            </w:r>
            <w:r w:rsidRPr="00BA4949">
              <w:rPr>
                <w:rFonts w:ascii="標楷體" w:eastAsia="標楷體" w:hAnsi="標楷體" w:hint="eastAsia"/>
                <w:sz w:val="40"/>
                <w:szCs w:val="40"/>
              </w:rPr>
              <w:t>臺中市　　　地政事務所測量人員服務情形抽訪（查）結果紀錄表(修</w:t>
            </w:r>
            <w:r w:rsidRPr="00BA4949">
              <w:rPr>
                <w:rFonts w:ascii="標楷體" w:eastAsia="標楷體" w:hAnsi="標楷體"/>
                <w:sz w:val="40"/>
                <w:szCs w:val="40"/>
              </w:rPr>
              <w:t>正後</w:t>
            </w:r>
            <w:r w:rsidRPr="00BA4949">
              <w:rPr>
                <w:rFonts w:ascii="標楷體" w:eastAsia="標楷體" w:hAnsi="標楷體" w:hint="eastAsia"/>
                <w:sz w:val="40"/>
                <w:szCs w:val="40"/>
              </w:rPr>
              <w:t>)</w:t>
            </w:r>
          </w:p>
        </w:tc>
      </w:tr>
      <w:tr w:rsidR="00BA4949" w:rsidRPr="00BA4949" w:rsidTr="00651235">
        <w:tc>
          <w:tcPr>
            <w:tcW w:w="476"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督導日期</w:t>
            </w:r>
          </w:p>
        </w:tc>
        <w:tc>
          <w:tcPr>
            <w:tcW w:w="478"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督導方式</w:t>
            </w:r>
          </w:p>
        </w:tc>
        <w:tc>
          <w:tcPr>
            <w:tcW w:w="393"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測量員</w:t>
            </w:r>
          </w:p>
        </w:tc>
        <w:tc>
          <w:tcPr>
            <w:tcW w:w="478"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測量助理</w:t>
            </w:r>
          </w:p>
        </w:tc>
        <w:tc>
          <w:tcPr>
            <w:tcW w:w="477"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施測日期</w:t>
            </w:r>
          </w:p>
        </w:tc>
        <w:tc>
          <w:tcPr>
            <w:tcW w:w="477"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施測地點</w:t>
            </w:r>
          </w:p>
        </w:tc>
        <w:tc>
          <w:tcPr>
            <w:tcW w:w="477"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施測項目</w:t>
            </w:r>
          </w:p>
        </w:tc>
        <w:tc>
          <w:tcPr>
            <w:tcW w:w="392"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受訪者</w:t>
            </w:r>
          </w:p>
        </w:tc>
        <w:tc>
          <w:tcPr>
            <w:tcW w:w="1031"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作業過程總評</w:t>
            </w:r>
          </w:p>
        </w:tc>
        <w:tc>
          <w:tcPr>
            <w:tcW w:w="321" w:type="pct"/>
          </w:tcPr>
          <w:p w:rsidR="007341D9" w:rsidRPr="00BA4949" w:rsidRDefault="007341D9" w:rsidP="00651235">
            <w:pPr>
              <w:widowControl/>
              <w:jc w:val="center"/>
              <w:rPr>
                <w:rFonts w:ascii="標楷體" w:eastAsia="標楷體" w:hAnsi="標楷體"/>
              </w:rPr>
            </w:pPr>
            <w:r w:rsidRPr="00BA4949">
              <w:rPr>
                <w:rFonts w:ascii="標楷體" w:eastAsia="標楷體" w:hAnsi="標楷體" w:hint="eastAsia"/>
              </w:rPr>
              <w:t>備註</w:t>
            </w:r>
          </w:p>
        </w:tc>
      </w:tr>
      <w:tr w:rsidR="00BA4949" w:rsidRPr="00BA4949" w:rsidTr="00651235">
        <w:tc>
          <w:tcPr>
            <w:tcW w:w="476" w:type="pct"/>
          </w:tcPr>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tc>
        <w:tc>
          <w:tcPr>
            <w:tcW w:w="478" w:type="pct"/>
          </w:tcPr>
          <w:p w:rsidR="007341D9" w:rsidRPr="00BA4949" w:rsidRDefault="007341D9" w:rsidP="00651235">
            <w:pPr>
              <w:widowControl/>
              <w:jc w:val="center"/>
              <w:rPr>
                <w:sz w:val="28"/>
                <w:szCs w:val="28"/>
              </w:rPr>
            </w:pPr>
          </w:p>
        </w:tc>
        <w:tc>
          <w:tcPr>
            <w:tcW w:w="393" w:type="pct"/>
          </w:tcPr>
          <w:p w:rsidR="007341D9" w:rsidRPr="00BA4949" w:rsidRDefault="007341D9" w:rsidP="00651235">
            <w:pPr>
              <w:widowControl/>
              <w:jc w:val="center"/>
              <w:rPr>
                <w:sz w:val="28"/>
                <w:szCs w:val="28"/>
              </w:rPr>
            </w:pPr>
          </w:p>
        </w:tc>
        <w:tc>
          <w:tcPr>
            <w:tcW w:w="478"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392" w:type="pct"/>
          </w:tcPr>
          <w:p w:rsidR="007341D9" w:rsidRPr="00BA4949" w:rsidRDefault="007341D9" w:rsidP="00651235">
            <w:pPr>
              <w:widowControl/>
              <w:jc w:val="center"/>
              <w:rPr>
                <w:sz w:val="28"/>
                <w:szCs w:val="28"/>
              </w:rPr>
            </w:pPr>
          </w:p>
        </w:tc>
        <w:tc>
          <w:tcPr>
            <w:tcW w:w="1031" w:type="pct"/>
          </w:tcPr>
          <w:p w:rsidR="007341D9" w:rsidRPr="00BA4949" w:rsidRDefault="007341D9" w:rsidP="007341D9">
            <w:pPr>
              <w:widowControl/>
              <w:numPr>
                <w:ilvl w:val="0"/>
                <w:numId w:val="33"/>
              </w:numPr>
              <w:rPr>
                <w:sz w:val="28"/>
                <w:szCs w:val="28"/>
              </w:rPr>
            </w:pPr>
            <w:r w:rsidRPr="00BA4949">
              <w:rPr>
                <w:rFonts w:hint="eastAsia"/>
                <w:sz w:val="28"/>
                <w:szCs w:val="28"/>
              </w:rPr>
              <w:t>_____________</w:t>
            </w:r>
          </w:p>
          <w:p w:rsidR="007341D9" w:rsidRPr="00BA4949" w:rsidRDefault="007341D9" w:rsidP="00651235">
            <w:pPr>
              <w:widowControl/>
              <w:rPr>
                <w:sz w:val="28"/>
                <w:szCs w:val="28"/>
              </w:rPr>
            </w:pPr>
          </w:p>
          <w:p w:rsidR="007341D9" w:rsidRPr="00BA4949" w:rsidRDefault="007341D9" w:rsidP="00651235">
            <w:pPr>
              <w:widowControl/>
              <w:rPr>
                <w:sz w:val="28"/>
                <w:szCs w:val="28"/>
              </w:rPr>
            </w:pPr>
          </w:p>
          <w:p w:rsidR="007341D9" w:rsidRPr="00BA4949" w:rsidRDefault="007341D9" w:rsidP="00651235">
            <w:pPr>
              <w:widowControl/>
              <w:rPr>
                <w:rFonts w:ascii="標楷體" w:eastAsia="標楷體" w:hAnsi="標楷體"/>
              </w:rPr>
            </w:pPr>
          </w:p>
          <w:p w:rsidR="007341D9" w:rsidRPr="00BA4949" w:rsidRDefault="007341D9" w:rsidP="007341D9">
            <w:pPr>
              <w:widowControl/>
              <w:numPr>
                <w:ilvl w:val="0"/>
                <w:numId w:val="33"/>
              </w:numPr>
              <w:rPr>
                <w:sz w:val="28"/>
                <w:szCs w:val="28"/>
              </w:rPr>
            </w:pPr>
            <w:r w:rsidRPr="00BA4949">
              <w:rPr>
                <w:rFonts w:ascii="標楷體" w:eastAsia="標楷體" w:hAnsi="標楷體" w:hint="eastAsia"/>
              </w:rPr>
              <w:t>滿</w:t>
            </w:r>
            <w:r w:rsidRPr="00BA4949">
              <w:rPr>
                <w:rFonts w:ascii="標楷體" w:eastAsia="標楷體" w:hAnsi="標楷體"/>
              </w:rPr>
              <w:t>意度</w:t>
            </w:r>
            <w:r w:rsidRPr="00BA4949">
              <w:rPr>
                <w:rFonts w:ascii="標楷體" w:eastAsia="標楷體" w:hAnsi="標楷體" w:hint="eastAsia"/>
              </w:rPr>
              <w:t>調</w:t>
            </w:r>
            <w:r w:rsidRPr="00BA4949">
              <w:rPr>
                <w:rFonts w:ascii="標楷體" w:eastAsia="標楷體" w:hAnsi="標楷體"/>
              </w:rPr>
              <w:t>查</w:t>
            </w:r>
          </w:p>
          <w:p w:rsidR="007341D9" w:rsidRPr="00BA4949" w:rsidRDefault="007341D9" w:rsidP="00651235">
            <w:pPr>
              <w:widowControl/>
              <w:rPr>
                <w:rFonts w:ascii="標楷體" w:eastAsia="標楷體" w:hAnsi="標楷體"/>
              </w:rPr>
            </w:pPr>
            <w:r w:rsidRPr="00BA4949">
              <w:rPr>
                <w:rFonts w:ascii="標楷體" w:eastAsia="標楷體" w:hAnsi="標楷體" w:hint="eastAsia"/>
              </w:rPr>
              <w:t xml:space="preserve">  □很</w:t>
            </w:r>
            <w:r w:rsidRPr="00BA4949">
              <w:rPr>
                <w:rFonts w:ascii="標楷體" w:eastAsia="標楷體" w:hAnsi="標楷體"/>
              </w:rPr>
              <w:t>滿意</w:t>
            </w:r>
            <w:r w:rsidRPr="00BA4949">
              <w:rPr>
                <w:rFonts w:ascii="標楷體" w:eastAsia="標楷體" w:hAnsi="標楷體" w:hint="eastAsia"/>
              </w:rPr>
              <w:t>□滿</w:t>
            </w:r>
            <w:r w:rsidRPr="00BA4949">
              <w:rPr>
                <w:rFonts w:ascii="標楷體" w:eastAsia="標楷體" w:hAnsi="標楷體"/>
              </w:rPr>
              <w:t>意</w:t>
            </w:r>
            <w:r w:rsidRPr="00BA4949">
              <w:rPr>
                <w:rFonts w:ascii="標楷體" w:eastAsia="標楷體" w:hAnsi="標楷體" w:hint="eastAsia"/>
              </w:rPr>
              <w:t>□普</w:t>
            </w:r>
            <w:r w:rsidRPr="00BA4949">
              <w:rPr>
                <w:rFonts w:ascii="標楷體" w:eastAsia="標楷體" w:hAnsi="標楷體"/>
              </w:rPr>
              <w:t>通</w:t>
            </w:r>
          </w:p>
          <w:p w:rsidR="007341D9" w:rsidRPr="00BA4949" w:rsidRDefault="007341D9" w:rsidP="00651235">
            <w:pPr>
              <w:widowControl/>
              <w:rPr>
                <w:sz w:val="28"/>
                <w:szCs w:val="28"/>
              </w:rPr>
            </w:pPr>
            <w:r w:rsidRPr="00BA4949">
              <w:rPr>
                <w:rFonts w:ascii="標楷體" w:eastAsia="標楷體" w:hAnsi="標楷體" w:hint="eastAsia"/>
              </w:rPr>
              <w:t xml:space="preserve">  □不</w:t>
            </w:r>
            <w:r w:rsidRPr="00BA4949">
              <w:rPr>
                <w:rFonts w:ascii="標楷體" w:eastAsia="標楷體" w:hAnsi="標楷體"/>
              </w:rPr>
              <w:t>滿意</w:t>
            </w:r>
            <w:r w:rsidRPr="00BA4949">
              <w:rPr>
                <w:rFonts w:ascii="標楷體" w:eastAsia="標楷體" w:hAnsi="標楷體" w:hint="eastAsia"/>
              </w:rPr>
              <w:t>____________</w:t>
            </w:r>
          </w:p>
        </w:tc>
        <w:tc>
          <w:tcPr>
            <w:tcW w:w="321" w:type="pct"/>
          </w:tcPr>
          <w:p w:rsidR="007341D9" w:rsidRPr="00BA4949" w:rsidRDefault="007341D9" w:rsidP="00651235">
            <w:pPr>
              <w:widowControl/>
              <w:jc w:val="center"/>
              <w:rPr>
                <w:sz w:val="28"/>
                <w:szCs w:val="28"/>
              </w:rPr>
            </w:pPr>
          </w:p>
        </w:tc>
      </w:tr>
      <w:tr w:rsidR="00BA4949" w:rsidRPr="00BA4949" w:rsidTr="00651235">
        <w:tc>
          <w:tcPr>
            <w:tcW w:w="476" w:type="pct"/>
          </w:tcPr>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tc>
        <w:tc>
          <w:tcPr>
            <w:tcW w:w="478" w:type="pct"/>
          </w:tcPr>
          <w:p w:rsidR="007341D9" w:rsidRPr="00BA4949" w:rsidRDefault="007341D9" w:rsidP="00651235">
            <w:pPr>
              <w:widowControl/>
              <w:jc w:val="center"/>
              <w:rPr>
                <w:sz w:val="28"/>
                <w:szCs w:val="28"/>
              </w:rPr>
            </w:pPr>
          </w:p>
        </w:tc>
        <w:tc>
          <w:tcPr>
            <w:tcW w:w="393" w:type="pct"/>
          </w:tcPr>
          <w:p w:rsidR="007341D9" w:rsidRPr="00BA4949" w:rsidRDefault="007341D9" w:rsidP="00651235">
            <w:pPr>
              <w:widowControl/>
              <w:jc w:val="center"/>
              <w:rPr>
                <w:sz w:val="28"/>
                <w:szCs w:val="28"/>
              </w:rPr>
            </w:pPr>
          </w:p>
        </w:tc>
        <w:tc>
          <w:tcPr>
            <w:tcW w:w="478"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392" w:type="pct"/>
          </w:tcPr>
          <w:p w:rsidR="007341D9" w:rsidRPr="00BA4949" w:rsidRDefault="007341D9" w:rsidP="00651235">
            <w:pPr>
              <w:widowControl/>
              <w:jc w:val="center"/>
              <w:rPr>
                <w:sz w:val="28"/>
                <w:szCs w:val="28"/>
              </w:rPr>
            </w:pPr>
          </w:p>
        </w:tc>
        <w:tc>
          <w:tcPr>
            <w:tcW w:w="1031" w:type="pct"/>
          </w:tcPr>
          <w:p w:rsidR="007341D9" w:rsidRPr="00BA4949" w:rsidRDefault="007341D9" w:rsidP="007341D9">
            <w:pPr>
              <w:widowControl/>
              <w:numPr>
                <w:ilvl w:val="0"/>
                <w:numId w:val="33"/>
              </w:numPr>
              <w:rPr>
                <w:sz w:val="28"/>
                <w:szCs w:val="28"/>
              </w:rPr>
            </w:pPr>
            <w:r w:rsidRPr="00BA4949">
              <w:rPr>
                <w:rFonts w:hint="eastAsia"/>
                <w:sz w:val="28"/>
                <w:szCs w:val="28"/>
              </w:rPr>
              <w:t>_____________</w:t>
            </w:r>
          </w:p>
          <w:p w:rsidR="007341D9" w:rsidRPr="00BA4949" w:rsidRDefault="007341D9" w:rsidP="00651235">
            <w:pPr>
              <w:widowControl/>
              <w:rPr>
                <w:sz w:val="28"/>
                <w:szCs w:val="28"/>
              </w:rPr>
            </w:pPr>
          </w:p>
          <w:p w:rsidR="007341D9" w:rsidRPr="00BA4949" w:rsidRDefault="007341D9" w:rsidP="00651235">
            <w:pPr>
              <w:widowControl/>
              <w:rPr>
                <w:sz w:val="28"/>
                <w:szCs w:val="28"/>
              </w:rPr>
            </w:pPr>
          </w:p>
          <w:p w:rsidR="007341D9" w:rsidRPr="00BA4949" w:rsidRDefault="007341D9" w:rsidP="00651235">
            <w:pPr>
              <w:widowControl/>
              <w:rPr>
                <w:rFonts w:ascii="標楷體" w:eastAsia="標楷體" w:hAnsi="標楷體"/>
              </w:rPr>
            </w:pPr>
          </w:p>
          <w:p w:rsidR="007341D9" w:rsidRPr="00BA4949" w:rsidRDefault="007341D9" w:rsidP="007341D9">
            <w:pPr>
              <w:widowControl/>
              <w:numPr>
                <w:ilvl w:val="0"/>
                <w:numId w:val="33"/>
              </w:numPr>
              <w:rPr>
                <w:sz w:val="28"/>
                <w:szCs w:val="28"/>
              </w:rPr>
            </w:pPr>
            <w:r w:rsidRPr="00BA4949">
              <w:rPr>
                <w:rFonts w:ascii="標楷體" w:eastAsia="標楷體" w:hAnsi="標楷體" w:hint="eastAsia"/>
              </w:rPr>
              <w:t>滿</w:t>
            </w:r>
            <w:r w:rsidRPr="00BA4949">
              <w:rPr>
                <w:rFonts w:ascii="標楷體" w:eastAsia="標楷體" w:hAnsi="標楷體"/>
              </w:rPr>
              <w:t>意度</w:t>
            </w:r>
            <w:r w:rsidRPr="00BA4949">
              <w:rPr>
                <w:rFonts w:ascii="標楷體" w:eastAsia="標楷體" w:hAnsi="標楷體" w:hint="eastAsia"/>
              </w:rPr>
              <w:t>調</w:t>
            </w:r>
            <w:r w:rsidRPr="00BA4949">
              <w:rPr>
                <w:rFonts w:ascii="標楷體" w:eastAsia="標楷體" w:hAnsi="標楷體"/>
              </w:rPr>
              <w:t>查</w:t>
            </w:r>
          </w:p>
          <w:p w:rsidR="007341D9" w:rsidRPr="00BA4949" w:rsidRDefault="007341D9" w:rsidP="00651235">
            <w:pPr>
              <w:widowControl/>
              <w:rPr>
                <w:rFonts w:ascii="標楷體" w:eastAsia="標楷體" w:hAnsi="標楷體"/>
              </w:rPr>
            </w:pPr>
            <w:r w:rsidRPr="00BA4949">
              <w:rPr>
                <w:rFonts w:ascii="標楷體" w:eastAsia="標楷體" w:hAnsi="標楷體" w:hint="eastAsia"/>
              </w:rPr>
              <w:t xml:space="preserve">  □很</w:t>
            </w:r>
            <w:r w:rsidRPr="00BA4949">
              <w:rPr>
                <w:rFonts w:ascii="標楷體" w:eastAsia="標楷體" w:hAnsi="標楷體"/>
              </w:rPr>
              <w:t>滿意</w:t>
            </w:r>
            <w:r w:rsidRPr="00BA4949">
              <w:rPr>
                <w:rFonts w:ascii="標楷體" w:eastAsia="標楷體" w:hAnsi="標楷體" w:hint="eastAsia"/>
              </w:rPr>
              <w:t>□滿</w:t>
            </w:r>
            <w:r w:rsidRPr="00BA4949">
              <w:rPr>
                <w:rFonts w:ascii="標楷體" w:eastAsia="標楷體" w:hAnsi="標楷體"/>
              </w:rPr>
              <w:t>意</w:t>
            </w:r>
            <w:r w:rsidRPr="00BA4949">
              <w:rPr>
                <w:rFonts w:ascii="標楷體" w:eastAsia="標楷體" w:hAnsi="標楷體" w:hint="eastAsia"/>
              </w:rPr>
              <w:t>□普</w:t>
            </w:r>
            <w:r w:rsidRPr="00BA4949">
              <w:rPr>
                <w:rFonts w:ascii="標楷體" w:eastAsia="標楷體" w:hAnsi="標楷體"/>
              </w:rPr>
              <w:t>通</w:t>
            </w:r>
          </w:p>
          <w:p w:rsidR="007341D9" w:rsidRPr="00BA4949" w:rsidRDefault="007341D9" w:rsidP="00651235">
            <w:pPr>
              <w:widowControl/>
              <w:jc w:val="center"/>
              <w:rPr>
                <w:sz w:val="28"/>
                <w:szCs w:val="28"/>
              </w:rPr>
            </w:pPr>
            <w:r w:rsidRPr="00BA4949">
              <w:rPr>
                <w:rFonts w:ascii="標楷體" w:eastAsia="標楷體" w:hAnsi="標楷體" w:hint="eastAsia"/>
              </w:rPr>
              <w:t xml:space="preserve">  □不</w:t>
            </w:r>
            <w:r w:rsidRPr="00BA4949">
              <w:rPr>
                <w:rFonts w:ascii="標楷體" w:eastAsia="標楷體" w:hAnsi="標楷體"/>
              </w:rPr>
              <w:t>滿意</w:t>
            </w:r>
            <w:r w:rsidRPr="00BA4949">
              <w:rPr>
                <w:rFonts w:ascii="標楷體" w:eastAsia="標楷體" w:hAnsi="標楷體" w:hint="eastAsia"/>
              </w:rPr>
              <w:t>____________</w:t>
            </w:r>
          </w:p>
        </w:tc>
        <w:tc>
          <w:tcPr>
            <w:tcW w:w="321" w:type="pct"/>
          </w:tcPr>
          <w:p w:rsidR="007341D9" w:rsidRPr="00BA4949" w:rsidRDefault="007341D9" w:rsidP="00651235">
            <w:pPr>
              <w:widowControl/>
              <w:jc w:val="center"/>
              <w:rPr>
                <w:sz w:val="28"/>
                <w:szCs w:val="28"/>
              </w:rPr>
            </w:pPr>
          </w:p>
        </w:tc>
      </w:tr>
      <w:tr w:rsidR="00BA4949" w:rsidRPr="00BA4949" w:rsidTr="00651235">
        <w:tc>
          <w:tcPr>
            <w:tcW w:w="476" w:type="pct"/>
          </w:tcPr>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p w:rsidR="007341D9" w:rsidRPr="00BA4949" w:rsidRDefault="007341D9" w:rsidP="00651235">
            <w:pPr>
              <w:widowControl/>
              <w:jc w:val="center"/>
              <w:rPr>
                <w:sz w:val="28"/>
                <w:szCs w:val="28"/>
              </w:rPr>
            </w:pPr>
          </w:p>
        </w:tc>
        <w:tc>
          <w:tcPr>
            <w:tcW w:w="478" w:type="pct"/>
          </w:tcPr>
          <w:p w:rsidR="007341D9" w:rsidRPr="00BA4949" w:rsidRDefault="007341D9" w:rsidP="00651235">
            <w:pPr>
              <w:widowControl/>
              <w:jc w:val="center"/>
              <w:rPr>
                <w:sz w:val="28"/>
                <w:szCs w:val="28"/>
              </w:rPr>
            </w:pPr>
          </w:p>
        </w:tc>
        <w:tc>
          <w:tcPr>
            <w:tcW w:w="393" w:type="pct"/>
          </w:tcPr>
          <w:p w:rsidR="007341D9" w:rsidRPr="00BA4949" w:rsidRDefault="007341D9" w:rsidP="00651235">
            <w:pPr>
              <w:widowControl/>
              <w:jc w:val="center"/>
              <w:rPr>
                <w:sz w:val="28"/>
                <w:szCs w:val="28"/>
              </w:rPr>
            </w:pPr>
          </w:p>
        </w:tc>
        <w:tc>
          <w:tcPr>
            <w:tcW w:w="478"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477" w:type="pct"/>
          </w:tcPr>
          <w:p w:rsidR="007341D9" w:rsidRPr="00BA4949" w:rsidRDefault="007341D9" w:rsidP="00651235">
            <w:pPr>
              <w:widowControl/>
              <w:jc w:val="center"/>
              <w:rPr>
                <w:sz w:val="28"/>
                <w:szCs w:val="28"/>
              </w:rPr>
            </w:pPr>
          </w:p>
        </w:tc>
        <w:tc>
          <w:tcPr>
            <w:tcW w:w="392" w:type="pct"/>
          </w:tcPr>
          <w:p w:rsidR="007341D9" w:rsidRPr="00BA4949" w:rsidRDefault="007341D9" w:rsidP="00651235">
            <w:pPr>
              <w:widowControl/>
              <w:jc w:val="center"/>
              <w:rPr>
                <w:sz w:val="28"/>
                <w:szCs w:val="28"/>
              </w:rPr>
            </w:pPr>
          </w:p>
        </w:tc>
        <w:tc>
          <w:tcPr>
            <w:tcW w:w="1031" w:type="pct"/>
          </w:tcPr>
          <w:p w:rsidR="007341D9" w:rsidRPr="00BA4949" w:rsidRDefault="007341D9" w:rsidP="007341D9">
            <w:pPr>
              <w:widowControl/>
              <w:numPr>
                <w:ilvl w:val="0"/>
                <w:numId w:val="33"/>
              </w:numPr>
              <w:rPr>
                <w:sz w:val="28"/>
                <w:szCs w:val="28"/>
              </w:rPr>
            </w:pPr>
            <w:r w:rsidRPr="00BA4949">
              <w:rPr>
                <w:rFonts w:hint="eastAsia"/>
                <w:sz w:val="28"/>
                <w:szCs w:val="28"/>
              </w:rPr>
              <w:t>_____________</w:t>
            </w:r>
          </w:p>
          <w:p w:rsidR="007341D9" w:rsidRPr="00BA4949" w:rsidRDefault="007341D9" w:rsidP="00651235">
            <w:pPr>
              <w:widowControl/>
              <w:rPr>
                <w:sz w:val="28"/>
                <w:szCs w:val="28"/>
              </w:rPr>
            </w:pPr>
          </w:p>
          <w:p w:rsidR="007341D9" w:rsidRPr="00BA4949" w:rsidRDefault="007341D9" w:rsidP="00651235">
            <w:pPr>
              <w:widowControl/>
              <w:rPr>
                <w:sz w:val="28"/>
                <w:szCs w:val="28"/>
              </w:rPr>
            </w:pPr>
          </w:p>
          <w:p w:rsidR="007341D9" w:rsidRPr="00BA4949" w:rsidRDefault="007341D9" w:rsidP="00651235">
            <w:pPr>
              <w:widowControl/>
              <w:rPr>
                <w:rFonts w:ascii="標楷體" w:eastAsia="標楷體" w:hAnsi="標楷體"/>
              </w:rPr>
            </w:pPr>
          </w:p>
          <w:p w:rsidR="007341D9" w:rsidRPr="00BA4949" w:rsidRDefault="007341D9" w:rsidP="007341D9">
            <w:pPr>
              <w:widowControl/>
              <w:numPr>
                <w:ilvl w:val="0"/>
                <w:numId w:val="33"/>
              </w:numPr>
              <w:rPr>
                <w:sz w:val="28"/>
                <w:szCs w:val="28"/>
              </w:rPr>
            </w:pPr>
            <w:r w:rsidRPr="00BA4949">
              <w:rPr>
                <w:rFonts w:ascii="標楷體" w:eastAsia="標楷體" w:hAnsi="標楷體" w:hint="eastAsia"/>
              </w:rPr>
              <w:t>滿</w:t>
            </w:r>
            <w:r w:rsidRPr="00BA4949">
              <w:rPr>
                <w:rFonts w:ascii="標楷體" w:eastAsia="標楷體" w:hAnsi="標楷體"/>
              </w:rPr>
              <w:t>意度</w:t>
            </w:r>
            <w:r w:rsidRPr="00BA4949">
              <w:rPr>
                <w:rFonts w:ascii="標楷體" w:eastAsia="標楷體" w:hAnsi="標楷體" w:hint="eastAsia"/>
              </w:rPr>
              <w:t>調</w:t>
            </w:r>
            <w:r w:rsidRPr="00BA4949">
              <w:rPr>
                <w:rFonts w:ascii="標楷體" w:eastAsia="標楷體" w:hAnsi="標楷體"/>
              </w:rPr>
              <w:t>查</w:t>
            </w:r>
          </w:p>
          <w:p w:rsidR="007341D9" w:rsidRPr="00BA4949" w:rsidRDefault="007341D9" w:rsidP="00651235">
            <w:pPr>
              <w:widowControl/>
              <w:rPr>
                <w:rFonts w:ascii="標楷體" w:eastAsia="標楷體" w:hAnsi="標楷體"/>
              </w:rPr>
            </w:pPr>
            <w:r w:rsidRPr="00BA4949">
              <w:rPr>
                <w:rFonts w:ascii="標楷體" w:eastAsia="標楷體" w:hAnsi="標楷體" w:hint="eastAsia"/>
              </w:rPr>
              <w:t xml:space="preserve">  □很</w:t>
            </w:r>
            <w:r w:rsidRPr="00BA4949">
              <w:rPr>
                <w:rFonts w:ascii="標楷體" w:eastAsia="標楷體" w:hAnsi="標楷體"/>
              </w:rPr>
              <w:t>滿意</w:t>
            </w:r>
            <w:r w:rsidRPr="00BA4949">
              <w:rPr>
                <w:rFonts w:ascii="標楷體" w:eastAsia="標楷體" w:hAnsi="標楷體" w:hint="eastAsia"/>
              </w:rPr>
              <w:t>□滿</w:t>
            </w:r>
            <w:r w:rsidRPr="00BA4949">
              <w:rPr>
                <w:rFonts w:ascii="標楷體" w:eastAsia="標楷體" w:hAnsi="標楷體"/>
              </w:rPr>
              <w:t>意</w:t>
            </w:r>
            <w:r w:rsidRPr="00BA4949">
              <w:rPr>
                <w:rFonts w:ascii="標楷體" w:eastAsia="標楷體" w:hAnsi="標楷體" w:hint="eastAsia"/>
              </w:rPr>
              <w:t>□普</w:t>
            </w:r>
            <w:r w:rsidRPr="00BA4949">
              <w:rPr>
                <w:rFonts w:ascii="標楷體" w:eastAsia="標楷體" w:hAnsi="標楷體"/>
              </w:rPr>
              <w:t>通</w:t>
            </w:r>
          </w:p>
          <w:p w:rsidR="007341D9" w:rsidRPr="00BA4949" w:rsidRDefault="007341D9" w:rsidP="00651235">
            <w:pPr>
              <w:widowControl/>
              <w:jc w:val="center"/>
              <w:rPr>
                <w:sz w:val="28"/>
                <w:szCs w:val="28"/>
              </w:rPr>
            </w:pPr>
            <w:r w:rsidRPr="00BA4949">
              <w:rPr>
                <w:rFonts w:ascii="標楷體" w:eastAsia="標楷體" w:hAnsi="標楷體" w:hint="eastAsia"/>
              </w:rPr>
              <w:t xml:space="preserve">  □不</w:t>
            </w:r>
            <w:r w:rsidRPr="00BA4949">
              <w:rPr>
                <w:rFonts w:ascii="標楷體" w:eastAsia="標楷體" w:hAnsi="標楷體"/>
              </w:rPr>
              <w:t>滿意</w:t>
            </w:r>
            <w:r w:rsidRPr="00BA4949">
              <w:rPr>
                <w:rFonts w:ascii="標楷體" w:eastAsia="標楷體" w:hAnsi="標楷體" w:hint="eastAsia"/>
              </w:rPr>
              <w:t>____________</w:t>
            </w:r>
          </w:p>
        </w:tc>
        <w:tc>
          <w:tcPr>
            <w:tcW w:w="321" w:type="pct"/>
          </w:tcPr>
          <w:p w:rsidR="007341D9" w:rsidRPr="00BA4949" w:rsidRDefault="007341D9" w:rsidP="00651235">
            <w:pPr>
              <w:widowControl/>
              <w:jc w:val="center"/>
              <w:rPr>
                <w:sz w:val="28"/>
                <w:szCs w:val="28"/>
              </w:rPr>
            </w:pPr>
          </w:p>
        </w:tc>
      </w:tr>
    </w:tbl>
    <w:p w:rsidR="007341D9" w:rsidRPr="00BA4949" w:rsidRDefault="007341D9">
      <w:pPr>
        <w:widowControl/>
        <w:rPr>
          <w:rFonts w:ascii="標楷體" w:eastAsia="標楷體" w:hAnsi="標楷體"/>
          <w:sz w:val="40"/>
          <w:szCs w:val="40"/>
        </w:rPr>
      </w:pPr>
      <w:r w:rsidRPr="00BA4949">
        <w:rPr>
          <w:rFonts w:ascii="標楷體" w:eastAsia="標楷體" w:hAnsi="標楷體" w:hint="eastAsia"/>
          <w:sz w:val="28"/>
        </w:rPr>
        <w:t>合計抽</w:t>
      </w:r>
      <w:r w:rsidRPr="00BA4949">
        <w:rPr>
          <w:rFonts w:ascii="標楷體" w:eastAsia="標楷體" w:hAnsi="標楷體"/>
          <w:sz w:val="28"/>
        </w:rPr>
        <w:t>訪</w:t>
      </w:r>
      <w:r w:rsidRPr="00BA4949">
        <w:rPr>
          <w:rFonts w:ascii="標楷體" w:eastAsia="標楷體" w:hAnsi="標楷體" w:hint="eastAsia"/>
          <w:sz w:val="28"/>
        </w:rPr>
        <w:t>(查)______人</w:t>
      </w:r>
      <w:r w:rsidRPr="00BA4949">
        <w:rPr>
          <w:rFonts w:ascii="標楷體" w:eastAsia="標楷體" w:hAnsi="標楷體"/>
          <w:sz w:val="28"/>
        </w:rPr>
        <w:t>次</w:t>
      </w:r>
      <w:r w:rsidRPr="00BA4949">
        <w:rPr>
          <w:rFonts w:ascii="標楷體" w:eastAsia="標楷體" w:hAnsi="標楷體" w:hint="eastAsia"/>
          <w:sz w:val="28"/>
        </w:rPr>
        <w:t>。很</w:t>
      </w:r>
      <w:r w:rsidRPr="00BA4949">
        <w:rPr>
          <w:rFonts w:ascii="標楷體" w:eastAsia="標楷體" w:hAnsi="標楷體"/>
          <w:sz w:val="28"/>
        </w:rPr>
        <w:t>滿意</w:t>
      </w:r>
      <w:r w:rsidRPr="00BA4949">
        <w:rPr>
          <w:rFonts w:ascii="標楷體" w:eastAsia="標楷體" w:hAnsi="標楷體" w:hint="eastAsia"/>
          <w:sz w:val="28"/>
        </w:rPr>
        <w:t>及</w:t>
      </w:r>
      <w:r w:rsidRPr="00BA4949">
        <w:rPr>
          <w:rFonts w:ascii="標楷體" w:eastAsia="標楷體" w:hAnsi="標楷體"/>
          <w:sz w:val="28"/>
        </w:rPr>
        <w:t>滿意</w:t>
      </w:r>
      <w:r w:rsidRPr="00BA4949">
        <w:rPr>
          <w:rFonts w:ascii="標楷體" w:eastAsia="標楷體" w:hAnsi="標楷體" w:hint="eastAsia"/>
          <w:sz w:val="28"/>
        </w:rPr>
        <w:t>______人(__%)、普</w:t>
      </w:r>
      <w:r w:rsidRPr="00BA4949">
        <w:rPr>
          <w:rFonts w:ascii="標楷體" w:eastAsia="標楷體" w:hAnsi="標楷體"/>
          <w:sz w:val="28"/>
        </w:rPr>
        <w:t>通</w:t>
      </w:r>
      <w:r w:rsidRPr="00BA4949">
        <w:rPr>
          <w:rFonts w:ascii="標楷體" w:eastAsia="標楷體" w:hAnsi="標楷體" w:hint="eastAsia"/>
          <w:sz w:val="28"/>
        </w:rPr>
        <w:t>______人(__%)、</w:t>
      </w:r>
      <w:r w:rsidRPr="00BA4949">
        <w:rPr>
          <w:rFonts w:ascii="標楷體" w:eastAsia="標楷體" w:hAnsi="標楷體"/>
          <w:sz w:val="28"/>
        </w:rPr>
        <w:t>不滿意</w:t>
      </w:r>
      <w:r w:rsidRPr="00BA4949">
        <w:rPr>
          <w:rFonts w:ascii="標楷體" w:eastAsia="標楷體" w:hAnsi="標楷體" w:hint="eastAsia"/>
          <w:sz w:val="28"/>
        </w:rPr>
        <w:t>_____人(__%)。</w:t>
      </w:r>
    </w:p>
    <w:sectPr w:rsidR="007341D9" w:rsidRPr="00BA4949" w:rsidSect="007341D9">
      <w:pgSz w:w="16838" w:h="11906" w:orient="landscape"/>
      <w:pgMar w:top="1134" w:right="1701"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043B" w:rsidRDefault="0021043B" w:rsidP="007078A4">
      <w:r>
        <w:separator/>
      </w:r>
    </w:p>
  </w:endnote>
  <w:endnote w:type="continuationSeparator" w:id="0">
    <w:p w:rsidR="0021043B" w:rsidRDefault="0021043B" w:rsidP="00707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043B" w:rsidRDefault="0021043B" w:rsidP="007078A4">
      <w:r>
        <w:separator/>
      </w:r>
    </w:p>
  </w:footnote>
  <w:footnote w:type="continuationSeparator" w:id="0">
    <w:p w:rsidR="0021043B" w:rsidRDefault="0021043B" w:rsidP="007078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739CE"/>
    <w:multiLevelType w:val="hybridMultilevel"/>
    <w:tmpl w:val="50509E1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0B114CD"/>
    <w:multiLevelType w:val="hybridMultilevel"/>
    <w:tmpl w:val="713CA712"/>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3514A9"/>
    <w:multiLevelType w:val="hybridMultilevel"/>
    <w:tmpl w:val="776AB71C"/>
    <w:lvl w:ilvl="0" w:tplc="2270A35C">
      <w:start w:val="1"/>
      <w:numFmt w:val="taiwaneseCountingThousand"/>
      <w:lvlText w:val="(%1)"/>
      <w:lvlJc w:val="left"/>
      <w:pPr>
        <w:ind w:left="1330" w:hanging="480"/>
      </w:pPr>
      <w:rPr>
        <w:rFonts w:ascii="標楷體" w:eastAsia="標楷體" w:hAnsi="標楷體" w:hint="eastAsia"/>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57312FD"/>
    <w:multiLevelType w:val="hybridMultilevel"/>
    <w:tmpl w:val="BEFA1D00"/>
    <w:lvl w:ilvl="0" w:tplc="09EE37F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A415853"/>
    <w:multiLevelType w:val="hybridMultilevel"/>
    <w:tmpl w:val="D4D6A236"/>
    <w:lvl w:ilvl="0" w:tplc="AB6A6E32">
      <w:start w:val="1"/>
      <w:numFmt w:val="taiwaneseCountingThousand"/>
      <w:suff w:val="nothing"/>
      <w:lvlText w:val="%1、"/>
      <w:lvlJc w:val="left"/>
      <w:pPr>
        <w:ind w:left="435" w:hanging="43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CF921E3"/>
    <w:multiLevelType w:val="hybridMultilevel"/>
    <w:tmpl w:val="BAEA163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E710BD5"/>
    <w:multiLevelType w:val="hybridMultilevel"/>
    <w:tmpl w:val="68C487AA"/>
    <w:lvl w:ilvl="0" w:tplc="2270A35C">
      <w:start w:val="1"/>
      <w:numFmt w:val="taiwaneseCountingThousand"/>
      <w:lvlText w:val="(%1)"/>
      <w:lvlJc w:val="left"/>
      <w:pPr>
        <w:ind w:left="1330" w:hanging="480"/>
      </w:pPr>
      <w:rPr>
        <w:rFonts w:ascii="標楷體" w:eastAsia="標楷體" w:hAnsi="標楷體" w:hint="eastAsia"/>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0B46431"/>
    <w:multiLevelType w:val="hybridMultilevel"/>
    <w:tmpl w:val="D280218E"/>
    <w:lvl w:ilvl="0" w:tplc="2270A35C">
      <w:start w:val="1"/>
      <w:numFmt w:val="taiwaneseCountingThousand"/>
      <w:lvlText w:val="(%1)"/>
      <w:lvlJc w:val="left"/>
      <w:pPr>
        <w:ind w:left="1330" w:hanging="480"/>
      </w:pPr>
      <w:rPr>
        <w:rFonts w:ascii="標楷體" w:eastAsia="標楷體" w:hAnsi="標楷體" w:hint="eastAsia"/>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9363DF3"/>
    <w:multiLevelType w:val="hybridMultilevel"/>
    <w:tmpl w:val="4A3665DC"/>
    <w:lvl w:ilvl="0" w:tplc="031ECE2C">
      <w:start w:val="1"/>
      <w:numFmt w:val="taiwaneseCountingThousand"/>
      <w:lvlText w:val="(%1)"/>
      <w:lvlJc w:val="left"/>
      <w:pPr>
        <w:ind w:left="1330" w:hanging="480"/>
      </w:pPr>
      <w:rPr>
        <w:rFonts w:ascii="標楷體" w:eastAsia="標楷體" w:hAnsi="標楷體" w:hint="eastAsia"/>
        <w:strike w:val="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9A010D6"/>
    <w:multiLevelType w:val="hybridMultilevel"/>
    <w:tmpl w:val="B47445DE"/>
    <w:lvl w:ilvl="0" w:tplc="9A308DA0">
      <w:start w:val="1"/>
      <w:numFmt w:val="taiwaneseCountingThousand"/>
      <w:suff w:val="space"/>
      <w:lvlText w:val="%1、"/>
      <w:lvlJc w:val="left"/>
      <w:pPr>
        <w:ind w:left="480" w:hanging="48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91A576A"/>
    <w:multiLevelType w:val="hybridMultilevel"/>
    <w:tmpl w:val="E28CA1FA"/>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B2957F0"/>
    <w:multiLevelType w:val="hybridMultilevel"/>
    <w:tmpl w:val="BAEA163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EC36EBC"/>
    <w:multiLevelType w:val="hybridMultilevel"/>
    <w:tmpl w:val="2F124F42"/>
    <w:lvl w:ilvl="0" w:tplc="2270A35C">
      <w:start w:val="1"/>
      <w:numFmt w:val="taiwaneseCountingThousand"/>
      <w:lvlText w:val="(%1)"/>
      <w:lvlJc w:val="left"/>
      <w:pPr>
        <w:ind w:left="1378" w:hanging="384"/>
      </w:pPr>
      <w:rPr>
        <w:rFonts w:ascii="標楷體" w:eastAsia="標楷體" w:hAnsi="標楷體" w:hint="eastAsia"/>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13" w15:restartNumberingAfterBreak="0">
    <w:nsid w:val="47972F84"/>
    <w:multiLevelType w:val="hybridMultilevel"/>
    <w:tmpl w:val="496AD23A"/>
    <w:lvl w:ilvl="0" w:tplc="728CC634">
      <w:start w:val="3"/>
      <w:numFmt w:val="taiwaneseCountingThousand"/>
      <w:lvlText w:val="%1、"/>
      <w:lvlJc w:val="left"/>
      <w:pPr>
        <w:ind w:left="480" w:hanging="480"/>
      </w:pPr>
      <w:rPr>
        <w:rFonts w:hint="default"/>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87C0C18"/>
    <w:multiLevelType w:val="hybridMultilevel"/>
    <w:tmpl w:val="B47445DE"/>
    <w:lvl w:ilvl="0" w:tplc="9A308DA0">
      <w:start w:val="1"/>
      <w:numFmt w:val="taiwaneseCountingThousand"/>
      <w:suff w:val="space"/>
      <w:lvlText w:val="%1、"/>
      <w:lvlJc w:val="left"/>
      <w:pPr>
        <w:ind w:left="480" w:hanging="48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AAB400D"/>
    <w:multiLevelType w:val="hybridMultilevel"/>
    <w:tmpl w:val="6F0CACC8"/>
    <w:lvl w:ilvl="0" w:tplc="63483556">
      <w:start w:val="1"/>
      <w:numFmt w:val="taiwaneseCountingThousand"/>
      <w:suff w:val="nothing"/>
      <w:lvlText w:val="%1、"/>
      <w:lvlJc w:val="left"/>
      <w:pPr>
        <w:ind w:left="1259"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CAE71E7"/>
    <w:multiLevelType w:val="hybridMultilevel"/>
    <w:tmpl w:val="6568B9E2"/>
    <w:lvl w:ilvl="0" w:tplc="B7B05876">
      <w:start w:val="1"/>
      <w:numFmt w:val="taiwaneseCountingThousand"/>
      <w:lvlText w:val="(%1)"/>
      <w:lvlJc w:val="left"/>
      <w:pPr>
        <w:ind w:left="1235" w:hanging="384"/>
      </w:pPr>
      <w:rPr>
        <w:rFonts w:ascii="標楷體" w:eastAsia="標楷體" w:hAnsi="標楷體" w:hint="eastAsia"/>
        <w:b w:val="0"/>
      </w:rPr>
    </w:lvl>
    <w:lvl w:ilvl="1" w:tplc="04090019" w:tentative="1">
      <w:start w:val="1"/>
      <w:numFmt w:val="ideographTraditional"/>
      <w:lvlText w:val="%2、"/>
      <w:lvlJc w:val="left"/>
      <w:pPr>
        <w:ind w:left="817" w:hanging="480"/>
      </w:pPr>
    </w:lvl>
    <w:lvl w:ilvl="2" w:tplc="0409001B" w:tentative="1">
      <w:start w:val="1"/>
      <w:numFmt w:val="lowerRoman"/>
      <w:lvlText w:val="%3."/>
      <w:lvlJc w:val="right"/>
      <w:pPr>
        <w:ind w:left="1297" w:hanging="480"/>
      </w:pPr>
    </w:lvl>
    <w:lvl w:ilvl="3" w:tplc="0409000F" w:tentative="1">
      <w:start w:val="1"/>
      <w:numFmt w:val="decimal"/>
      <w:lvlText w:val="%4."/>
      <w:lvlJc w:val="left"/>
      <w:pPr>
        <w:ind w:left="1777" w:hanging="480"/>
      </w:pPr>
    </w:lvl>
    <w:lvl w:ilvl="4" w:tplc="04090019" w:tentative="1">
      <w:start w:val="1"/>
      <w:numFmt w:val="ideographTraditional"/>
      <w:lvlText w:val="%5、"/>
      <w:lvlJc w:val="left"/>
      <w:pPr>
        <w:ind w:left="2257" w:hanging="480"/>
      </w:pPr>
    </w:lvl>
    <w:lvl w:ilvl="5" w:tplc="0409001B" w:tentative="1">
      <w:start w:val="1"/>
      <w:numFmt w:val="lowerRoman"/>
      <w:lvlText w:val="%6."/>
      <w:lvlJc w:val="right"/>
      <w:pPr>
        <w:ind w:left="2737" w:hanging="480"/>
      </w:pPr>
    </w:lvl>
    <w:lvl w:ilvl="6" w:tplc="0409000F" w:tentative="1">
      <w:start w:val="1"/>
      <w:numFmt w:val="decimal"/>
      <w:lvlText w:val="%7."/>
      <w:lvlJc w:val="left"/>
      <w:pPr>
        <w:ind w:left="3217" w:hanging="480"/>
      </w:pPr>
    </w:lvl>
    <w:lvl w:ilvl="7" w:tplc="04090019" w:tentative="1">
      <w:start w:val="1"/>
      <w:numFmt w:val="ideographTraditional"/>
      <w:lvlText w:val="%8、"/>
      <w:lvlJc w:val="left"/>
      <w:pPr>
        <w:ind w:left="3697" w:hanging="480"/>
      </w:pPr>
    </w:lvl>
    <w:lvl w:ilvl="8" w:tplc="0409001B" w:tentative="1">
      <w:start w:val="1"/>
      <w:numFmt w:val="lowerRoman"/>
      <w:lvlText w:val="%9."/>
      <w:lvlJc w:val="right"/>
      <w:pPr>
        <w:ind w:left="4177" w:hanging="480"/>
      </w:pPr>
    </w:lvl>
  </w:abstractNum>
  <w:abstractNum w:abstractNumId="17" w15:restartNumberingAfterBreak="0">
    <w:nsid w:val="551F409D"/>
    <w:multiLevelType w:val="hybridMultilevel"/>
    <w:tmpl w:val="1E308A98"/>
    <w:lvl w:ilvl="0" w:tplc="3F88C264">
      <w:start w:val="1"/>
      <w:numFmt w:val="taiwaneseCountingThousand"/>
      <w:suff w:val="nothing"/>
      <w:lvlText w:val="%1、"/>
      <w:lvlJc w:val="left"/>
      <w:pPr>
        <w:ind w:left="125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BFE5F32"/>
    <w:multiLevelType w:val="hybridMultilevel"/>
    <w:tmpl w:val="46B85846"/>
    <w:lvl w:ilvl="0" w:tplc="B1B0301E">
      <w:start w:val="1"/>
      <w:numFmt w:val="taiwaneseCountingThousand"/>
      <w:suff w:val="nothing"/>
      <w:lvlText w:val="%1、"/>
      <w:lvlJc w:val="left"/>
      <w:pPr>
        <w:ind w:left="435" w:hanging="43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CF15483"/>
    <w:multiLevelType w:val="hybridMultilevel"/>
    <w:tmpl w:val="BE507870"/>
    <w:lvl w:ilvl="0" w:tplc="E7124E0E">
      <w:start w:val="3"/>
      <w:numFmt w:val="taiwaneseCountingThousand"/>
      <w:lvlText w:val="%1、"/>
      <w:lvlJc w:val="left"/>
      <w:pPr>
        <w:tabs>
          <w:tab w:val="num" w:pos="480"/>
        </w:tabs>
        <w:ind w:left="480" w:hanging="480"/>
      </w:pPr>
      <w:rPr>
        <w:rFonts w:hint="default"/>
        <w:color w:val="4F81BD" w:themeColor="accent1"/>
        <w:u w:val="singl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5E273AB4"/>
    <w:multiLevelType w:val="hybridMultilevel"/>
    <w:tmpl w:val="08E0F6EC"/>
    <w:lvl w:ilvl="0" w:tplc="2270A35C">
      <w:start w:val="1"/>
      <w:numFmt w:val="taiwaneseCountingThousand"/>
      <w:lvlText w:val="(%1)"/>
      <w:lvlJc w:val="left"/>
      <w:pPr>
        <w:ind w:left="1330" w:hanging="480"/>
      </w:pPr>
      <w:rPr>
        <w:rFonts w:ascii="標楷體" w:eastAsia="標楷體" w:hAnsi="標楷體" w:hint="eastAsia"/>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5470FE6"/>
    <w:multiLevelType w:val="hybridMultilevel"/>
    <w:tmpl w:val="DB54E77C"/>
    <w:lvl w:ilvl="0" w:tplc="3AF895C2">
      <w:start w:val="1"/>
      <w:numFmt w:val="taiwaneseCountingThousand"/>
      <w:suff w:val="nothing"/>
      <w:lvlText w:val="%1、"/>
      <w:lvlJc w:val="left"/>
      <w:pPr>
        <w:ind w:left="125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65643FC"/>
    <w:multiLevelType w:val="hybridMultilevel"/>
    <w:tmpl w:val="8DE86A90"/>
    <w:lvl w:ilvl="0" w:tplc="6DD02A56">
      <w:start w:val="1"/>
      <w:numFmt w:val="taiwaneseCountingThousand"/>
      <w:lvlText w:val="(%1)"/>
      <w:lvlJc w:val="left"/>
      <w:pPr>
        <w:ind w:left="1235" w:hanging="384"/>
      </w:pPr>
      <w:rPr>
        <w:rFonts w:ascii="標楷體" w:eastAsia="標楷體" w:hAnsi="標楷體" w:hint="eastAsia"/>
        <w:b w:val="0"/>
      </w:rPr>
    </w:lvl>
    <w:lvl w:ilvl="1" w:tplc="79E83B24">
      <w:start w:val="1"/>
      <w:numFmt w:val="taiwaneseCountingThousand"/>
      <w:lvlText w:val="%2、"/>
      <w:lvlJc w:val="left"/>
      <w:pPr>
        <w:ind w:left="817" w:hanging="480"/>
      </w:pPr>
      <w:rPr>
        <w:rFonts w:hint="default"/>
      </w:rPr>
    </w:lvl>
    <w:lvl w:ilvl="2" w:tplc="0409001B" w:tentative="1">
      <w:start w:val="1"/>
      <w:numFmt w:val="lowerRoman"/>
      <w:lvlText w:val="%3."/>
      <w:lvlJc w:val="right"/>
      <w:pPr>
        <w:ind w:left="1297" w:hanging="480"/>
      </w:pPr>
    </w:lvl>
    <w:lvl w:ilvl="3" w:tplc="0409000F" w:tentative="1">
      <w:start w:val="1"/>
      <w:numFmt w:val="decimal"/>
      <w:lvlText w:val="%4."/>
      <w:lvlJc w:val="left"/>
      <w:pPr>
        <w:ind w:left="1777" w:hanging="480"/>
      </w:pPr>
    </w:lvl>
    <w:lvl w:ilvl="4" w:tplc="04090019" w:tentative="1">
      <w:start w:val="1"/>
      <w:numFmt w:val="ideographTraditional"/>
      <w:lvlText w:val="%5、"/>
      <w:lvlJc w:val="left"/>
      <w:pPr>
        <w:ind w:left="2257" w:hanging="480"/>
      </w:pPr>
    </w:lvl>
    <w:lvl w:ilvl="5" w:tplc="0409001B" w:tentative="1">
      <w:start w:val="1"/>
      <w:numFmt w:val="lowerRoman"/>
      <w:lvlText w:val="%6."/>
      <w:lvlJc w:val="right"/>
      <w:pPr>
        <w:ind w:left="2737" w:hanging="480"/>
      </w:pPr>
    </w:lvl>
    <w:lvl w:ilvl="6" w:tplc="0409000F" w:tentative="1">
      <w:start w:val="1"/>
      <w:numFmt w:val="decimal"/>
      <w:lvlText w:val="%7."/>
      <w:lvlJc w:val="left"/>
      <w:pPr>
        <w:ind w:left="3217" w:hanging="480"/>
      </w:pPr>
    </w:lvl>
    <w:lvl w:ilvl="7" w:tplc="04090019" w:tentative="1">
      <w:start w:val="1"/>
      <w:numFmt w:val="ideographTraditional"/>
      <w:lvlText w:val="%8、"/>
      <w:lvlJc w:val="left"/>
      <w:pPr>
        <w:ind w:left="3697" w:hanging="480"/>
      </w:pPr>
    </w:lvl>
    <w:lvl w:ilvl="8" w:tplc="0409001B" w:tentative="1">
      <w:start w:val="1"/>
      <w:numFmt w:val="lowerRoman"/>
      <w:lvlText w:val="%9."/>
      <w:lvlJc w:val="right"/>
      <w:pPr>
        <w:ind w:left="4177" w:hanging="480"/>
      </w:pPr>
    </w:lvl>
  </w:abstractNum>
  <w:abstractNum w:abstractNumId="23" w15:restartNumberingAfterBreak="0">
    <w:nsid w:val="674A429C"/>
    <w:multiLevelType w:val="hybridMultilevel"/>
    <w:tmpl w:val="18C4981E"/>
    <w:lvl w:ilvl="0" w:tplc="E6947596">
      <w:start w:val="1"/>
      <w:numFmt w:val="ideographLegalTraditional"/>
      <w:pStyle w:val="1"/>
      <w:lvlText w:val="%1、"/>
      <w:lvlJc w:val="left"/>
      <w:pPr>
        <w:ind w:left="1080" w:hanging="840"/>
      </w:pPr>
      <w:rPr>
        <w:rFonts w:hint="default"/>
      </w:rPr>
    </w:lvl>
    <w:lvl w:ilvl="1" w:tplc="5B0AF174">
      <w:start w:val="1"/>
      <w:numFmt w:val="taiwaneseCountingThousand"/>
      <w:lvlText w:val="(%2)"/>
      <w:lvlJc w:val="left"/>
      <w:pPr>
        <w:ind w:left="1200" w:hanging="480"/>
      </w:pPr>
      <w:rPr>
        <w:rFonts w:eastAsia="標楷體" w:hint="eastAsia"/>
        <w:b/>
        <w:i w:val="0"/>
        <w:sz w:val="40"/>
        <w:szCs w:val="40"/>
      </w:rPr>
    </w:lvl>
    <w:lvl w:ilvl="2" w:tplc="28DCE6BE">
      <w:start w:val="1"/>
      <w:numFmt w:val="taiwaneseCountingThousand"/>
      <w:pStyle w:val="a"/>
      <w:lvlText w:val="%3、"/>
      <w:lvlJc w:val="lef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 w15:restartNumberingAfterBreak="0">
    <w:nsid w:val="67840E2C"/>
    <w:multiLevelType w:val="hybridMultilevel"/>
    <w:tmpl w:val="7438E734"/>
    <w:lvl w:ilvl="0" w:tplc="2270A35C">
      <w:start w:val="1"/>
      <w:numFmt w:val="taiwaneseCountingThousand"/>
      <w:lvlText w:val="(%1)"/>
      <w:lvlJc w:val="left"/>
      <w:pPr>
        <w:ind w:left="1330" w:hanging="480"/>
      </w:pPr>
      <w:rPr>
        <w:rFonts w:ascii="標楷體" w:eastAsia="標楷體" w:hAnsi="標楷體" w:hint="eastAsia"/>
        <w:u w:val="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725F66BA"/>
    <w:multiLevelType w:val="hybridMultilevel"/>
    <w:tmpl w:val="37FE729C"/>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3526329"/>
    <w:multiLevelType w:val="hybridMultilevel"/>
    <w:tmpl w:val="E5CA1F38"/>
    <w:lvl w:ilvl="0" w:tplc="3AF895C2">
      <w:start w:val="1"/>
      <w:numFmt w:val="taiwaneseCountingThousand"/>
      <w:suff w:val="nothing"/>
      <w:lvlText w:val="%1、"/>
      <w:lvlJc w:val="left"/>
      <w:pPr>
        <w:ind w:left="125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C1752D4"/>
    <w:multiLevelType w:val="hybridMultilevel"/>
    <w:tmpl w:val="6D1E91D8"/>
    <w:lvl w:ilvl="0" w:tplc="2270A35C">
      <w:start w:val="1"/>
      <w:numFmt w:val="taiwaneseCountingThousand"/>
      <w:suff w:val="nothing"/>
      <w:lvlText w:val="(%1)"/>
      <w:lvlJc w:val="left"/>
      <w:pPr>
        <w:ind w:left="1378" w:hanging="384"/>
      </w:pPr>
      <w:rPr>
        <w:rFonts w:ascii="標楷體" w:eastAsia="標楷體" w:hAnsi="標楷體" w:hint="eastAsia"/>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num w:numId="1">
    <w:abstractNumId w:val="23"/>
  </w:num>
  <w:num w:numId="2">
    <w:abstractNumId w:val="23"/>
  </w:num>
  <w:num w:numId="3">
    <w:abstractNumId w:val="23"/>
  </w:num>
  <w:num w:numId="4">
    <w:abstractNumId w:val="23"/>
  </w:num>
  <w:num w:numId="5">
    <w:abstractNumId w:val="23"/>
  </w:num>
  <w:num w:numId="6">
    <w:abstractNumId w:val="23"/>
  </w:num>
  <w:num w:numId="7">
    <w:abstractNumId w:val="4"/>
  </w:num>
  <w:num w:numId="8">
    <w:abstractNumId w:val="19"/>
  </w:num>
  <w:num w:numId="9">
    <w:abstractNumId w:val="18"/>
  </w:num>
  <w:num w:numId="10">
    <w:abstractNumId w:val="9"/>
  </w:num>
  <w:num w:numId="11">
    <w:abstractNumId w:val="14"/>
  </w:num>
  <w:num w:numId="12">
    <w:abstractNumId w:val="27"/>
  </w:num>
  <w:num w:numId="13">
    <w:abstractNumId w:val="16"/>
  </w:num>
  <w:num w:numId="14">
    <w:abstractNumId w:val="20"/>
  </w:num>
  <w:num w:numId="15">
    <w:abstractNumId w:val="6"/>
  </w:num>
  <w:num w:numId="16">
    <w:abstractNumId w:val="3"/>
  </w:num>
  <w:num w:numId="17">
    <w:abstractNumId w:val="5"/>
  </w:num>
  <w:num w:numId="18">
    <w:abstractNumId w:val="12"/>
  </w:num>
  <w:num w:numId="19">
    <w:abstractNumId w:val="22"/>
  </w:num>
  <w:num w:numId="20">
    <w:abstractNumId w:val="15"/>
  </w:num>
  <w:num w:numId="21">
    <w:abstractNumId w:val="8"/>
  </w:num>
  <w:num w:numId="22">
    <w:abstractNumId w:val="24"/>
  </w:num>
  <w:num w:numId="23">
    <w:abstractNumId w:val="21"/>
  </w:num>
  <w:num w:numId="24">
    <w:abstractNumId w:val="26"/>
  </w:num>
  <w:num w:numId="25">
    <w:abstractNumId w:val="17"/>
  </w:num>
  <w:num w:numId="26">
    <w:abstractNumId w:val="1"/>
  </w:num>
  <w:num w:numId="27">
    <w:abstractNumId w:val="10"/>
  </w:num>
  <w:num w:numId="28">
    <w:abstractNumId w:val="2"/>
  </w:num>
  <w:num w:numId="29">
    <w:abstractNumId w:val="7"/>
  </w:num>
  <w:num w:numId="30">
    <w:abstractNumId w:val="13"/>
  </w:num>
  <w:num w:numId="31">
    <w:abstractNumId w:val="25"/>
  </w:num>
  <w:num w:numId="32">
    <w:abstractNumId w:val="11"/>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E23"/>
    <w:rsid w:val="00006758"/>
    <w:rsid w:val="00024103"/>
    <w:rsid w:val="00045B27"/>
    <w:rsid w:val="00050653"/>
    <w:rsid w:val="00054218"/>
    <w:rsid w:val="0006624B"/>
    <w:rsid w:val="000741A2"/>
    <w:rsid w:val="00091748"/>
    <w:rsid w:val="000A1A93"/>
    <w:rsid w:val="000A2E76"/>
    <w:rsid w:val="000A6ABA"/>
    <w:rsid w:val="000B2E31"/>
    <w:rsid w:val="000C134A"/>
    <w:rsid w:val="000C7521"/>
    <w:rsid w:val="000D14C5"/>
    <w:rsid w:val="0010348D"/>
    <w:rsid w:val="00112F0A"/>
    <w:rsid w:val="00136909"/>
    <w:rsid w:val="001413E8"/>
    <w:rsid w:val="00142FD6"/>
    <w:rsid w:val="001C0F76"/>
    <w:rsid w:val="001C54B4"/>
    <w:rsid w:val="0021043B"/>
    <w:rsid w:val="00211ACA"/>
    <w:rsid w:val="0027038F"/>
    <w:rsid w:val="00270559"/>
    <w:rsid w:val="002743DC"/>
    <w:rsid w:val="002B64D6"/>
    <w:rsid w:val="002B7D2C"/>
    <w:rsid w:val="002C0C79"/>
    <w:rsid w:val="002D2931"/>
    <w:rsid w:val="00302D57"/>
    <w:rsid w:val="00311BC7"/>
    <w:rsid w:val="003121E8"/>
    <w:rsid w:val="003313B5"/>
    <w:rsid w:val="0035244C"/>
    <w:rsid w:val="003606E1"/>
    <w:rsid w:val="0036748E"/>
    <w:rsid w:val="00381CFD"/>
    <w:rsid w:val="00390AAF"/>
    <w:rsid w:val="00391D2D"/>
    <w:rsid w:val="00395BCB"/>
    <w:rsid w:val="003C44EC"/>
    <w:rsid w:val="00413A46"/>
    <w:rsid w:val="0043707D"/>
    <w:rsid w:val="00447F04"/>
    <w:rsid w:val="00462D4E"/>
    <w:rsid w:val="00463C49"/>
    <w:rsid w:val="00487372"/>
    <w:rsid w:val="004B3D21"/>
    <w:rsid w:val="004C76BA"/>
    <w:rsid w:val="004D376E"/>
    <w:rsid w:val="0050664B"/>
    <w:rsid w:val="00517264"/>
    <w:rsid w:val="0052584F"/>
    <w:rsid w:val="00565499"/>
    <w:rsid w:val="005718ED"/>
    <w:rsid w:val="00572BE9"/>
    <w:rsid w:val="005955C0"/>
    <w:rsid w:val="005B044B"/>
    <w:rsid w:val="006054B9"/>
    <w:rsid w:val="006278C7"/>
    <w:rsid w:val="006322D7"/>
    <w:rsid w:val="0068563E"/>
    <w:rsid w:val="006C1E23"/>
    <w:rsid w:val="006E3CE4"/>
    <w:rsid w:val="006F18EF"/>
    <w:rsid w:val="007078A4"/>
    <w:rsid w:val="00710103"/>
    <w:rsid w:val="007135AA"/>
    <w:rsid w:val="00722CA3"/>
    <w:rsid w:val="00724FEB"/>
    <w:rsid w:val="007341D9"/>
    <w:rsid w:val="0075396D"/>
    <w:rsid w:val="00771C5C"/>
    <w:rsid w:val="00776C54"/>
    <w:rsid w:val="00786A1A"/>
    <w:rsid w:val="00792BC9"/>
    <w:rsid w:val="0079481A"/>
    <w:rsid w:val="0079732A"/>
    <w:rsid w:val="007A0688"/>
    <w:rsid w:val="00811A48"/>
    <w:rsid w:val="00816A05"/>
    <w:rsid w:val="008276AF"/>
    <w:rsid w:val="00843B1E"/>
    <w:rsid w:val="00845DF2"/>
    <w:rsid w:val="00866166"/>
    <w:rsid w:val="00881DCF"/>
    <w:rsid w:val="00891465"/>
    <w:rsid w:val="008917C8"/>
    <w:rsid w:val="00896A31"/>
    <w:rsid w:val="008B583A"/>
    <w:rsid w:val="008C31A2"/>
    <w:rsid w:val="008F1A36"/>
    <w:rsid w:val="00955801"/>
    <w:rsid w:val="00957858"/>
    <w:rsid w:val="009677ED"/>
    <w:rsid w:val="00977930"/>
    <w:rsid w:val="0098331D"/>
    <w:rsid w:val="00985699"/>
    <w:rsid w:val="009A5299"/>
    <w:rsid w:val="009C2728"/>
    <w:rsid w:val="009E5B0B"/>
    <w:rsid w:val="009F0BBA"/>
    <w:rsid w:val="00A3702F"/>
    <w:rsid w:val="00A4659D"/>
    <w:rsid w:val="00A61C33"/>
    <w:rsid w:val="00A62732"/>
    <w:rsid w:val="00A8343D"/>
    <w:rsid w:val="00AD42F1"/>
    <w:rsid w:val="00AE4B5A"/>
    <w:rsid w:val="00AF0731"/>
    <w:rsid w:val="00AF1686"/>
    <w:rsid w:val="00AF4254"/>
    <w:rsid w:val="00B132AD"/>
    <w:rsid w:val="00B215EA"/>
    <w:rsid w:val="00B4254D"/>
    <w:rsid w:val="00B63DFE"/>
    <w:rsid w:val="00B92B95"/>
    <w:rsid w:val="00BA1B8F"/>
    <w:rsid w:val="00BA4949"/>
    <w:rsid w:val="00BA4AA9"/>
    <w:rsid w:val="00BC0832"/>
    <w:rsid w:val="00BE0296"/>
    <w:rsid w:val="00BE767C"/>
    <w:rsid w:val="00C4103F"/>
    <w:rsid w:val="00C45107"/>
    <w:rsid w:val="00C53BAF"/>
    <w:rsid w:val="00C719FA"/>
    <w:rsid w:val="00C84316"/>
    <w:rsid w:val="00CA25DB"/>
    <w:rsid w:val="00CA6DA8"/>
    <w:rsid w:val="00CE1FD6"/>
    <w:rsid w:val="00D4234A"/>
    <w:rsid w:val="00D47555"/>
    <w:rsid w:val="00D51B3D"/>
    <w:rsid w:val="00D61516"/>
    <w:rsid w:val="00DA1E8E"/>
    <w:rsid w:val="00DE3BDF"/>
    <w:rsid w:val="00DF0D22"/>
    <w:rsid w:val="00E13FC1"/>
    <w:rsid w:val="00E55C76"/>
    <w:rsid w:val="00E808FC"/>
    <w:rsid w:val="00E90FED"/>
    <w:rsid w:val="00E92C71"/>
    <w:rsid w:val="00EC673B"/>
    <w:rsid w:val="00ED0EA0"/>
    <w:rsid w:val="00EF6209"/>
    <w:rsid w:val="00F1136A"/>
    <w:rsid w:val="00F119FC"/>
    <w:rsid w:val="00F2489B"/>
    <w:rsid w:val="00F30E8C"/>
    <w:rsid w:val="00F615BA"/>
    <w:rsid w:val="00F779F2"/>
    <w:rsid w:val="00F92A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29B2BF-C2B2-435B-AA97-CE6A808EE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1E23"/>
    <w:pPr>
      <w:widowControl w:val="0"/>
    </w:pPr>
    <w:rPr>
      <w:kern w:val="2"/>
      <w:sz w:val="24"/>
      <w:szCs w:val="24"/>
    </w:rPr>
  </w:style>
  <w:style w:type="paragraph" w:styleId="1">
    <w:name w:val="heading 1"/>
    <w:basedOn w:val="a0"/>
    <w:next w:val="a0"/>
    <w:link w:val="10"/>
    <w:qFormat/>
    <w:rsid w:val="00390AAF"/>
    <w:pPr>
      <w:numPr>
        <w:numId w:val="6"/>
      </w:numPr>
      <w:tabs>
        <w:tab w:val="left" w:pos="540"/>
      </w:tabs>
      <w:spacing w:afterLines="50" w:after="180" w:line="480" w:lineRule="exact"/>
      <w:outlineLvl w:val="0"/>
    </w:pPr>
    <w:rPr>
      <w:rFonts w:ascii="標楷體" w:eastAsia="標楷體" w:hAnsi="標楷體" w:cs="標楷體"/>
      <w:b/>
      <w:sz w:val="40"/>
      <w:szCs w:val="4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390AAF"/>
    <w:rPr>
      <w:rFonts w:ascii="標楷體" w:eastAsia="標楷體" w:hAnsi="標楷體" w:cs="標楷體"/>
      <w:b/>
      <w:kern w:val="2"/>
      <w:sz w:val="40"/>
      <w:szCs w:val="40"/>
    </w:rPr>
  </w:style>
  <w:style w:type="paragraph" w:styleId="11">
    <w:name w:val="toc 1"/>
    <w:basedOn w:val="a0"/>
    <w:next w:val="a0"/>
    <w:autoRedefine/>
    <w:uiPriority w:val="39"/>
    <w:unhideWhenUsed/>
    <w:qFormat/>
    <w:rsid w:val="00390AAF"/>
    <w:pPr>
      <w:tabs>
        <w:tab w:val="left" w:pos="960"/>
        <w:tab w:val="right" w:pos="9192"/>
      </w:tabs>
      <w:spacing w:before="360"/>
    </w:pPr>
    <w:rPr>
      <w:rFonts w:asciiTheme="majorHAnsi" w:hAnsiTheme="majorHAnsi"/>
      <w:b/>
      <w:bCs/>
      <w:caps/>
    </w:rPr>
  </w:style>
  <w:style w:type="paragraph" w:styleId="2">
    <w:name w:val="toc 2"/>
    <w:basedOn w:val="a0"/>
    <w:next w:val="a0"/>
    <w:autoRedefine/>
    <w:uiPriority w:val="39"/>
    <w:unhideWhenUsed/>
    <w:qFormat/>
    <w:rsid w:val="00390AAF"/>
    <w:pPr>
      <w:spacing w:before="240"/>
    </w:pPr>
    <w:rPr>
      <w:rFonts w:asciiTheme="minorHAnsi" w:hAnsiTheme="minorHAnsi"/>
      <w:b/>
      <w:bCs/>
      <w:sz w:val="20"/>
      <w:szCs w:val="20"/>
    </w:rPr>
  </w:style>
  <w:style w:type="paragraph" w:styleId="3">
    <w:name w:val="toc 3"/>
    <w:basedOn w:val="a0"/>
    <w:next w:val="a0"/>
    <w:autoRedefine/>
    <w:uiPriority w:val="39"/>
    <w:unhideWhenUsed/>
    <w:qFormat/>
    <w:rsid w:val="00390AAF"/>
    <w:pPr>
      <w:ind w:left="240"/>
    </w:pPr>
    <w:rPr>
      <w:rFonts w:asciiTheme="minorHAnsi" w:hAnsiTheme="minorHAnsi"/>
      <w:sz w:val="20"/>
      <w:szCs w:val="20"/>
    </w:rPr>
  </w:style>
  <w:style w:type="paragraph" w:styleId="a">
    <w:name w:val="caption"/>
    <w:basedOn w:val="a0"/>
    <w:next w:val="a0"/>
    <w:unhideWhenUsed/>
    <w:qFormat/>
    <w:rsid w:val="00390AAF"/>
    <w:pPr>
      <w:numPr>
        <w:ilvl w:val="2"/>
        <w:numId w:val="6"/>
      </w:numPr>
      <w:tabs>
        <w:tab w:val="left" w:pos="540"/>
      </w:tabs>
      <w:spacing w:afterLines="50" w:after="180" w:line="480" w:lineRule="exact"/>
    </w:pPr>
    <w:rPr>
      <w:rFonts w:ascii="標楷體" w:eastAsia="標楷體" w:hAnsi="標楷體" w:cs="標楷體"/>
      <w:b/>
      <w:sz w:val="40"/>
      <w:szCs w:val="40"/>
    </w:rPr>
  </w:style>
  <w:style w:type="paragraph" w:styleId="a4">
    <w:name w:val="Title"/>
    <w:basedOn w:val="a0"/>
    <w:next w:val="a0"/>
    <w:link w:val="a5"/>
    <w:qFormat/>
    <w:rsid w:val="00390AAF"/>
    <w:pPr>
      <w:tabs>
        <w:tab w:val="left" w:pos="540"/>
      </w:tabs>
      <w:spacing w:afterLines="50" w:after="180" w:line="480" w:lineRule="exact"/>
      <w:ind w:left="1200" w:hanging="480"/>
    </w:pPr>
    <w:rPr>
      <w:rFonts w:ascii="標楷體" w:eastAsia="標楷體" w:hAnsi="標楷體" w:cs="標楷體"/>
      <w:b/>
      <w:sz w:val="40"/>
      <w:szCs w:val="40"/>
    </w:rPr>
  </w:style>
  <w:style w:type="character" w:customStyle="1" w:styleId="a5">
    <w:name w:val="標題 字元"/>
    <w:basedOn w:val="a1"/>
    <w:link w:val="a4"/>
    <w:rsid w:val="00390AAF"/>
    <w:rPr>
      <w:rFonts w:ascii="標楷體" w:eastAsia="標楷體" w:hAnsi="標楷體" w:cs="標楷體"/>
      <w:b/>
      <w:kern w:val="2"/>
      <w:sz w:val="40"/>
      <w:szCs w:val="40"/>
    </w:rPr>
  </w:style>
  <w:style w:type="paragraph" w:styleId="a6">
    <w:name w:val="List Paragraph"/>
    <w:basedOn w:val="a0"/>
    <w:uiPriority w:val="34"/>
    <w:qFormat/>
    <w:rsid w:val="00390AAF"/>
    <w:pPr>
      <w:ind w:leftChars="200" w:left="480"/>
    </w:pPr>
    <w:rPr>
      <w:rFonts w:ascii="Calibri" w:hAnsi="Calibri"/>
      <w:szCs w:val="22"/>
    </w:rPr>
  </w:style>
  <w:style w:type="paragraph" w:styleId="a7">
    <w:name w:val="TOC Heading"/>
    <w:basedOn w:val="1"/>
    <w:next w:val="a0"/>
    <w:uiPriority w:val="39"/>
    <w:semiHidden/>
    <w:unhideWhenUsed/>
    <w:qFormat/>
    <w:rsid w:val="00390AAF"/>
    <w:pPr>
      <w:keepNext/>
      <w:keepLines/>
      <w:widowControl/>
      <w:numPr>
        <w:numId w:val="0"/>
      </w:numPr>
      <w:tabs>
        <w:tab w:val="clear" w:pos="540"/>
      </w:tabs>
      <w:spacing w:before="480" w:afterLines="0" w:after="0" w:line="276" w:lineRule="auto"/>
      <w:outlineLvl w:val="9"/>
    </w:pPr>
    <w:rPr>
      <w:rFonts w:ascii="Cambria" w:eastAsia="新細明體" w:hAnsi="Cambria" w:cs="Times New Roman"/>
      <w:bCs/>
      <w:color w:val="365F91"/>
      <w:kern w:val="0"/>
      <w:sz w:val="28"/>
      <w:szCs w:val="28"/>
    </w:rPr>
  </w:style>
  <w:style w:type="paragraph" w:customStyle="1" w:styleId="12">
    <w:name w:val="字元 字元 字元1 字元"/>
    <w:basedOn w:val="a0"/>
    <w:semiHidden/>
    <w:rsid w:val="006C1E23"/>
    <w:pPr>
      <w:widowControl/>
      <w:spacing w:after="160" w:line="240" w:lineRule="exact"/>
    </w:pPr>
    <w:rPr>
      <w:rFonts w:ascii="Verdana" w:eastAsia="Times New Roman" w:hAnsi="Verdana"/>
      <w:kern w:val="0"/>
      <w:sz w:val="20"/>
      <w:szCs w:val="20"/>
      <w:lang w:eastAsia="en-US"/>
    </w:rPr>
  </w:style>
  <w:style w:type="paragraph" w:styleId="a8">
    <w:name w:val="header"/>
    <w:basedOn w:val="a0"/>
    <w:link w:val="a9"/>
    <w:uiPriority w:val="99"/>
    <w:unhideWhenUsed/>
    <w:rsid w:val="007078A4"/>
    <w:pPr>
      <w:tabs>
        <w:tab w:val="center" w:pos="4153"/>
        <w:tab w:val="right" w:pos="8306"/>
      </w:tabs>
      <w:snapToGrid w:val="0"/>
    </w:pPr>
    <w:rPr>
      <w:sz w:val="20"/>
      <w:szCs w:val="20"/>
    </w:rPr>
  </w:style>
  <w:style w:type="character" w:customStyle="1" w:styleId="a9">
    <w:name w:val="頁首 字元"/>
    <w:basedOn w:val="a1"/>
    <w:link w:val="a8"/>
    <w:uiPriority w:val="99"/>
    <w:rsid w:val="007078A4"/>
    <w:rPr>
      <w:kern w:val="2"/>
    </w:rPr>
  </w:style>
  <w:style w:type="paragraph" w:styleId="aa">
    <w:name w:val="footer"/>
    <w:basedOn w:val="a0"/>
    <w:link w:val="ab"/>
    <w:uiPriority w:val="99"/>
    <w:unhideWhenUsed/>
    <w:rsid w:val="007078A4"/>
    <w:pPr>
      <w:tabs>
        <w:tab w:val="center" w:pos="4153"/>
        <w:tab w:val="right" w:pos="8306"/>
      </w:tabs>
      <w:snapToGrid w:val="0"/>
    </w:pPr>
    <w:rPr>
      <w:sz w:val="20"/>
      <w:szCs w:val="20"/>
    </w:rPr>
  </w:style>
  <w:style w:type="character" w:customStyle="1" w:styleId="ab">
    <w:name w:val="頁尾 字元"/>
    <w:basedOn w:val="a1"/>
    <w:link w:val="aa"/>
    <w:uiPriority w:val="99"/>
    <w:rsid w:val="007078A4"/>
    <w:rPr>
      <w:kern w:val="2"/>
    </w:rPr>
  </w:style>
  <w:style w:type="paragraph" w:styleId="ac">
    <w:name w:val="Balloon Text"/>
    <w:basedOn w:val="a0"/>
    <w:link w:val="ad"/>
    <w:uiPriority w:val="99"/>
    <w:semiHidden/>
    <w:unhideWhenUsed/>
    <w:rsid w:val="000C134A"/>
    <w:rPr>
      <w:rFonts w:asciiTheme="majorHAnsi" w:eastAsiaTheme="majorEastAsia" w:hAnsiTheme="majorHAnsi" w:cstheme="majorBidi"/>
      <w:sz w:val="18"/>
      <w:szCs w:val="18"/>
    </w:rPr>
  </w:style>
  <w:style w:type="character" w:customStyle="1" w:styleId="ad">
    <w:name w:val="註解方塊文字 字元"/>
    <w:basedOn w:val="a1"/>
    <w:link w:val="ac"/>
    <w:uiPriority w:val="99"/>
    <w:semiHidden/>
    <w:rsid w:val="000C134A"/>
    <w:rPr>
      <w:rFonts w:asciiTheme="majorHAnsi" w:eastAsiaTheme="majorEastAsia" w:hAnsiTheme="majorHAnsi" w:cstheme="majorBidi"/>
      <w:kern w:val="2"/>
      <w:sz w:val="18"/>
      <w:szCs w:val="18"/>
    </w:rPr>
  </w:style>
  <w:style w:type="paragraph" w:styleId="ae">
    <w:name w:val="No Spacing"/>
    <w:link w:val="af"/>
    <w:uiPriority w:val="1"/>
    <w:qFormat/>
    <w:rsid w:val="00391D2D"/>
    <w:rPr>
      <w:rFonts w:asciiTheme="minorHAnsi" w:eastAsiaTheme="minorEastAsia" w:hAnsiTheme="minorHAnsi" w:cstheme="minorBidi"/>
      <w:sz w:val="22"/>
      <w:szCs w:val="22"/>
    </w:rPr>
  </w:style>
  <w:style w:type="character" w:customStyle="1" w:styleId="af">
    <w:name w:val="無間距 字元"/>
    <w:basedOn w:val="a1"/>
    <w:link w:val="ae"/>
    <w:uiPriority w:val="1"/>
    <w:rsid w:val="00391D2D"/>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769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22992-BF1F-445A-99A5-FC39817B3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284</Words>
  <Characters>1619</Characters>
  <Application>Microsoft Office Word</Application>
  <DocSecurity>0</DocSecurity>
  <Lines>13</Lines>
  <Paragraphs>3</Paragraphs>
  <ScaleCrop>false</ScaleCrop>
  <Company/>
  <LinksUpToDate>false</LinksUpToDate>
  <CharactersWithSpaces>1900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鍾玟忻</dc:creator>
  <cp:lastModifiedBy>陳嘉胤</cp:lastModifiedBy>
  <cp:revision>2</cp:revision>
  <cp:lastPrinted>2016-12-14T05:08:00Z</cp:lastPrinted>
  <dcterms:created xsi:type="dcterms:W3CDTF">2019-06-06T00:45:00Z</dcterms:created>
  <dcterms:modified xsi:type="dcterms:W3CDTF">2019-06-06T00:45:00Z</dcterms:modified>
</cp:coreProperties>
</file>