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02C3" w:rsidRPr="0033344C" w:rsidRDefault="00BE02C3" w:rsidP="0033344C">
      <w:pPr>
        <w:rPr>
          <w:rFonts w:ascii="標楷體" w:eastAsia="標楷體" w:hAnsi="標楷體"/>
          <w:sz w:val="40"/>
          <w:szCs w:val="40"/>
        </w:rPr>
      </w:pPr>
      <w:bookmarkStart w:id="0" w:name="_GoBack"/>
      <w:r w:rsidRPr="0033344C">
        <w:rPr>
          <w:rFonts w:ascii="標楷體" w:eastAsia="標楷體" w:hAnsi="標楷體" w:hint="eastAsia"/>
          <w:sz w:val="40"/>
          <w:szCs w:val="40"/>
        </w:rPr>
        <w:t>臺中市新住民研習教室使用管理要點停止適用總說明</w:t>
      </w:r>
      <w:bookmarkEnd w:id="0"/>
    </w:p>
    <w:p w:rsidR="00BE02C3" w:rsidRDefault="00BE02C3" w:rsidP="0033344C">
      <w:pPr>
        <w:spacing w:line="460" w:lineRule="exact"/>
        <w:ind w:left="420" w:hangingChars="175" w:hanging="420"/>
        <w:jc w:val="both"/>
        <w:rPr>
          <w:rFonts w:ascii="標楷體" w:eastAsia="標楷體" w:hAnsi="標楷體"/>
          <w:sz w:val="28"/>
          <w:szCs w:val="28"/>
        </w:rPr>
      </w:pPr>
      <w:r w:rsidRPr="00BE02C3">
        <w:rPr>
          <w:rFonts w:ascii="標楷體" w:eastAsia="標楷體" w:hAnsi="標楷體" w:hint="eastAsia"/>
        </w:rPr>
        <w:t>一、</w:t>
      </w:r>
      <w:r w:rsidRPr="00BE02C3">
        <w:rPr>
          <w:rFonts w:ascii="標楷體" w:eastAsia="標楷體" w:hAnsi="標楷體" w:hint="eastAsia"/>
          <w:sz w:val="28"/>
          <w:szCs w:val="28"/>
        </w:rPr>
        <w:t>為</w:t>
      </w:r>
      <w:r w:rsidR="00B81BC1">
        <w:rPr>
          <w:rFonts w:ascii="標楷體" w:eastAsia="標楷體" w:hAnsi="標楷體" w:hint="eastAsia"/>
          <w:sz w:val="28"/>
          <w:szCs w:val="28"/>
        </w:rPr>
        <w:t>規範及管理位於西屯區公所六樓新住民研習教室之使用，</w:t>
      </w:r>
      <w:r w:rsidR="0033344C">
        <w:rPr>
          <w:rFonts w:ascii="標楷體" w:eastAsia="標楷體" w:hAnsi="標楷體" w:hint="eastAsia"/>
          <w:sz w:val="28"/>
          <w:szCs w:val="28"/>
        </w:rPr>
        <w:t>臺中市政府民政</w:t>
      </w:r>
      <w:r w:rsidR="00B81BC1">
        <w:rPr>
          <w:rFonts w:ascii="標楷體" w:eastAsia="標楷體" w:hAnsi="標楷體" w:hint="eastAsia"/>
          <w:sz w:val="28"/>
          <w:szCs w:val="28"/>
        </w:rPr>
        <w:t>局爰訂定「臺中市新住民研習教室使用管理要點」，並於一</w:t>
      </w:r>
      <w:r w:rsidR="00202544">
        <w:rPr>
          <w:rFonts w:ascii="標楷體" w:eastAsia="標楷體" w:hAnsi="標楷體" w:hint="eastAsia"/>
          <w:sz w:val="28"/>
          <w:szCs w:val="28"/>
        </w:rPr>
        <w:t>百零</w:t>
      </w:r>
      <w:r w:rsidR="00B81BC1">
        <w:rPr>
          <w:rFonts w:ascii="標楷體" w:eastAsia="標楷體" w:hAnsi="標楷體" w:hint="eastAsia"/>
          <w:sz w:val="28"/>
          <w:szCs w:val="28"/>
        </w:rPr>
        <w:t>三年三月七日以中市民戶字第</w:t>
      </w:r>
      <w:r w:rsidR="009A2057" w:rsidRPr="009A2057">
        <w:rPr>
          <w:rFonts w:ascii="標楷體" w:eastAsia="標楷體" w:hAnsi="標楷體" w:hint="eastAsia"/>
          <w:sz w:val="28"/>
          <w:szCs w:val="28"/>
        </w:rPr>
        <w:t>一○三○○○七五○四</w:t>
      </w:r>
      <w:r w:rsidR="00B81BC1">
        <w:rPr>
          <w:rFonts w:ascii="標楷體" w:eastAsia="標楷體" w:hAnsi="標楷體" w:hint="eastAsia"/>
          <w:sz w:val="28"/>
          <w:szCs w:val="28"/>
        </w:rPr>
        <w:t>號函</w:t>
      </w:r>
      <w:r w:rsidR="009A2057">
        <w:rPr>
          <w:rFonts w:ascii="標楷體" w:eastAsia="標楷體" w:hAnsi="標楷體" w:hint="eastAsia"/>
          <w:sz w:val="28"/>
          <w:szCs w:val="28"/>
        </w:rPr>
        <w:t>下達</w:t>
      </w:r>
      <w:r w:rsidR="00B81BC1">
        <w:rPr>
          <w:rFonts w:ascii="標楷體" w:eastAsia="標楷體" w:hAnsi="標楷體" w:hint="eastAsia"/>
          <w:sz w:val="28"/>
          <w:szCs w:val="28"/>
        </w:rPr>
        <w:t>。</w:t>
      </w:r>
    </w:p>
    <w:p w:rsidR="00F861DE" w:rsidRPr="00F861DE" w:rsidRDefault="00B81BC1" w:rsidP="0033344C">
      <w:pPr>
        <w:spacing w:line="460" w:lineRule="exact"/>
        <w:ind w:left="490" w:hangingChars="175" w:hanging="490"/>
        <w:jc w:val="both"/>
        <w:rPr>
          <w:rFonts w:ascii="標楷體" w:eastAsia="標楷體" w:hAnsi="標楷體"/>
          <w:sz w:val="28"/>
          <w:szCs w:val="28"/>
        </w:rPr>
      </w:pPr>
      <w:r>
        <w:rPr>
          <w:rFonts w:ascii="標楷體" w:eastAsia="標楷體" w:hAnsi="標楷體" w:hint="eastAsia"/>
          <w:sz w:val="28"/>
          <w:szCs w:val="28"/>
        </w:rPr>
        <w:t>二、</w:t>
      </w:r>
      <w:r w:rsidR="00965E99">
        <w:rPr>
          <w:rFonts w:ascii="標楷體" w:eastAsia="標楷體" w:hAnsi="標楷體" w:hint="eastAsia"/>
          <w:sz w:val="28"/>
          <w:szCs w:val="28"/>
        </w:rPr>
        <w:t>為配合</w:t>
      </w:r>
      <w:r w:rsidR="0033344C">
        <w:rPr>
          <w:rFonts w:ascii="標楷體" w:eastAsia="標楷體" w:hAnsi="標楷體" w:hint="eastAsia"/>
          <w:sz w:val="28"/>
          <w:szCs w:val="28"/>
        </w:rPr>
        <w:t>臺中市政</w:t>
      </w:r>
      <w:r w:rsidR="00965E99">
        <w:rPr>
          <w:rFonts w:ascii="標楷體" w:eastAsia="標楷體" w:hAnsi="標楷體" w:hint="eastAsia"/>
          <w:sz w:val="28"/>
          <w:szCs w:val="28"/>
        </w:rPr>
        <w:t>府政策，</w:t>
      </w:r>
      <w:r w:rsidR="0033344C">
        <w:rPr>
          <w:rFonts w:ascii="標楷體" w:eastAsia="標楷體" w:hAnsi="標楷體" w:hint="eastAsia"/>
          <w:sz w:val="28"/>
          <w:szCs w:val="28"/>
        </w:rPr>
        <w:t>新住民研習教室</w:t>
      </w:r>
      <w:r w:rsidR="00965E99">
        <w:rPr>
          <w:rFonts w:ascii="標楷體" w:eastAsia="標楷體" w:hAnsi="標楷體" w:hint="eastAsia"/>
          <w:sz w:val="28"/>
          <w:szCs w:val="28"/>
        </w:rPr>
        <w:t>於一</w:t>
      </w:r>
      <w:r w:rsidR="00202544">
        <w:rPr>
          <w:rFonts w:ascii="標楷體" w:eastAsia="標楷體" w:hAnsi="標楷體" w:hint="eastAsia"/>
          <w:sz w:val="28"/>
          <w:szCs w:val="28"/>
        </w:rPr>
        <w:t>百零</w:t>
      </w:r>
      <w:r w:rsidR="00965E99">
        <w:rPr>
          <w:rFonts w:ascii="標楷體" w:eastAsia="標楷體" w:hAnsi="標楷體" w:hint="eastAsia"/>
          <w:sz w:val="28"/>
          <w:szCs w:val="28"/>
        </w:rPr>
        <w:t>五年十一月移由</w:t>
      </w:r>
      <w:r w:rsidR="0033344C">
        <w:rPr>
          <w:rFonts w:ascii="標楷體" w:eastAsia="標楷體" w:hAnsi="標楷體" w:hint="eastAsia"/>
          <w:sz w:val="28"/>
          <w:szCs w:val="28"/>
        </w:rPr>
        <w:t>臺中市政</w:t>
      </w:r>
      <w:r w:rsidR="00965E99">
        <w:rPr>
          <w:rFonts w:ascii="標楷體" w:eastAsia="標楷體" w:hAnsi="標楷體" w:hint="eastAsia"/>
          <w:sz w:val="28"/>
          <w:szCs w:val="28"/>
        </w:rPr>
        <w:t>府社會局及西屯區家庭福利服務中心作為辦公室使用，</w:t>
      </w:r>
      <w:r w:rsidR="006541C6" w:rsidRPr="006541C6">
        <w:rPr>
          <w:rFonts w:ascii="標楷體" w:eastAsia="標楷體" w:hAnsi="標楷體" w:hint="eastAsia"/>
          <w:sz w:val="28"/>
          <w:szCs w:val="28"/>
        </w:rPr>
        <w:t>爰依</w:t>
      </w:r>
      <w:r w:rsidR="00F861DE">
        <w:rPr>
          <w:rFonts w:ascii="標楷體" w:eastAsia="標楷體" w:hAnsi="標楷體" w:hint="eastAsia"/>
          <w:sz w:val="28"/>
          <w:szCs w:val="28"/>
        </w:rPr>
        <w:t>臺中市行政規則準</w:t>
      </w:r>
      <w:r w:rsidR="00F861DE" w:rsidRPr="00F861DE">
        <w:rPr>
          <w:rFonts w:ascii="標楷體" w:eastAsia="標楷體" w:hAnsi="標楷體" w:hint="eastAsia"/>
          <w:sz w:val="28"/>
          <w:szCs w:val="28"/>
        </w:rPr>
        <w:t>則</w:t>
      </w:r>
      <w:r w:rsidR="00F861DE">
        <w:rPr>
          <w:rFonts w:ascii="標楷體" w:eastAsia="標楷體" w:hAnsi="標楷體" w:hint="eastAsia"/>
          <w:sz w:val="28"/>
          <w:szCs w:val="28"/>
        </w:rPr>
        <w:t>第十一條第五款</w:t>
      </w:r>
      <w:r w:rsidR="009A2057">
        <w:rPr>
          <w:rFonts w:ascii="標楷體" w:eastAsia="標楷體" w:hAnsi="標楷體" w:hint="eastAsia"/>
          <w:sz w:val="28"/>
          <w:szCs w:val="28"/>
        </w:rPr>
        <w:t>規定</w:t>
      </w:r>
      <w:r w:rsidR="00F861DE">
        <w:rPr>
          <w:rFonts w:ascii="標楷體" w:eastAsia="標楷體" w:hAnsi="標楷體" w:hint="eastAsia"/>
          <w:sz w:val="28"/>
          <w:szCs w:val="28"/>
        </w:rPr>
        <w:t>：「</w:t>
      </w:r>
      <w:r w:rsidR="009A2057">
        <w:rPr>
          <w:rFonts w:ascii="標楷體" w:eastAsia="標楷體" w:hAnsi="標楷體" w:hint="eastAsia"/>
          <w:sz w:val="28"/>
          <w:szCs w:val="28"/>
        </w:rPr>
        <w:t>行政規則有下列情形之一，應停止適用或廢止：</w:t>
      </w:r>
      <w:r w:rsidR="009A2057">
        <w:rPr>
          <w:rFonts w:ascii="標楷體" w:eastAsia="標楷體" w:hAnsi="標楷體"/>
          <w:sz w:val="28"/>
          <w:szCs w:val="28"/>
        </w:rPr>
        <w:t>……</w:t>
      </w:r>
      <w:r w:rsidR="009A2057">
        <w:rPr>
          <w:rFonts w:ascii="標楷體" w:eastAsia="標楷體" w:hAnsi="標楷體" w:hint="eastAsia"/>
          <w:sz w:val="28"/>
          <w:szCs w:val="28"/>
        </w:rPr>
        <w:t>五、</w:t>
      </w:r>
      <w:r w:rsidR="00F861DE" w:rsidRPr="00F861DE">
        <w:rPr>
          <w:rFonts w:ascii="標楷體" w:eastAsia="標楷體" w:hAnsi="標楷體" w:hint="eastAsia"/>
          <w:sz w:val="28"/>
          <w:szCs w:val="28"/>
        </w:rPr>
        <w:t>其他情形無保留必要者。</w:t>
      </w:r>
      <w:r w:rsidR="00F861DE">
        <w:rPr>
          <w:rFonts w:ascii="標楷體" w:eastAsia="標楷體" w:hAnsi="標楷體" w:hint="eastAsia"/>
          <w:sz w:val="28"/>
          <w:szCs w:val="28"/>
        </w:rPr>
        <w:t>」</w:t>
      </w:r>
      <w:r w:rsidR="0033344C" w:rsidRPr="0033344C">
        <w:rPr>
          <w:rFonts w:ascii="標楷體" w:eastAsia="標楷體" w:hAnsi="標楷體" w:hint="eastAsia"/>
          <w:sz w:val="28"/>
          <w:szCs w:val="28"/>
        </w:rPr>
        <w:t>自一百零八年五月九日起</w:t>
      </w:r>
      <w:r w:rsidR="00F861DE" w:rsidRPr="00F861DE">
        <w:rPr>
          <w:rFonts w:ascii="標楷體" w:eastAsia="標楷體" w:hAnsi="標楷體" w:hint="eastAsia"/>
          <w:sz w:val="28"/>
          <w:szCs w:val="28"/>
        </w:rPr>
        <w:t>停止適用</w:t>
      </w:r>
      <w:r w:rsidR="00202544">
        <w:rPr>
          <w:rFonts w:ascii="標楷體" w:eastAsia="標楷體" w:hAnsi="標楷體" w:hint="eastAsia"/>
          <w:sz w:val="28"/>
          <w:szCs w:val="28"/>
        </w:rPr>
        <w:t>「</w:t>
      </w:r>
      <w:r w:rsidR="00202544" w:rsidRPr="00202544">
        <w:rPr>
          <w:rFonts w:ascii="標楷體" w:eastAsia="標楷體" w:hAnsi="標楷體" w:hint="eastAsia"/>
          <w:sz w:val="28"/>
          <w:szCs w:val="28"/>
        </w:rPr>
        <w:t>臺中市新住民研習教室使用管理要點</w:t>
      </w:r>
      <w:r w:rsidR="00202544">
        <w:rPr>
          <w:rFonts w:ascii="標楷體" w:eastAsia="標楷體" w:hAnsi="標楷體" w:hint="eastAsia"/>
          <w:sz w:val="28"/>
          <w:szCs w:val="28"/>
        </w:rPr>
        <w:t>」。</w:t>
      </w:r>
    </w:p>
    <w:p w:rsidR="00F861DE" w:rsidRDefault="00F861DE" w:rsidP="00202544">
      <w:pPr>
        <w:ind w:firstLineChars="200" w:firstLine="560"/>
        <w:rPr>
          <w:rFonts w:ascii="標楷體" w:eastAsia="標楷體" w:hAnsi="標楷體"/>
          <w:sz w:val="28"/>
          <w:szCs w:val="28"/>
        </w:rPr>
      </w:pPr>
      <w:r w:rsidRPr="00F861DE">
        <w:rPr>
          <w:rFonts w:ascii="標楷體" w:eastAsia="標楷體" w:hAnsi="標楷體" w:hint="eastAsia"/>
          <w:sz w:val="28"/>
          <w:szCs w:val="28"/>
        </w:rPr>
        <w:t xml:space="preserve">           </w:t>
      </w:r>
    </w:p>
    <w:p w:rsidR="00F861DE" w:rsidRDefault="00F861DE" w:rsidP="006541C6">
      <w:pPr>
        <w:ind w:firstLineChars="200" w:firstLine="560"/>
        <w:rPr>
          <w:rFonts w:ascii="標楷體" w:eastAsia="標楷體" w:hAnsi="標楷體"/>
          <w:sz w:val="28"/>
          <w:szCs w:val="28"/>
        </w:rPr>
      </w:pPr>
    </w:p>
    <w:p w:rsidR="00BE02C3" w:rsidRDefault="00BE02C3" w:rsidP="00BE02C3"/>
    <w:p w:rsidR="00BE02C3" w:rsidRDefault="00BE02C3" w:rsidP="00BE02C3"/>
    <w:p w:rsidR="0033344C" w:rsidRDefault="0033344C" w:rsidP="00BE02C3"/>
    <w:p w:rsidR="0033344C" w:rsidRDefault="0033344C" w:rsidP="00BE02C3"/>
    <w:p w:rsidR="0033344C" w:rsidRDefault="0033344C" w:rsidP="00BE02C3"/>
    <w:p w:rsidR="0033344C" w:rsidRDefault="0033344C" w:rsidP="00BE02C3"/>
    <w:p w:rsidR="0033344C" w:rsidRDefault="0033344C" w:rsidP="00BE02C3"/>
    <w:p w:rsidR="0033344C" w:rsidRDefault="0033344C" w:rsidP="00BE02C3"/>
    <w:p w:rsidR="0033344C" w:rsidRDefault="0033344C" w:rsidP="00BE02C3"/>
    <w:p w:rsidR="00BE02C3" w:rsidRDefault="00BE02C3" w:rsidP="00BE02C3"/>
    <w:p w:rsidR="00BE02C3" w:rsidRDefault="00BE02C3" w:rsidP="00BE02C3"/>
    <w:p w:rsidR="00BE02C3" w:rsidRDefault="00BE02C3" w:rsidP="00BE02C3"/>
    <w:p w:rsidR="00BE02C3" w:rsidRDefault="00BE02C3" w:rsidP="00BE02C3"/>
    <w:p w:rsidR="00BE02C3" w:rsidRDefault="00BE02C3" w:rsidP="00BE02C3"/>
    <w:p w:rsidR="00BE02C3" w:rsidRDefault="00BE02C3" w:rsidP="00BE02C3"/>
    <w:p w:rsidR="00BE02C3" w:rsidRDefault="00BE02C3" w:rsidP="00BE02C3"/>
    <w:p w:rsidR="00BE02C3" w:rsidRDefault="00BE02C3" w:rsidP="00BE02C3"/>
    <w:p w:rsidR="00BE02C3" w:rsidRPr="0033344C" w:rsidRDefault="00202544" w:rsidP="00696302">
      <w:pPr>
        <w:rPr>
          <w:rFonts w:ascii="標楷體" w:eastAsia="標楷體" w:hAnsi="標楷體"/>
          <w:sz w:val="40"/>
          <w:szCs w:val="40"/>
        </w:rPr>
      </w:pPr>
      <w:r w:rsidRPr="0033344C">
        <w:rPr>
          <w:rFonts w:ascii="標楷體" w:eastAsia="標楷體" w:hAnsi="標楷體" w:hint="eastAsia"/>
          <w:sz w:val="40"/>
          <w:szCs w:val="40"/>
        </w:rPr>
        <w:lastRenderedPageBreak/>
        <w:t>停止適用</w:t>
      </w:r>
      <w:r w:rsidR="00BE02C3" w:rsidRPr="0033344C">
        <w:rPr>
          <w:rFonts w:ascii="標楷體" w:eastAsia="標楷體" w:hAnsi="標楷體" w:hint="eastAsia"/>
          <w:sz w:val="40"/>
          <w:szCs w:val="40"/>
        </w:rPr>
        <w:t>法規整理表</w:t>
      </w:r>
    </w:p>
    <w:tbl>
      <w:tblPr>
        <w:tblStyle w:val="a3"/>
        <w:tblW w:w="0" w:type="auto"/>
        <w:tblLook w:val="04A0" w:firstRow="1" w:lastRow="0" w:firstColumn="1" w:lastColumn="0" w:noHBand="0" w:noVBand="1"/>
      </w:tblPr>
      <w:tblGrid>
        <w:gridCol w:w="2093"/>
        <w:gridCol w:w="2551"/>
        <w:gridCol w:w="3718"/>
      </w:tblGrid>
      <w:tr w:rsidR="00BE02C3" w:rsidRPr="00202544" w:rsidTr="00696302">
        <w:tc>
          <w:tcPr>
            <w:tcW w:w="2093" w:type="dxa"/>
          </w:tcPr>
          <w:p w:rsidR="00BE02C3" w:rsidRPr="00202544" w:rsidRDefault="00BE02C3" w:rsidP="00696302">
            <w:pPr>
              <w:jc w:val="center"/>
              <w:rPr>
                <w:rFonts w:ascii="標楷體" w:eastAsia="標楷體" w:hAnsi="標楷體"/>
                <w:szCs w:val="24"/>
              </w:rPr>
            </w:pPr>
            <w:r w:rsidRPr="00202544">
              <w:rPr>
                <w:rFonts w:ascii="標楷體" w:eastAsia="標楷體" w:hAnsi="標楷體" w:hint="eastAsia"/>
                <w:szCs w:val="24"/>
              </w:rPr>
              <w:t>法規名稱</w:t>
            </w:r>
          </w:p>
        </w:tc>
        <w:tc>
          <w:tcPr>
            <w:tcW w:w="2551" w:type="dxa"/>
          </w:tcPr>
          <w:p w:rsidR="00BE02C3" w:rsidRPr="00202544" w:rsidRDefault="0033344C" w:rsidP="00696302">
            <w:pPr>
              <w:jc w:val="center"/>
              <w:rPr>
                <w:rFonts w:ascii="標楷體" w:eastAsia="標楷體" w:hAnsi="標楷體"/>
                <w:szCs w:val="24"/>
              </w:rPr>
            </w:pPr>
            <w:r>
              <w:rPr>
                <w:rFonts w:ascii="標楷體" w:eastAsia="標楷體" w:hAnsi="標楷體" w:hint="eastAsia"/>
                <w:szCs w:val="24"/>
              </w:rPr>
              <w:t>下達</w:t>
            </w:r>
            <w:r w:rsidR="00BE02C3" w:rsidRPr="00202544">
              <w:rPr>
                <w:rFonts w:ascii="標楷體" w:eastAsia="標楷體" w:hAnsi="標楷體" w:hint="eastAsia"/>
                <w:szCs w:val="24"/>
              </w:rPr>
              <w:t>日期文號</w:t>
            </w:r>
          </w:p>
        </w:tc>
        <w:tc>
          <w:tcPr>
            <w:tcW w:w="3718" w:type="dxa"/>
          </w:tcPr>
          <w:p w:rsidR="00BE02C3" w:rsidRPr="00202544" w:rsidRDefault="0033344C" w:rsidP="00696302">
            <w:pPr>
              <w:jc w:val="center"/>
              <w:rPr>
                <w:rFonts w:ascii="標楷體" w:eastAsia="標楷體" w:hAnsi="標楷體"/>
                <w:szCs w:val="24"/>
              </w:rPr>
            </w:pPr>
            <w:r>
              <w:rPr>
                <w:rFonts w:ascii="標楷體" w:eastAsia="標楷體" w:hAnsi="標楷體" w:hint="eastAsia"/>
                <w:szCs w:val="24"/>
              </w:rPr>
              <w:t>停止適用</w:t>
            </w:r>
            <w:r w:rsidR="00BE02C3" w:rsidRPr="00202544">
              <w:rPr>
                <w:rFonts w:ascii="標楷體" w:eastAsia="標楷體" w:hAnsi="標楷體" w:hint="eastAsia"/>
                <w:szCs w:val="24"/>
              </w:rPr>
              <w:t>理由</w:t>
            </w:r>
          </w:p>
        </w:tc>
      </w:tr>
      <w:tr w:rsidR="00BE02C3" w:rsidRPr="00202544" w:rsidTr="00696302">
        <w:tc>
          <w:tcPr>
            <w:tcW w:w="2093" w:type="dxa"/>
          </w:tcPr>
          <w:p w:rsidR="00BE02C3" w:rsidRPr="00202544" w:rsidRDefault="00202544" w:rsidP="00696302">
            <w:pPr>
              <w:jc w:val="both"/>
              <w:rPr>
                <w:rFonts w:ascii="標楷體" w:eastAsia="標楷體" w:hAnsi="標楷體"/>
                <w:szCs w:val="24"/>
              </w:rPr>
            </w:pPr>
            <w:r w:rsidRPr="00202544">
              <w:rPr>
                <w:rFonts w:ascii="標楷體" w:eastAsia="標楷體" w:hAnsi="標楷體" w:hint="eastAsia"/>
                <w:szCs w:val="24"/>
              </w:rPr>
              <w:t>臺中市新住民研習教室使用管理要點</w:t>
            </w:r>
          </w:p>
        </w:tc>
        <w:tc>
          <w:tcPr>
            <w:tcW w:w="2551" w:type="dxa"/>
          </w:tcPr>
          <w:p w:rsidR="00BE02C3" w:rsidRPr="00202544" w:rsidRDefault="00BE02C3" w:rsidP="00696302">
            <w:pPr>
              <w:jc w:val="both"/>
              <w:rPr>
                <w:rFonts w:ascii="標楷體" w:eastAsia="標楷體" w:hAnsi="標楷體"/>
                <w:szCs w:val="24"/>
              </w:rPr>
            </w:pPr>
            <w:r w:rsidRPr="00202544">
              <w:rPr>
                <w:rFonts w:ascii="標楷體" w:eastAsia="標楷體" w:hAnsi="標楷體" w:hint="eastAsia"/>
                <w:szCs w:val="24"/>
              </w:rPr>
              <w:t>臺中市政府</w:t>
            </w:r>
            <w:r w:rsidR="00202544">
              <w:rPr>
                <w:rFonts w:ascii="標楷體" w:eastAsia="標楷體" w:hAnsi="標楷體" w:hint="eastAsia"/>
                <w:szCs w:val="24"/>
              </w:rPr>
              <w:t>民政局</w:t>
            </w:r>
            <w:r w:rsidRPr="00202544">
              <w:rPr>
                <w:rFonts w:ascii="標楷體" w:eastAsia="標楷體" w:hAnsi="標楷體" w:hint="eastAsia"/>
                <w:szCs w:val="24"/>
              </w:rPr>
              <w:t>一百</w:t>
            </w:r>
            <w:r w:rsidR="00202544">
              <w:rPr>
                <w:rFonts w:ascii="標楷體" w:eastAsia="標楷體" w:hAnsi="標楷體" w:hint="eastAsia"/>
                <w:szCs w:val="24"/>
              </w:rPr>
              <w:t>零三</w:t>
            </w:r>
            <w:r w:rsidRPr="00202544">
              <w:rPr>
                <w:rFonts w:ascii="標楷體" w:eastAsia="標楷體" w:hAnsi="標楷體" w:hint="eastAsia"/>
                <w:szCs w:val="24"/>
              </w:rPr>
              <w:t>年</w:t>
            </w:r>
            <w:r w:rsidR="00202544">
              <w:rPr>
                <w:rFonts w:ascii="標楷體" w:eastAsia="標楷體" w:hAnsi="標楷體" w:hint="eastAsia"/>
                <w:szCs w:val="24"/>
              </w:rPr>
              <w:t>三</w:t>
            </w:r>
            <w:r w:rsidRPr="00202544">
              <w:rPr>
                <w:rFonts w:ascii="標楷體" w:eastAsia="標楷體" w:hAnsi="標楷體" w:hint="eastAsia"/>
                <w:szCs w:val="24"/>
              </w:rPr>
              <w:t>月</w:t>
            </w:r>
            <w:r w:rsidR="00202544">
              <w:rPr>
                <w:rFonts w:ascii="標楷體" w:eastAsia="標楷體" w:hAnsi="標楷體" w:hint="eastAsia"/>
                <w:szCs w:val="24"/>
              </w:rPr>
              <w:t>七</w:t>
            </w:r>
            <w:r w:rsidRPr="00202544">
              <w:rPr>
                <w:rFonts w:ascii="標楷體" w:eastAsia="標楷體" w:hAnsi="標楷體" w:hint="eastAsia"/>
                <w:szCs w:val="24"/>
              </w:rPr>
              <w:t>日</w:t>
            </w:r>
            <w:r w:rsidR="00202544" w:rsidRPr="00202544">
              <w:rPr>
                <w:rFonts w:ascii="標楷體" w:eastAsia="標楷體" w:hAnsi="標楷體" w:hint="eastAsia"/>
                <w:szCs w:val="24"/>
              </w:rPr>
              <w:t>中市民戶字第</w:t>
            </w:r>
            <w:r w:rsidR="00202544">
              <w:rPr>
                <w:rFonts w:ascii="標楷體" w:eastAsia="標楷體" w:hAnsi="標楷體" w:hint="eastAsia"/>
                <w:szCs w:val="24"/>
              </w:rPr>
              <w:t>一○三○○○</w:t>
            </w:r>
            <w:r w:rsidR="009A2057">
              <w:rPr>
                <w:rFonts w:ascii="標楷體" w:eastAsia="標楷體" w:hAnsi="標楷體" w:hint="eastAsia"/>
                <w:szCs w:val="24"/>
              </w:rPr>
              <w:t>七五○四</w:t>
            </w:r>
            <w:r w:rsidR="00202544" w:rsidRPr="00202544">
              <w:rPr>
                <w:rFonts w:ascii="標楷體" w:eastAsia="標楷體" w:hAnsi="標楷體" w:hint="eastAsia"/>
                <w:szCs w:val="24"/>
              </w:rPr>
              <w:t>號函</w:t>
            </w:r>
            <w:r w:rsidR="009A2057">
              <w:rPr>
                <w:rFonts w:ascii="標楷體" w:eastAsia="標楷體" w:hAnsi="標楷體" w:hint="eastAsia"/>
                <w:szCs w:val="24"/>
              </w:rPr>
              <w:t>訂定下達</w:t>
            </w:r>
            <w:r w:rsidR="00202544" w:rsidRPr="00202544">
              <w:rPr>
                <w:rFonts w:ascii="標楷體" w:eastAsia="標楷體" w:hAnsi="標楷體" w:hint="eastAsia"/>
                <w:szCs w:val="24"/>
              </w:rPr>
              <w:t>。</w:t>
            </w:r>
          </w:p>
          <w:p w:rsidR="00BE02C3" w:rsidRPr="00202544" w:rsidRDefault="00BE02C3" w:rsidP="00696302">
            <w:pPr>
              <w:jc w:val="both"/>
              <w:rPr>
                <w:rFonts w:ascii="標楷體" w:eastAsia="標楷體" w:hAnsi="標楷體"/>
                <w:szCs w:val="24"/>
              </w:rPr>
            </w:pPr>
          </w:p>
        </w:tc>
        <w:tc>
          <w:tcPr>
            <w:tcW w:w="3718" w:type="dxa"/>
          </w:tcPr>
          <w:p w:rsidR="00696302" w:rsidRPr="00696302" w:rsidRDefault="00696302" w:rsidP="00696302">
            <w:pPr>
              <w:ind w:left="382" w:hangingChars="159" w:hanging="382"/>
              <w:jc w:val="both"/>
              <w:rPr>
                <w:rFonts w:ascii="標楷體" w:eastAsia="標楷體" w:hAnsi="標楷體"/>
                <w:szCs w:val="24"/>
              </w:rPr>
            </w:pPr>
            <w:r>
              <w:rPr>
                <w:rFonts w:ascii="標楷體" w:eastAsia="標楷體" w:hAnsi="標楷體" w:hint="eastAsia"/>
                <w:szCs w:val="24"/>
              </w:rPr>
              <w:t>一、</w:t>
            </w:r>
            <w:r w:rsidRPr="00696302">
              <w:rPr>
                <w:rFonts w:ascii="標楷體" w:eastAsia="標楷體" w:hAnsi="標楷體" w:hint="eastAsia"/>
                <w:szCs w:val="24"/>
              </w:rPr>
              <w:t>為規範及管理位於西屯區公所六樓新住民研習教室之使用，臺中市政府民政局爰訂定「臺中市新住民研習教室使用管理要點」，並於一百零三年三月七日以中市民戶字第一○三○○○七五○四號函下達。</w:t>
            </w:r>
          </w:p>
          <w:p w:rsidR="00696302" w:rsidRDefault="00696302" w:rsidP="00696302">
            <w:pPr>
              <w:ind w:left="382" w:hangingChars="159" w:hanging="382"/>
              <w:jc w:val="both"/>
              <w:rPr>
                <w:rFonts w:ascii="標楷體" w:eastAsia="標楷體" w:hAnsi="標楷體"/>
                <w:szCs w:val="24"/>
              </w:rPr>
            </w:pPr>
            <w:r w:rsidRPr="00696302">
              <w:rPr>
                <w:rFonts w:ascii="標楷體" w:eastAsia="標楷體" w:hAnsi="標楷體" w:hint="eastAsia"/>
                <w:szCs w:val="24"/>
              </w:rPr>
              <w:t>二、為配合臺中市政府政策，新住民研習教室於一百零五年十一月移由臺中市政府社會局及西屯區家庭福利服務中心作為辦公室使用，爰依臺中市行政規則準則第十一條第五款規定：「行政規則有下列情形之一，應停止適用或廢止：……五、其他情形無保留必要者。」自一百零八年五月九日起停止適用「臺中市新住民研習教室使用管理要點」。</w:t>
            </w:r>
          </w:p>
          <w:p w:rsidR="0031553A" w:rsidRDefault="0031553A" w:rsidP="00696302">
            <w:pPr>
              <w:ind w:left="382" w:hangingChars="159" w:hanging="382"/>
              <w:jc w:val="both"/>
              <w:rPr>
                <w:rFonts w:ascii="標楷體" w:eastAsia="標楷體" w:hAnsi="標楷體"/>
                <w:szCs w:val="24"/>
              </w:rPr>
            </w:pPr>
            <w:r>
              <w:rPr>
                <w:rFonts w:ascii="標楷體" w:eastAsia="標楷體" w:hAnsi="標楷體" w:hint="eastAsia"/>
                <w:szCs w:val="24"/>
              </w:rPr>
              <w:t>三、檢附「</w:t>
            </w:r>
            <w:r w:rsidRPr="0031553A">
              <w:rPr>
                <w:rFonts w:ascii="標楷體" w:eastAsia="標楷體" w:hAnsi="標楷體" w:hint="eastAsia"/>
                <w:szCs w:val="24"/>
              </w:rPr>
              <w:t>臺中市新住民研習教室</w:t>
            </w:r>
          </w:p>
          <w:p w:rsidR="0031553A" w:rsidRPr="00202544" w:rsidRDefault="0031553A" w:rsidP="00696302">
            <w:pPr>
              <w:ind w:left="382" w:hangingChars="159" w:hanging="382"/>
              <w:jc w:val="both"/>
              <w:rPr>
                <w:rFonts w:ascii="標楷體" w:eastAsia="標楷體" w:hAnsi="標楷體"/>
                <w:szCs w:val="24"/>
              </w:rPr>
            </w:pPr>
            <w:r>
              <w:rPr>
                <w:rFonts w:ascii="標楷體" w:eastAsia="標楷體" w:hAnsi="標楷體" w:hint="eastAsia"/>
                <w:szCs w:val="24"/>
              </w:rPr>
              <w:t xml:space="preserve">   </w:t>
            </w:r>
            <w:r w:rsidRPr="0031553A">
              <w:rPr>
                <w:rFonts w:ascii="標楷體" w:eastAsia="標楷體" w:hAnsi="標楷體" w:hint="eastAsia"/>
                <w:szCs w:val="24"/>
              </w:rPr>
              <w:t>使用管理要點</w:t>
            </w:r>
            <w:r>
              <w:rPr>
                <w:rFonts w:ascii="標楷體" w:eastAsia="標楷體" w:hAnsi="標楷體" w:hint="eastAsia"/>
                <w:szCs w:val="24"/>
              </w:rPr>
              <w:t>」。</w:t>
            </w:r>
          </w:p>
        </w:tc>
      </w:tr>
    </w:tbl>
    <w:p w:rsidR="00BE02C3" w:rsidRDefault="00BE02C3" w:rsidP="00BE02C3"/>
    <w:sectPr w:rsidR="00BE02C3">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0CC4" w:rsidRDefault="00B50CC4" w:rsidP="0033344C">
      <w:r>
        <w:separator/>
      </w:r>
    </w:p>
  </w:endnote>
  <w:endnote w:type="continuationSeparator" w:id="0">
    <w:p w:rsidR="00B50CC4" w:rsidRDefault="00B50CC4" w:rsidP="003334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0CC4" w:rsidRDefault="00B50CC4" w:rsidP="0033344C">
      <w:r>
        <w:separator/>
      </w:r>
    </w:p>
  </w:footnote>
  <w:footnote w:type="continuationSeparator" w:id="0">
    <w:p w:rsidR="00B50CC4" w:rsidRDefault="00B50CC4" w:rsidP="0033344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02C3"/>
    <w:rsid w:val="00113E41"/>
    <w:rsid w:val="0017219E"/>
    <w:rsid w:val="00202544"/>
    <w:rsid w:val="00217156"/>
    <w:rsid w:val="0031553A"/>
    <w:rsid w:val="0033344C"/>
    <w:rsid w:val="006541C6"/>
    <w:rsid w:val="00696302"/>
    <w:rsid w:val="00881D1F"/>
    <w:rsid w:val="00965E99"/>
    <w:rsid w:val="00971057"/>
    <w:rsid w:val="009A2057"/>
    <w:rsid w:val="00B50CC4"/>
    <w:rsid w:val="00B81BC1"/>
    <w:rsid w:val="00BE02C3"/>
    <w:rsid w:val="00C434D2"/>
    <w:rsid w:val="00F861D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1D92E8F-2B21-472E-A472-C8463A2B9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E02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33344C"/>
    <w:pPr>
      <w:tabs>
        <w:tab w:val="center" w:pos="4153"/>
        <w:tab w:val="right" w:pos="8306"/>
      </w:tabs>
      <w:snapToGrid w:val="0"/>
    </w:pPr>
    <w:rPr>
      <w:sz w:val="20"/>
      <w:szCs w:val="20"/>
    </w:rPr>
  </w:style>
  <w:style w:type="character" w:customStyle="1" w:styleId="a5">
    <w:name w:val="頁首 字元"/>
    <w:basedOn w:val="a0"/>
    <w:link w:val="a4"/>
    <w:uiPriority w:val="99"/>
    <w:rsid w:val="0033344C"/>
    <w:rPr>
      <w:sz w:val="20"/>
      <w:szCs w:val="20"/>
    </w:rPr>
  </w:style>
  <w:style w:type="paragraph" w:styleId="a6">
    <w:name w:val="footer"/>
    <w:basedOn w:val="a"/>
    <w:link w:val="a7"/>
    <w:uiPriority w:val="99"/>
    <w:unhideWhenUsed/>
    <w:rsid w:val="0033344C"/>
    <w:pPr>
      <w:tabs>
        <w:tab w:val="center" w:pos="4153"/>
        <w:tab w:val="right" w:pos="8306"/>
      </w:tabs>
      <w:snapToGrid w:val="0"/>
    </w:pPr>
    <w:rPr>
      <w:sz w:val="20"/>
      <w:szCs w:val="20"/>
    </w:rPr>
  </w:style>
  <w:style w:type="character" w:customStyle="1" w:styleId="a7">
    <w:name w:val="頁尾 字元"/>
    <w:basedOn w:val="a0"/>
    <w:link w:val="a6"/>
    <w:uiPriority w:val="99"/>
    <w:rsid w:val="0033344C"/>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98</Words>
  <Characters>565</Characters>
  <Application>Microsoft Office Word</Application>
  <DocSecurity>0</DocSecurity>
  <Lines>4</Lines>
  <Paragraphs>1</Paragraphs>
  <ScaleCrop>false</ScaleCrop>
  <Company/>
  <LinksUpToDate>false</LinksUpToDate>
  <CharactersWithSpaces>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傅瑞足</dc:creator>
  <cp:lastModifiedBy>楊雅舒</cp:lastModifiedBy>
  <cp:revision>2</cp:revision>
  <cp:lastPrinted>2019-05-20T01:59:00Z</cp:lastPrinted>
  <dcterms:created xsi:type="dcterms:W3CDTF">2019-05-22T05:37:00Z</dcterms:created>
  <dcterms:modified xsi:type="dcterms:W3CDTF">2019-05-22T05:37:00Z</dcterms:modified>
</cp:coreProperties>
</file>