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49D" w:rsidRPr="0004549D" w:rsidRDefault="00670E28" w:rsidP="0004549D">
      <w:pPr>
        <w:widowControl/>
        <w:suppressAutoHyphens/>
        <w:autoSpaceDN w:val="0"/>
        <w:snapToGrid w:val="0"/>
        <w:textAlignment w:val="baseline"/>
        <w:rPr>
          <w:rFonts w:ascii="AR RGothic1 Bold" w:eastAsia="標楷體" w:hAnsi="AR RGothic1 Bold"/>
          <w:sz w:val="40"/>
          <w:szCs w:val="40"/>
        </w:rPr>
      </w:pPr>
      <w:bookmarkStart w:id="0" w:name="_GoBack"/>
      <w:r w:rsidRPr="0004549D">
        <w:rPr>
          <w:rFonts w:ascii="標楷體" w:eastAsia="標楷體" w:hAnsi="標楷體" w:hint="eastAsia"/>
          <w:sz w:val="40"/>
          <w:szCs w:val="40"/>
        </w:rPr>
        <w:t>臺中市政府社會局</w:t>
      </w:r>
      <w:r w:rsidR="0004549D" w:rsidRPr="0004549D">
        <w:rPr>
          <w:rFonts w:ascii="AR RGothic1 Bold" w:eastAsia="標楷體" w:hAnsi="AR RGothic1 Bold" w:hint="eastAsia"/>
          <w:sz w:val="40"/>
          <w:szCs w:val="40"/>
        </w:rPr>
        <w:t>性別平等工作小</w:t>
      </w:r>
      <w:r w:rsidR="00CF45E1">
        <w:rPr>
          <w:rFonts w:ascii="AR RGothic1 Bold" w:eastAsia="標楷體" w:hAnsi="AR RGothic1 Bold" w:hint="eastAsia"/>
          <w:sz w:val="40"/>
          <w:szCs w:val="40"/>
        </w:rPr>
        <w:t>組</w:t>
      </w:r>
      <w:r w:rsidR="0004549D" w:rsidRPr="0004549D">
        <w:rPr>
          <w:rFonts w:ascii="AR RGothic1 Bold" w:eastAsia="標楷體" w:hAnsi="AR RGothic1 Bold" w:hint="eastAsia"/>
          <w:sz w:val="40"/>
          <w:szCs w:val="40"/>
        </w:rPr>
        <w:t>設置及審議要點第三點及第五點修正</w:t>
      </w:r>
      <w:r w:rsidRPr="0004549D">
        <w:rPr>
          <w:rFonts w:ascii="AR RGothic1 Bold" w:eastAsia="標楷體" w:hAnsi="AR RGothic1 Bold" w:hint="eastAsia"/>
          <w:sz w:val="40"/>
          <w:szCs w:val="40"/>
        </w:rPr>
        <w:t>總說明</w:t>
      </w:r>
    </w:p>
    <w:bookmarkEnd w:id="0"/>
    <w:p w:rsidR="0004549D" w:rsidRPr="0004549D" w:rsidRDefault="0004549D" w:rsidP="0004549D">
      <w:pPr>
        <w:spacing w:afterLines="50" w:after="180"/>
        <w:rPr>
          <w:rFonts w:ascii="AR RGothic1 Bold" w:eastAsia="標楷體" w:hAnsi="AR RGothic1 Bold"/>
          <w:b/>
          <w:sz w:val="40"/>
          <w:szCs w:val="40"/>
        </w:rPr>
      </w:pPr>
    </w:p>
    <w:p w:rsidR="00670E28" w:rsidRPr="0004549D" w:rsidRDefault="0004549D" w:rsidP="0004549D">
      <w:pPr>
        <w:widowControl/>
        <w:suppressAutoHyphens/>
        <w:autoSpaceDN w:val="0"/>
        <w:snapToGrid w:val="0"/>
        <w:spacing w:line="460" w:lineRule="exact"/>
        <w:ind w:firstLine="420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「臺中市政府社會局性別平等工作小</w:t>
      </w:r>
      <w:r w:rsidR="00CF45E1">
        <w:rPr>
          <w:rFonts w:ascii="標楷體" w:eastAsia="標楷體" w:hAnsi="標楷體" w:cs="Arial" w:hint="eastAsia"/>
          <w:kern w:val="0"/>
          <w:sz w:val="28"/>
          <w:szCs w:val="28"/>
        </w:rPr>
        <w:t>組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設置及審議要點」於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一</w:t>
      </w:r>
      <w:r w:rsidR="00CF45E1">
        <w:rPr>
          <w:rFonts w:ascii="標楷體" w:eastAsia="標楷體" w:hAnsi="標楷體" w:cs="Arial" w:hint="eastAsia"/>
          <w:kern w:val="0"/>
          <w:sz w:val="28"/>
          <w:szCs w:val="28"/>
        </w:rPr>
        <w:t>百零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年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月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十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八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日以中市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社人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字第一○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○○○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四七三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六號函訂定</w:t>
      </w:r>
      <w:r w:rsidR="00DD3F63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DD3F63">
        <w:rPr>
          <w:rFonts w:ascii="標楷體" w:eastAsia="標楷體" w:hAnsi="標楷體" w:hint="eastAsia"/>
          <w:color w:val="000000"/>
          <w:sz w:val="28"/>
          <w:szCs w:val="28"/>
        </w:rPr>
        <w:t>期間歷經一</w:t>
      </w:r>
      <w:r w:rsidR="00DD3F63" w:rsidRPr="00916CA4">
        <w:rPr>
          <w:rFonts w:ascii="標楷體" w:eastAsia="標楷體" w:hAnsi="標楷體" w:hint="eastAsia"/>
          <w:color w:val="000000"/>
          <w:sz w:val="28"/>
          <w:szCs w:val="28"/>
        </w:rPr>
        <w:t>次修正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  <w:r w:rsidR="00DD3F63" w:rsidRPr="00916CA4">
        <w:rPr>
          <w:rFonts w:ascii="標楷體" w:eastAsia="標楷體" w:hAnsi="標楷體" w:hint="eastAsia"/>
          <w:color w:val="000000"/>
          <w:sz w:val="28"/>
          <w:szCs w:val="28"/>
        </w:rPr>
        <w:t>茲為業務推動需要</w:t>
      </w:r>
      <w:r w:rsidR="00670E28" w:rsidRPr="0004549D">
        <w:rPr>
          <w:rFonts w:ascii="標楷體" w:eastAsia="標楷體" w:hAnsi="標楷體" w:cs="Arial" w:hint="eastAsia"/>
          <w:kern w:val="0"/>
          <w:sz w:val="28"/>
          <w:szCs w:val="28"/>
        </w:rPr>
        <w:t>及整合性別主流化業務，本要點原規定第三點及第五點修正重點說明如下:</w:t>
      </w:r>
    </w:p>
    <w:p w:rsidR="00670E28" w:rsidRDefault="00670E28" w:rsidP="0004549D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為應實際業務運作需要；外聘專家學者由現行規定二人修正為至少一人。(修正規定第三點)</w:t>
      </w:r>
    </w:p>
    <w:p w:rsidR="00670E28" w:rsidRDefault="00670E28" w:rsidP="0004549D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670E28">
        <w:rPr>
          <w:rFonts w:ascii="標楷體" w:eastAsia="標楷體" w:hAnsi="標楷體" w:hint="eastAsia"/>
          <w:sz w:val="28"/>
          <w:szCs w:val="28"/>
        </w:rPr>
        <w:t>為應實際業務運作需要；性別平等工作小組會議由現行規定每四個月召開ㄧ次修正為每半年召開ㄧ次旨揭會議。</w:t>
      </w:r>
      <w:r>
        <w:rPr>
          <w:rFonts w:ascii="標楷體" w:eastAsia="標楷體" w:hAnsi="標楷體" w:hint="eastAsia"/>
          <w:sz w:val="28"/>
          <w:szCs w:val="28"/>
        </w:rPr>
        <w:t>(修正規定第五點)</w:t>
      </w:r>
    </w:p>
    <w:p w:rsidR="00A13281" w:rsidRPr="00670E28" w:rsidRDefault="00A13281" w:rsidP="00E3640D">
      <w:pPr>
        <w:jc w:val="both"/>
      </w:pPr>
    </w:p>
    <w:sectPr w:rsidR="00A13281" w:rsidRPr="00670E28" w:rsidSect="0004549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8D4" w:rsidRDefault="00BE18D4" w:rsidP="0004549D">
      <w:r>
        <w:separator/>
      </w:r>
    </w:p>
  </w:endnote>
  <w:endnote w:type="continuationSeparator" w:id="0">
    <w:p w:rsidR="00BE18D4" w:rsidRDefault="00BE18D4" w:rsidP="0004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 RGothic1 Bold">
    <w:altName w:val="Franklin Gothic Medium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8D4" w:rsidRDefault="00BE18D4" w:rsidP="0004549D">
      <w:r>
        <w:separator/>
      </w:r>
    </w:p>
  </w:footnote>
  <w:footnote w:type="continuationSeparator" w:id="0">
    <w:p w:rsidR="00BE18D4" w:rsidRDefault="00BE18D4" w:rsidP="00045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2B26C1"/>
    <w:multiLevelType w:val="hybridMultilevel"/>
    <w:tmpl w:val="CBD658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28"/>
    <w:rsid w:val="0004549D"/>
    <w:rsid w:val="001770CB"/>
    <w:rsid w:val="002312B7"/>
    <w:rsid w:val="002833BD"/>
    <w:rsid w:val="002B7461"/>
    <w:rsid w:val="005C1971"/>
    <w:rsid w:val="00670E28"/>
    <w:rsid w:val="00686F3C"/>
    <w:rsid w:val="007062D1"/>
    <w:rsid w:val="007231D3"/>
    <w:rsid w:val="00A13281"/>
    <w:rsid w:val="00BE18D4"/>
    <w:rsid w:val="00CF45E1"/>
    <w:rsid w:val="00DD3F63"/>
    <w:rsid w:val="00E3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57E7DF-5A85-413D-8597-448E29FEA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E2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4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3640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5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454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45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4549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王琴媖</dc:creator>
  <cp:keywords/>
  <dc:description/>
  <cp:lastModifiedBy>陳嘉胤</cp:lastModifiedBy>
  <cp:revision>2</cp:revision>
  <cp:lastPrinted>2019-05-16T03:24:00Z</cp:lastPrinted>
  <dcterms:created xsi:type="dcterms:W3CDTF">2019-05-17T00:20:00Z</dcterms:created>
  <dcterms:modified xsi:type="dcterms:W3CDTF">2019-05-17T00:20:00Z</dcterms:modified>
</cp:coreProperties>
</file>