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627" w:type="dxa"/>
        <w:tblLook w:val="04A0" w:firstRow="1" w:lastRow="0" w:firstColumn="1" w:lastColumn="0" w:noHBand="0" w:noVBand="1"/>
      </w:tblPr>
      <w:tblGrid>
        <w:gridCol w:w="1980"/>
        <w:gridCol w:w="709"/>
        <w:gridCol w:w="3118"/>
        <w:gridCol w:w="992"/>
        <w:gridCol w:w="3828"/>
      </w:tblGrid>
      <w:tr w:rsidR="000F2C85" w:rsidRPr="00C103A2" w:rsidTr="008F0DC8">
        <w:trPr>
          <w:trHeight w:val="563"/>
        </w:trPr>
        <w:tc>
          <w:tcPr>
            <w:tcW w:w="10627" w:type="dxa"/>
            <w:gridSpan w:val="5"/>
          </w:tcPr>
          <w:p w:rsidR="000B7BC0" w:rsidRPr="00C103A2" w:rsidRDefault="000B7BC0" w:rsidP="00483222">
            <w:pPr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  <w:bookmarkStart w:id="0" w:name="_GoBack"/>
            <w:bookmarkEnd w:id="0"/>
            <w:r w:rsidRPr="00C103A2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臺中市大雅</w:t>
            </w:r>
            <w:r w:rsidR="000F2C85" w:rsidRPr="00C103A2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區公所對民間團體</w:t>
            </w:r>
            <w:r w:rsidR="00483222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補助</w:t>
            </w:r>
            <w:r w:rsidR="0040436C" w:rsidRPr="00C103A2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體育活動</w:t>
            </w:r>
            <w:r w:rsidR="000F2C85" w:rsidRPr="00C103A2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經費編列基準表</w:t>
            </w:r>
          </w:p>
        </w:tc>
      </w:tr>
      <w:tr w:rsidR="00D075CE" w:rsidRPr="00C103A2" w:rsidTr="00D075CE">
        <w:tc>
          <w:tcPr>
            <w:tcW w:w="1980" w:type="dxa"/>
            <w:vAlign w:val="center"/>
          </w:tcPr>
          <w:p w:rsidR="000F2C85" w:rsidRPr="00C103A2" w:rsidRDefault="000F2C85" w:rsidP="00C57E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</w:rPr>
              <w:t>項目</w:t>
            </w:r>
          </w:p>
        </w:tc>
        <w:tc>
          <w:tcPr>
            <w:tcW w:w="709" w:type="dxa"/>
            <w:vAlign w:val="center"/>
          </w:tcPr>
          <w:p w:rsidR="000F2C85" w:rsidRPr="00C103A2" w:rsidRDefault="000F2C85" w:rsidP="00C57E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</w:rPr>
              <w:t>單位</w:t>
            </w:r>
          </w:p>
        </w:tc>
        <w:tc>
          <w:tcPr>
            <w:tcW w:w="3118" w:type="dxa"/>
            <w:vAlign w:val="center"/>
          </w:tcPr>
          <w:p w:rsidR="000F2C85" w:rsidRPr="00C103A2" w:rsidRDefault="000F2C85" w:rsidP="00C57E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</w:rPr>
              <w:t>編列基準</w:t>
            </w:r>
          </w:p>
        </w:tc>
        <w:tc>
          <w:tcPr>
            <w:tcW w:w="992" w:type="dxa"/>
            <w:vAlign w:val="center"/>
          </w:tcPr>
          <w:p w:rsidR="000F2C85" w:rsidRPr="00C103A2" w:rsidRDefault="000F2C85" w:rsidP="00C57E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</w:rPr>
              <w:t>定義</w:t>
            </w:r>
          </w:p>
        </w:tc>
        <w:tc>
          <w:tcPr>
            <w:tcW w:w="3828" w:type="dxa"/>
            <w:vAlign w:val="center"/>
          </w:tcPr>
          <w:p w:rsidR="000F2C85" w:rsidRPr="00C103A2" w:rsidRDefault="000F2C85" w:rsidP="00C57EFA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</w:rPr>
              <w:t>支出說明</w:t>
            </w:r>
          </w:p>
        </w:tc>
      </w:tr>
      <w:tr w:rsidR="00D075CE" w:rsidRPr="00C103A2" w:rsidTr="00792374">
        <w:trPr>
          <w:trHeight w:val="734"/>
        </w:trPr>
        <w:tc>
          <w:tcPr>
            <w:tcW w:w="1980" w:type="dxa"/>
            <w:vAlign w:val="center"/>
          </w:tcPr>
          <w:p w:rsidR="000F2C85" w:rsidRPr="00C103A2" w:rsidRDefault="000F2C85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(01)</w:t>
            </w:r>
          </w:p>
          <w:p w:rsidR="000F2C85" w:rsidRPr="00C103A2" w:rsidRDefault="003301FE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獎盃</w:t>
            </w:r>
            <w:r w:rsidR="000F2C85"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(牌/品)費用</w:t>
            </w:r>
          </w:p>
        </w:tc>
        <w:tc>
          <w:tcPr>
            <w:tcW w:w="709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118" w:type="dxa"/>
            <w:vAlign w:val="center"/>
          </w:tcPr>
          <w:p w:rsidR="000F2C85" w:rsidRPr="00C103A2" w:rsidRDefault="003301FE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獎牌、獎盃</w:t>
            </w:r>
            <w:r w:rsidR="00F201F9"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：2</w:t>
            </w:r>
            <w:r w:rsidR="00F201F9" w:rsidRPr="00C103A2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,000</w:t>
            </w:r>
            <w:r w:rsidR="00F201F9"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元</w:t>
            </w:r>
          </w:p>
          <w:p w:rsidR="00F201F9" w:rsidRPr="00C103A2" w:rsidRDefault="00F201F9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獎品(宣傳品)：250元</w:t>
            </w:r>
          </w:p>
        </w:tc>
        <w:tc>
          <w:tcPr>
            <w:tcW w:w="992" w:type="dxa"/>
            <w:vAlign w:val="center"/>
          </w:tcPr>
          <w:p w:rsidR="00B02EB7" w:rsidRPr="00C103A2" w:rsidRDefault="00B02EB7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具競賽性</w:t>
            </w:r>
          </w:p>
          <w:p w:rsidR="000F2C85" w:rsidRPr="00C103A2" w:rsidRDefault="00B02EB7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區分名次</w:t>
            </w:r>
          </w:p>
        </w:tc>
        <w:tc>
          <w:tcPr>
            <w:tcW w:w="3828" w:type="dxa"/>
            <w:vAlign w:val="center"/>
          </w:tcPr>
          <w:p w:rsidR="004C58F8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一、頒發至多前</w:t>
            </w:r>
            <w:r w:rsidR="003301FE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6</w:t>
            </w:r>
            <w:r w:rsidR="00ED11A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名獎</w:t>
            </w:r>
            <w:r w:rsidR="003301FE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盃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﹝牌﹞，每名最高補助</w:t>
            </w:r>
            <w:r w:rsidR="003301FE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2,000</w:t>
            </w:r>
          </w:p>
          <w:p w:rsidR="00B02EB7" w:rsidRPr="00C103A2" w:rsidRDefault="004C58F8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 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元。</w:t>
            </w:r>
          </w:p>
          <w:p w:rsidR="00D8071F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二、各活動獎牌、獎盃、獎品費用支用總和，不得超過補</w:t>
            </w:r>
          </w:p>
          <w:p w:rsidR="000F2C85" w:rsidRPr="00C103A2" w:rsidRDefault="00D8071F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 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助經費</w:t>
            </w:r>
            <w:r w:rsidR="00B02EB7" w:rsidRPr="00C103A2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30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%</w:t>
            </w:r>
            <w:r w:rsidR="00B02EB7" w:rsidRPr="00C103A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(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超過者請自籌辦理</w:t>
            </w:r>
            <w:r w:rsidR="00B02EB7" w:rsidRPr="00C103A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)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。</w:t>
            </w:r>
          </w:p>
        </w:tc>
      </w:tr>
      <w:tr w:rsidR="00D075CE" w:rsidRPr="00C103A2" w:rsidTr="00D075CE">
        <w:tc>
          <w:tcPr>
            <w:tcW w:w="1980" w:type="dxa"/>
            <w:vAlign w:val="center"/>
          </w:tcPr>
          <w:p w:rsidR="000F2C85" w:rsidRPr="00C103A2" w:rsidRDefault="000F2C85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(02)</w:t>
            </w:r>
          </w:p>
          <w:p w:rsidR="000F2C85" w:rsidRPr="00C103A2" w:rsidRDefault="000F2C85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保險費</w:t>
            </w:r>
          </w:p>
        </w:tc>
        <w:tc>
          <w:tcPr>
            <w:tcW w:w="709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118" w:type="dxa"/>
            <w:vAlign w:val="center"/>
          </w:tcPr>
          <w:p w:rsidR="000F2C85" w:rsidRPr="00C103A2" w:rsidRDefault="00F201F9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應依活動性質及需求投保適當險種及保險額度，如壽險之團體傷害保險或產險之公共意外責任險等，以保障參與者之權益。</w:t>
            </w:r>
          </w:p>
        </w:tc>
        <w:tc>
          <w:tcPr>
            <w:tcW w:w="992" w:type="dxa"/>
            <w:vAlign w:val="center"/>
          </w:tcPr>
          <w:p w:rsidR="000F2C85" w:rsidRPr="00C103A2" w:rsidRDefault="000F2C85" w:rsidP="00ED11A4">
            <w:pPr>
              <w:spacing w:line="2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828" w:type="dxa"/>
            <w:vAlign w:val="center"/>
          </w:tcPr>
          <w:p w:rsidR="00B02EB7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室外運動及風險性高之活動應辦理保險</w:t>
            </w:r>
          </w:p>
          <w:p w:rsidR="000F2C85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(可參大型群聚活動安全管理要點附件二規劃之)</w:t>
            </w:r>
          </w:p>
        </w:tc>
      </w:tr>
      <w:tr w:rsidR="00D075CE" w:rsidRPr="00C103A2" w:rsidTr="00C22FE7">
        <w:trPr>
          <w:trHeight w:val="711"/>
        </w:trPr>
        <w:tc>
          <w:tcPr>
            <w:tcW w:w="1980" w:type="dxa"/>
            <w:vAlign w:val="center"/>
          </w:tcPr>
          <w:p w:rsidR="000F2C85" w:rsidRPr="00C103A2" w:rsidRDefault="000F2C85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(03)</w:t>
            </w:r>
          </w:p>
          <w:p w:rsidR="000F2C85" w:rsidRPr="00C103A2" w:rsidRDefault="000F2C85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廣宣及印刷費用</w:t>
            </w:r>
          </w:p>
        </w:tc>
        <w:tc>
          <w:tcPr>
            <w:tcW w:w="709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118" w:type="dxa"/>
            <w:vAlign w:val="center"/>
          </w:tcPr>
          <w:p w:rsidR="000F2C85" w:rsidRPr="00C103A2" w:rsidRDefault="00F201F9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核實編列與核銷</w:t>
            </w:r>
          </w:p>
          <w:p w:rsidR="00F201F9" w:rsidRPr="00C103A2" w:rsidRDefault="00F201F9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(大量宣傳單應減少使用-節能減碳)</w:t>
            </w:r>
          </w:p>
        </w:tc>
        <w:tc>
          <w:tcPr>
            <w:tcW w:w="992" w:type="dxa"/>
            <w:vAlign w:val="center"/>
          </w:tcPr>
          <w:p w:rsidR="000F2C85" w:rsidRPr="00C103A2" w:rsidRDefault="000F2C85" w:rsidP="00ED11A4">
            <w:pPr>
              <w:spacing w:line="2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828" w:type="dxa"/>
            <w:vAlign w:val="center"/>
          </w:tcPr>
          <w:p w:rsidR="000F2C85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活動宣導設計、製作發送與印製教材講義、秩序冊、邀請函及宣傳海報等，以經濟實用為主。※教材講義</w:t>
            </w:r>
            <w:r w:rsidR="00ED11A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A4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紙單面</w:t>
            </w:r>
            <w:r w:rsidR="00ED11A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0.7~1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元、雙面 1.5~2 元、封面含裝訂</w:t>
            </w:r>
            <w:r w:rsidR="00ED11A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30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元(請參考)</w:t>
            </w:r>
          </w:p>
        </w:tc>
      </w:tr>
      <w:tr w:rsidR="00D075CE" w:rsidRPr="00C103A2" w:rsidTr="008866DD">
        <w:trPr>
          <w:trHeight w:val="976"/>
        </w:trPr>
        <w:tc>
          <w:tcPr>
            <w:tcW w:w="1980" w:type="dxa"/>
            <w:vAlign w:val="center"/>
          </w:tcPr>
          <w:p w:rsidR="000F2C85" w:rsidRPr="00C103A2" w:rsidRDefault="000F2C85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(04)</w:t>
            </w:r>
          </w:p>
          <w:p w:rsidR="000F2C85" w:rsidRPr="00C103A2" w:rsidRDefault="000F2C85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場地費(布置/清潔)</w:t>
            </w:r>
          </w:p>
        </w:tc>
        <w:tc>
          <w:tcPr>
            <w:tcW w:w="709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118" w:type="dxa"/>
            <w:vAlign w:val="center"/>
          </w:tcPr>
          <w:p w:rsidR="000F2C85" w:rsidRPr="00C103A2" w:rsidRDefault="00F201F9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核時編列與核銷(布置費含音響租借)</w:t>
            </w:r>
          </w:p>
          <w:p w:rsidR="00F201F9" w:rsidRPr="00C103A2" w:rsidRDefault="00F201F9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(不得用「場地布置一式」核銷)</w:t>
            </w:r>
          </w:p>
        </w:tc>
        <w:tc>
          <w:tcPr>
            <w:tcW w:w="992" w:type="dxa"/>
            <w:vAlign w:val="center"/>
          </w:tcPr>
          <w:p w:rsidR="000F2C85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場地費/</w:t>
            </w:r>
            <w:r w:rsidR="00D075CE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布置費</w:t>
            </w:r>
            <w:r w:rsidR="0079237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/</w:t>
            </w:r>
            <w:r w:rsidR="00D075CE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清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潔費/搬運費</w:t>
            </w:r>
            <w:r w:rsidR="0079237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/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水電費</w:t>
            </w:r>
          </w:p>
        </w:tc>
        <w:tc>
          <w:tcPr>
            <w:tcW w:w="3828" w:type="dxa"/>
            <w:vAlign w:val="center"/>
          </w:tcPr>
          <w:p w:rsidR="00B02EB7" w:rsidRPr="00C103A2" w:rsidRDefault="00B02EB7" w:rsidP="009B068B">
            <w:pPr>
              <w:pStyle w:val="a4"/>
              <w:numPr>
                <w:ilvl w:val="0"/>
                <w:numId w:val="3"/>
              </w:numPr>
              <w:spacing w:line="180" w:lineRule="exact"/>
              <w:ind w:leftChars="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補助案件不補助內部場地使用費，惟內部場地有對外收費，且供辦理計畫使用者，不在此限。</w:t>
            </w:r>
          </w:p>
          <w:p w:rsidR="00B02EB7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二、本項經費應視會議舉辦場所核實列支。</w:t>
            </w:r>
          </w:p>
          <w:p w:rsidR="000F2C85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三、不得超過補助經費</w:t>
            </w:r>
            <w:r w:rsidRPr="00C103A2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50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%</w:t>
            </w:r>
            <w:r w:rsidRPr="00C103A2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(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超過者請自籌辦理</w:t>
            </w:r>
            <w:r w:rsidRPr="00C103A2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)</w:t>
            </w:r>
          </w:p>
        </w:tc>
      </w:tr>
      <w:tr w:rsidR="00D075CE" w:rsidRPr="00C103A2" w:rsidTr="00D075CE">
        <w:tc>
          <w:tcPr>
            <w:tcW w:w="1980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(05)誤餐費</w:t>
            </w:r>
          </w:p>
        </w:tc>
        <w:tc>
          <w:tcPr>
            <w:tcW w:w="709" w:type="dxa"/>
            <w:vAlign w:val="center"/>
          </w:tcPr>
          <w:p w:rsidR="000F2C85" w:rsidRPr="00C103A2" w:rsidRDefault="000F2C85" w:rsidP="00CA4D73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人</w:t>
            </w:r>
          </w:p>
        </w:tc>
        <w:tc>
          <w:tcPr>
            <w:tcW w:w="3118" w:type="dxa"/>
            <w:vAlign w:val="center"/>
          </w:tcPr>
          <w:p w:rsidR="000F2C85" w:rsidRPr="00C103A2" w:rsidRDefault="00F201F9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誤餐費用：80元。(早餐40元)</w:t>
            </w:r>
          </w:p>
        </w:tc>
        <w:tc>
          <w:tcPr>
            <w:tcW w:w="992" w:type="dxa"/>
            <w:vAlign w:val="center"/>
          </w:tcPr>
          <w:p w:rsidR="000F2C85" w:rsidRPr="00C103A2" w:rsidRDefault="00B02EB7" w:rsidP="00ED11A4">
            <w:pPr>
              <w:spacing w:line="20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活動已進行中且逾用餐時間</w:t>
            </w:r>
          </w:p>
        </w:tc>
        <w:tc>
          <w:tcPr>
            <w:tcW w:w="3828" w:type="dxa"/>
            <w:vAlign w:val="center"/>
          </w:tcPr>
          <w:p w:rsidR="000F2C85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每人每餐最高補助80元(每日最高補助2餐</w:t>
            </w:r>
            <w:r w:rsidR="00ED11A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160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元)；各活動餐費支用總和，不得超過補助經費</w:t>
            </w:r>
            <w:r w:rsidRPr="00C103A2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50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%</w:t>
            </w:r>
            <w:r w:rsidRPr="00C103A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(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超過者請自籌辦理</w:t>
            </w:r>
            <w:r w:rsidRPr="00C103A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)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。</w:t>
            </w:r>
          </w:p>
        </w:tc>
      </w:tr>
      <w:tr w:rsidR="00D075CE" w:rsidRPr="00C103A2" w:rsidTr="00F31A88">
        <w:trPr>
          <w:trHeight w:val="499"/>
        </w:trPr>
        <w:tc>
          <w:tcPr>
            <w:tcW w:w="1980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(06)器材費用</w:t>
            </w:r>
          </w:p>
        </w:tc>
        <w:tc>
          <w:tcPr>
            <w:tcW w:w="709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0F2C85" w:rsidRPr="00C103A2" w:rsidRDefault="00F201F9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消耗性器材</w:t>
            </w:r>
          </w:p>
        </w:tc>
        <w:tc>
          <w:tcPr>
            <w:tcW w:w="992" w:type="dxa"/>
            <w:vAlign w:val="center"/>
          </w:tcPr>
          <w:p w:rsidR="000F2C85" w:rsidRPr="00C103A2" w:rsidRDefault="000F2C85" w:rsidP="00ED11A4">
            <w:pPr>
              <w:spacing w:line="20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3828" w:type="dxa"/>
            <w:vAlign w:val="center"/>
          </w:tcPr>
          <w:p w:rsidR="00C57EFA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以購置單價</w:t>
            </w:r>
            <w:r w:rsidR="00ED11A4"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10,000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元以下消耗性器材為限。</w:t>
            </w:r>
          </w:p>
          <w:p w:rsidR="000F2C85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(非一次使用性者應保管留用/如籃球、球拍)</w:t>
            </w:r>
          </w:p>
        </w:tc>
      </w:tr>
      <w:tr w:rsidR="00D075CE" w:rsidRPr="00C103A2" w:rsidTr="00792374">
        <w:trPr>
          <w:trHeight w:val="1847"/>
        </w:trPr>
        <w:tc>
          <w:tcPr>
            <w:tcW w:w="1980" w:type="dxa"/>
            <w:vAlign w:val="center"/>
          </w:tcPr>
          <w:p w:rsidR="000F2C85" w:rsidRPr="00C103A2" w:rsidRDefault="000F2C85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(07)裁判費</w:t>
            </w:r>
          </w:p>
          <w:p w:rsidR="000F2C85" w:rsidRPr="00C103A2" w:rsidRDefault="000F2C85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 (教練費)</w:t>
            </w:r>
          </w:p>
        </w:tc>
        <w:tc>
          <w:tcPr>
            <w:tcW w:w="709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人/場</w:t>
            </w:r>
          </w:p>
        </w:tc>
        <w:tc>
          <w:tcPr>
            <w:tcW w:w="3118" w:type="dxa"/>
            <w:vAlign w:val="center"/>
          </w:tcPr>
          <w:p w:rsidR="00F201F9" w:rsidRPr="00C103A2" w:rsidRDefault="00F201F9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1.國家級(A/甲)每天至多1,500元</w:t>
            </w:r>
          </w:p>
          <w:p w:rsidR="00F201F9" w:rsidRPr="00C103A2" w:rsidRDefault="00F201F9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2.省市級(B/乙)每天至多1,200元</w:t>
            </w:r>
          </w:p>
          <w:p w:rsidR="00F201F9" w:rsidRPr="00C103A2" w:rsidRDefault="00F201F9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3.縣市級(C/丙)每天至多1,000元</w:t>
            </w:r>
          </w:p>
          <w:p w:rsidR="00F201F9" w:rsidRPr="00C103A2" w:rsidRDefault="00F201F9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4.直轄市級競賽每天至多1,000元</w:t>
            </w:r>
          </w:p>
          <w:p w:rsidR="00F201F9" w:rsidRPr="00C103A2" w:rsidRDefault="00F201F9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5.</w:t>
            </w:r>
            <w:r w:rsidR="00B474EF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本市區級競賽每天至多800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元</w:t>
            </w:r>
          </w:p>
          <w:p w:rsidR="000F2C85" w:rsidRPr="00C103A2" w:rsidRDefault="00B474EF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1~3為裁判等級區分；4~5為賽事等級區分。</w:t>
            </w:r>
          </w:p>
          <w:p w:rsidR="00B474EF" w:rsidRPr="00C103A2" w:rsidRDefault="0076640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教練執行教練工作，得比照已</w:t>
            </w:r>
            <w:r w:rsidR="00B474EF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取得該單項活動證照等級支領教練費。</w:t>
            </w:r>
          </w:p>
        </w:tc>
        <w:tc>
          <w:tcPr>
            <w:tcW w:w="992" w:type="dxa"/>
            <w:vAlign w:val="center"/>
          </w:tcPr>
          <w:p w:rsidR="000F2C85" w:rsidRPr="00C103A2" w:rsidRDefault="00F31A88" w:rsidP="00ED11A4">
            <w:pPr>
              <w:spacing w:line="20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凡辦理各項運動競賽裁判費屬之</w:t>
            </w:r>
          </w:p>
        </w:tc>
        <w:tc>
          <w:tcPr>
            <w:tcW w:w="3828" w:type="dxa"/>
            <w:vAlign w:val="center"/>
          </w:tcPr>
          <w:p w:rsidR="00F15174" w:rsidRPr="00C103A2" w:rsidRDefault="00C57EFA" w:rsidP="00F15174">
            <w:pPr>
              <w:pStyle w:val="a4"/>
              <w:numPr>
                <w:ilvl w:val="0"/>
                <w:numId w:val="2"/>
              </w:numPr>
              <w:spacing w:line="180" w:lineRule="exact"/>
              <w:ind w:leftChars="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依「各機關（構）學校辦理各項運動競賽裁判費支給</w:t>
            </w:r>
          </w:p>
          <w:p w:rsidR="00C57EFA" w:rsidRPr="00C103A2" w:rsidRDefault="009B068B" w:rsidP="009B068B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 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標準數額表」辦理。</w:t>
            </w:r>
          </w:p>
          <w:p w:rsidR="00F15174" w:rsidRPr="00C103A2" w:rsidRDefault="00C57EFA" w:rsidP="00F15174">
            <w:pPr>
              <w:pStyle w:val="a4"/>
              <w:numPr>
                <w:ilvl w:val="0"/>
                <w:numId w:val="2"/>
              </w:numPr>
              <w:spacing w:line="180" w:lineRule="exact"/>
              <w:ind w:leftChars="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主辦機關（構）學校之員工擔任裁判者，其裁判費應</w:t>
            </w:r>
          </w:p>
          <w:p w:rsidR="00F15174" w:rsidRPr="00C103A2" w:rsidRDefault="009B068B" w:rsidP="009B068B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 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減半支給。已支領裁判費者，不得再報支加班費或</w:t>
            </w:r>
          </w:p>
          <w:p w:rsidR="00C57EFA" w:rsidRPr="00C103A2" w:rsidRDefault="009B068B" w:rsidP="009B068B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 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其他酬勞。</w:t>
            </w:r>
          </w:p>
          <w:p w:rsidR="00F15174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三、每場上限</w:t>
            </w:r>
            <w:r w:rsidR="00ED11A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400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元(得依執法賽事長度及性質酌減每場上</w:t>
            </w:r>
          </w:p>
          <w:p w:rsidR="00216A46" w:rsidRPr="00C103A2" w:rsidRDefault="00F15174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 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限)。以場次計算者，每人每日均不得逾所具裁判證等</w:t>
            </w:r>
          </w:p>
          <w:p w:rsidR="00C57EFA" w:rsidRPr="00C103A2" w:rsidRDefault="00C57EFA" w:rsidP="00216A46">
            <w:pPr>
              <w:spacing w:line="180" w:lineRule="exact"/>
              <w:ind w:firstLineChars="200" w:firstLine="28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級上限。</w:t>
            </w:r>
          </w:p>
          <w:p w:rsidR="00F15174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五、應具競賽(技)性之活動。核銷時檢附裁判證、印領清</w:t>
            </w:r>
          </w:p>
          <w:p w:rsidR="000F2C85" w:rsidRPr="00C103A2" w:rsidRDefault="00F15174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冊、簽到簿並註明執法場次。</w:t>
            </w:r>
          </w:p>
        </w:tc>
      </w:tr>
      <w:tr w:rsidR="00D075CE" w:rsidRPr="00C103A2" w:rsidTr="00D075CE">
        <w:tc>
          <w:tcPr>
            <w:tcW w:w="1980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(08)工作費</w:t>
            </w:r>
          </w:p>
        </w:tc>
        <w:tc>
          <w:tcPr>
            <w:tcW w:w="709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人/日</w:t>
            </w:r>
          </w:p>
        </w:tc>
        <w:tc>
          <w:tcPr>
            <w:tcW w:w="3118" w:type="dxa"/>
            <w:vAlign w:val="center"/>
          </w:tcPr>
          <w:p w:rsidR="00F31A88" w:rsidRPr="00C103A2" w:rsidRDefault="00A478A0" w:rsidP="00792374">
            <w:pPr>
              <w:pStyle w:val="a4"/>
              <w:numPr>
                <w:ilvl w:val="0"/>
                <w:numId w:val="1"/>
              </w:numPr>
              <w:spacing w:line="180" w:lineRule="exact"/>
              <w:ind w:leftChars="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現行勞動基準法所訂每人每小時最</w:t>
            </w:r>
          </w:p>
          <w:p w:rsidR="000F2C85" w:rsidRPr="00C103A2" w:rsidRDefault="00F31A88" w:rsidP="00F31A88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   </w:t>
            </w:r>
            <w:r w:rsidR="00A478A0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低基本工資。</w:t>
            </w:r>
          </w:p>
          <w:p w:rsidR="00D075CE" w:rsidRPr="00C103A2" w:rsidRDefault="00A478A0" w:rsidP="00792374">
            <w:pPr>
              <w:pStyle w:val="a4"/>
              <w:numPr>
                <w:ilvl w:val="0"/>
                <w:numId w:val="1"/>
              </w:numPr>
              <w:spacing w:line="180" w:lineRule="exact"/>
              <w:ind w:leftChars="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含工讀、助理裁判工作、檢錄、紀</w:t>
            </w:r>
          </w:p>
          <w:p w:rsidR="00A478A0" w:rsidRPr="00C103A2" w:rsidRDefault="00D075CE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   </w:t>
            </w:r>
            <w:r w:rsidR="00A478A0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錄及場地技術管理</w:t>
            </w:r>
            <w:r w:rsidR="00216A46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等</w:t>
            </w:r>
            <w:r w:rsidR="00A478A0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人員費用。</w:t>
            </w:r>
          </w:p>
          <w:p w:rsidR="00D075CE" w:rsidRPr="00C103A2" w:rsidRDefault="00A478A0" w:rsidP="00792374">
            <w:pPr>
              <w:pStyle w:val="a4"/>
              <w:numPr>
                <w:ilvl w:val="0"/>
                <w:numId w:val="1"/>
              </w:numPr>
              <w:spacing w:line="18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其屬身心障礙體育活動者，得增列</w:t>
            </w:r>
          </w:p>
          <w:p w:rsidR="00A478A0" w:rsidRPr="00C103A2" w:rsidRDefault="00D075CE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   </w:t>
            </w:r>
            <w:r w:rsidR="00A478A0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志工工作費用。</w:t>
            </w:r>
          </w:p>
        </w:tc>
        <w:tc>
          <w:tcPr>
            <w:tcW w:w="992" w:type="dxa"/>
            <w:vAlign w:val="center"/>
          </w:tcPr>
          <w:p w:rsidR="000F2C85" w:rsidRPr="00C103A2" w:rsidRDefault="00343739" w:rsidP="00ED11A4">
            <w:pPr>
              <w:spacing w:line="20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辦理各項計畫所需臨時人力屬之</w:t>
            </w:r>
          </w:p>
        </w:tc>
        <w:tc>
          <w:tcPr>
            <w:tcW w:w="3828" w:type="dxa"/>
            <w:vAlign w:val="center"/>
          </w:tcPr>
          <w:p w:rsidR="00C57EFA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一、應依工作內容及性質核實編列。</w:t>
            </w:r>
          </w:p>
          <w:p w:rsidR="009A1AF2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二、辦理各類活動、會議、講習訓練與研討（習）會等，</w:t>
            </w:r>
          </w:p>
          <w:p w:rsidR="009A1AF2" w:rsidRPr="00C103A2" w:rsidRDefault="009A1AF2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 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所需臨時人力以參加人數</w:t>
            </w:r>
            <w:r w:rsidR="00ED11A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1/10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為編列上限，工作日數</w:t>
            </w:r>
          </w:p>
          <w:p w:rsidR="00C57EFA" w:rsidRPr="00C103A2" w:rsidRDefault="009A1AF2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 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以會期加計前後</w:t>
            </w:r>
            <w:r w:rsidR="00ED11A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日為編列上限。</w:t>
            </w:r>
          </w:p>
          <w:p w:rsidR="000F2C85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三、志工(身障活動)，應依實際需要核實編列。</w:t>
            </w:r>
          </w:p>
        </w:tc>
      </w:tr>
      <w:tr w:rsidR="00D075CE" w:rsidRPr="00C103A2" w:rsidTr="00D075CE">
        <w:tc>
          <w:tcPr>
            <w:tcW w:w="1980" w:type="dxa"/>
            <w:vAlign w:val="center"/>
          </w:tcPr>
          <w:p w:rsidR="000F2C85" w:rsidRPr="00C103A2" w:rsidRDefault="000F2C85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(09)</w:t>
            </w:r>
          </w:p>
          <w:p w:rsidR="000F2C85" w:rsidRPr="00C103A2" w:rsidRDefault="000F2C85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講座鐘點費</w:t>
            </w:r>
          </w:p>
        </w:tc>
        <w:tc>
          <w:tcPr>
            <w:tcW w:w="709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人/節</w:t>
            </w:r>
          </w:p>
        </w:tc>
        <w:tc>
          <w:tcPr>
            <w:tcW w:w="3118" w:type="dxa"/>
            <w:vAlign w:val="center"/>
          </w:tcPr>
          <w:p w:rsidR="00A478A0" w:rsidRPr="00C103A2" w:rsidRDefault="00A478A0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外聘－國內專家學者2,000元</w:t>
            </w:r>
          </w:p>
          <w:p w:rsidR="00F15174" w:rsidRPr="00C103A2" w:rsidRDefault="00F15174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外聘－</w:t>
            </w:r>
            <w:r w:rsidR="00A478A0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與主辦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機關</w:t>
            </w:r>
            <w:r w:rsidR="00A478A0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(構)、學校有隸屬關係</w:t>
            </w:r>
          </w:p>
          <w:p w:rsidR="00A478A0" w:rsidRPr="00C103A2" w:rsidRDefault="00F15174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    </w:t>
            </w:r>
            <w:r w:rsidR="00A478A0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之機關(構)學校人員1,500元</w:t>
            </w:r>
          </w:p>
          <w:p w:rsidR="00A478A0" w:rsidRPr="00C103A2" w:rsidRDefault="00A478A0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內聘－主辦機關(構)、學校人員1</w:t>
            </w:r>
            <w:r w:rsidRPr="00C103A2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,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000元</w:t>
            </w:r>
          </w:p>
          <w:p w:rsidR="00F31A88" w:rsidRPr="00C103A2" w:rsidRDefault="00A478A0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講座助理－協助教學並實際授課人員，按</w:t>
            </w:r>
          </w:p>
          <w:p w:rsidR="000F2C85" w:rsidRPr="00C103A2" w:rsidRDefault="00F31A88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        </w:t>
            </w:r>
            <w:r w:rsidR="00A478A0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同一課程講座鐘點費1/2支給</w:t>
            </w:r>
          </w:p>
          <w:p w:rsidR="00A478A0" w:rsidRPr="00C103A2" w:rsidRDefault="00A478A0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依行政院 107年1月 23日院授人給字第 1070030976 號函「講座鐘點費支給表」辦理。</w:t>
            </w:r>
          </w:p>
        </w:tc>
        <w:tc>
          <w:tcPr>
            <w:tcW w:w="992" w:type="dxa"/>
            <w:vAlign w:val="center"/>
          </w:tcPr>
          <w:p w:rsidR="000F2C85" w:rsidRPr="00C103A2" w:rsidRDefault="00F31A88" w:rsidP="00ED11A4">
            <w:pPr>
              <w:spacing w:line="200" w:lineRule="exact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凡辦理研習會、座談會或訓練進修，其實際擔任授課人員發給之鐘點費屬之。</w:t>
            </w:r>
          </w:p>
        </w:tc>
        <w:tc>
          <w:tcPr>
            <w:tcW w:w="3828" w:type="dxa"/>
            <w:vAlign w:val="center"/>
          </w:tcPr>
          <w:p w:rsidR="009A1AF2" w:rsidRPr="00C103A2" w:rsidRDefault="00C57EFA" w:rsidP="009A1AF2">
            <w:pPr>
              <w:pStyle w:val="a4"/>
              <w:numPr>
                <w:ilvl w:val="0"/>
                <w:numId w:val="4"/>
              </w:numPr>
              <w:spacing w:line="180" w:lineRule="exact"/>
              <w:ind w:leftChars="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邀請國外專家學者之鐘點費支給數額，得由主辦機關</w:t>
            </w:r>
          </w:p>
          <w:p w:rsidR="00C57EFA" w:rsidRPr="00C103A2" w:rsidRDefault="00C57EFA" w:rsidP="009A1AF2">
            <w:pPr>
              <w:pStyle w:val="a4"/>
              <w:spacing w:line="180" w:lineRule="exact"/>
              <w:ind w:leftChars="0" w:left="36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衡酌國外專家學者國際聲譽、學術地位、課程內容及延聘難易程度等相關條件自行訂定。</w:t>
            </w:r>
          </w:p>
          <w:p w:rsidR="009A1AF2" w:rsidRPr="00C103A2" w:rsidRDefault="00C57EFA" w:rsidP="009A1AF2">
            <w:pPr>
              <w:pStyle w:val="a4"/>
              <w:numPr>
                <w:ilvl w:val="0"/>
                <w:numId w:val="4"/>
              </w:numPr>
              <w:spacing w:line="180" w:lineRule="exact"/>
              <w:ind w:leftChars="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所定內聘及外聘講座鐘點費係屬上限規範，主辦機關</w:t>
            </w:r>
          </w:p>
          <w:p w:rsidR="00C57EFA" w:rsidRPr="00C103A2" w:rsidRDefault="00C57EFA" w:rsidP="009A1AF2">
            <w:pPr>
              <w:pStyle w:val="a4"/>
              <w:spacing w:line="180" w:lineRule="exact"/>
              <w:ind w:leftChars="0" w:left="36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得參酌預算狀況及實際需要等因素，於上開範圍內自行訂定。</w:t>
            </w:r>
          </w:p>
          <w:p w:rsidR="00C57EFA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三、所稱隸屬關係，依組織法規所定上下從屬關係。</w:t>
            </w:r>
          </w:p>
          <w:p w:rsidR="009A1AF2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四、授課時間每節為</w:t>
            </w:r>
            <w:r w:rsidR="00ED11A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50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分鐘；連續上課</w:t>
            </w:r>
            <w:r w:rsidR="00ED11A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節者為</w:t>
            </w:r>
            <w:r w:rsidR="00ED11A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90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分</w:t>
            </w:r>
          </w:p>
          <w:p w:rsidR="00C57EFA" w:rsidRPr="00C103A2" w:rsidRDefault="009A1AF2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 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鐘。未滿者講座鐘點費應減半支給。</w:t>
            </w:r>
          </w:p>
          <w:p w:rsidR="009A1AF2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五、主辦機關辦理專題演講，專題演講人員各場次報酬標</w:t>
            </w:r>
          </w:p>
          <w:p w:rsidR="009A1AF2" w:rsidRPr="00C103A2" w:rsidRDefault="009A1AF2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 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準，得衡酌講座國際(內)聲譽、學術地位、演講內容</w:t>
            </w:r>
          </w:p>
          <w:p w:rsidR="00C57EFA" w:rsidRPr="00C103A2" w:rsidRDefault="009A1AF2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 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及延聘難易程度等相關條件自行核定支給。</w:t>
            </w:r>
          </w:p>
          <w:p w:rsidR="009A1AF2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六、主辦機關得衡酌實際情況，參照出差旅費相關規定，</w:t>
            </w:r>
          </w:p>
          <w:p w:rsidR="00C57EFA" w:rsidRPr="00C103A2" w:rsidRDefault="009A1AF2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 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覈實支給外聘講座交通費及國內住宿費。</w:t>
            </w:r>
          </w:p>
          <w:p w:rsidR="009A1AF2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七、授課講座應各主辦機關邀請撰寫或編輯教材，得於該</w:t>
            </w:r>
          </w:p>
          <w:p w:rsidR="000F2C85" w:rsidRPr="00C103A2" w:rsidRDefault="009A1AF2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  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次授課鐘點費</w:t>
            </w:r>
            <w:r w:rsidR="00ED11A4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7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成內衡酌支給教材費。</w:t>
            </w:r>
          </w:p>
        </w:tc>
      </w:tr>
      <w:tr w:rsidR="00391406" w:rsidRPr="00C103A2" w:rsidTr="00D075CE">
        <w:tc>
          <w:tcPr>
            <w:tcW w:w="1980" w:type="dxa"/>
            <w:vAlign w:val="center"/>
          </w:tcPr>
          <w:p w:rsidR="00391406" w:rsidRPr="00C103A2" w:rsidRDefault="00391406" w:rsidP="0039140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(10)</w:t>
            </w:r>
          </w:p>
          <w:p w:rsidR="00391406" w:rsidRPr="00C103A2" w:rsidRDefault="00391406" w:rsidP="0078238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主持費、引言費 </w:t>
            </w:r>
          </w:p>
        </w:tc>
        <w:tc>
          <w:tcPr>
            <w:tcW w:w="709" w:type="dxa"/>
            <w:vAlign w:val="center"/>
          </w:tcPr>
          <w:p w:rsidR="00391406" w:rsidRPr="00C103A2" w:rsidRDefault="00391406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人/次</w:t>
            </w:r>
          </w:p>
        </w:tc>
        <w:tc>
          <w:tcPr>
            <w:tcW w:w="3118" w:type="dxa"/>
            <w:vAlign w:val="center"/>
          </w:tcPr>
          <w:p w:rsidR="00391406" w:rsidRPr="00C103A2" w:rsidRDefault="0078238F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1,000 元至 2,000 元</w:t>
            </w:r>
          </w:p>
        </w:tc>
        <w:tc>
          <w:tcPr>
            <w:tcW w:w="992" w:type="dxa"/>
            <w:vAlign w:val="center"/>
          </w:tcPr>
          <w:p w:rsidR="00391406" w:rsidRPr="00C103A2" w:rsidRDefault="00391406" w:rsidP="00ED11A4">
            <w:pPr>
              <w:spacing w:line="2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828" w:type="dxa"/>
            <w:vAlign w:val="center"/>
          </w:tcPr>
          <w:p w:rsidR="00391406" w:rsidRPr="00C103A2" w:rsidRDefault="00391406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凡召開專題研討或與學術研究有關之主持費、引言費 屬之</w:t>
            </w:r>
          </w:p>
        </w:tc>
      </w:tr>
      <w:tr w:rsidR="00391406" w:rsidRPr="00C103A2" w:rsidTr="00D075CE">
        <w:tc>
          <w:tcPr>
            <w:tcW w:w="1980" w:type="dxa"/>
            <w:vAlign w:val="center"/>
          </w:tcPr>
          <w:p w:rsidR="00391406" w:rsidRPr="00C103A2" w:rsidRDefault="0039140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（11）諮詢人員費用</w:t>
            </w:r>
          </w:p>
        </w:tc>
        <w:tc>
          <w:tcPr>
            <w:tcW w:w="709" w:type="dxa"/>
            <w:vAlign w:val="center"/>
          </w:tcPr>
          <w:p w:rsidR="00391406" w:rsidRPr="00C103A2" w:rsidRDefault="00391406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A82AEE" w:rsidRDefault="00391406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檢測人員：每人每小時 250 元 </w:t>
            </w:r>
          </w:p>
          <w:p w:rsidR="00391406" w:rsidRPr="00C103A2" w:rsidRDefault="00391406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諮詢人員：每人每小時 400 元</w:t>
            </w:r>
          </w:p>
        </w:tc>
        <w:tc>
          <w:tcPr>
            <w:tcW w:w="992" w:type="dxa"/>
            <w:vAlign w:val="center"/>
          </w:tcPr>
          <w:p w:rsidR="00391406" w:rsidRPr="00C103A2" w:rsidRDefault="00391406" w:rsidP="00530315">
            <w:pPr>
              <w:spacing w:line="200" w:lineRule="exact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如協助國民體適能檢測諮詢服務之國民體適能指導</w:t>
            </w:r>
            <w:r w:rsidR="00530315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員</w:t>
            </w:r>
          </w:p>
        </w:tc>
        <w:tc>
          <w:tcPr>
            <w:tcW w:w="3828" w:type="dxa"/>
            <w:vAlign w:val="center"/>
          </w:tcPr>
          <w:p w:rsidR="00391406" w:rsidRPr="00C103A2" w:rsidRDefault="00AA61E5" w:rsidP="00AA61E5">
            <w:pPr>
              <w:spacing w:line="180" w:lineRule="exact"/>
              <w:ind w:left="320" w:hangingChars="200" w:hanging="32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一、檢測人員每人每天最高補助 1,000 元；諮詢人員每 人每天最高補助 1,600 元。</w:t>
            </w:r>
          </w:p>
          <w:p w:rsidR="00391406" w:rsidRPr="00C103A2" w:rsidRDefault="00391406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二、超出每小時或每天補助上限者，請自籌辦理。</w:t>
            </w:r>
          </w:p>
        </w:tc>
      </w:tr>
      <w:tr w:rsidR="00391406" w:rsidRPr="00C103A2" w:rsidTr="00D075CE">
        <w:tc>
          <w:tcPr>
            <w:tcW w:w="1980" w:type="dxa"/>
            <w:vAlign w:val="center"/>
          </w:tcPr>
          <w:p w:rsidR="00391406" w:rsidRPr="00C103A2" w:rsidRDefault="00046D0A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（12）運動傷害防護員費</w:t>
            </w:r>
          </w:p>
        </w:tc>
        <w:tc>
          <w:tcPr>
            <w:tcW w:w="709" w:type="dxa"/>
            <w:vAlign w:val="center"/>
          </w:tcPr>
          <w:p w:rsidR="00391406" w:rsidRPr="00C103A2" w:rsidRDefault="00046D0A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人/次 /時</w:t>
            </w:r>
          </w:p>
        </w:tc>
        <w:tc>
          <w:tcPr>
            <w:tcW w:w="3118" w:type="dxa"/>
            <w:vAlign w:val="center"/>
          </w:tcPr>
          <w:p w:rsidR="00391406" w:rsidRPr="00C103A2" w:rsidRDefault="00046D0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每人每小時：300 元</w:t>
            </w:r>
          </w:p>
        </w:tc>
        <w:tc>
          <w:tcPr>
            <w:tcW w:w="992" w:type="dxa"/>
            <w:vAlign w:val="center"/>
          </w:tcPr>
          <w:p w:rsidR="00391406" w:rsidRPr="00C103A2" w:rsidRDefault="00391406" w:rsidP="00ED11A4">
            <w:pPr>
              <w:spacing w:line="2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828" w:type="dxa"/>
            <w:vAlign w:val="center"/>
          </w:tcPr>
          <w:p w:rsidR="00046D0A" w:rsidRPr="00C103A2" w:rsidRDefault="00046D0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一、每人每天最高補助1,200元。</w:t>
            </w:r>
          </w:p>
          <w:p w:rsidR="00391406" w:rsidRPr="00C103A2" w:rsidRDefault="00046D0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二、超出每小時或每天補助上限者，請自籌辦理。</w:t>
            </w:r>
          </w:p>
        </w:tc>
      </w:tr>
      <w:tr w:rsidR="00046D0A" w:rsidRPr="00C103A2" w:rsidTr="00D075CE">
        <w:tc>
          <w:tcPr>
            <w:tcW w:w="1980" w:type="dxa"/>
            <w:vAlign w:val="center"/>
          </w:tcPr>
          <w:p w:rsidR="00042B3D" w:rsidRPr="00C103A2" w:rsidRDefault="00046D0A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（13）</w:t>
            </w:r>
          </w:p>
          <w:p w:rsidR="00046D0A" w:rsidRPr="00C103A2" w:rsidRDefault="00046D0A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緊急醫療救護  工作費用</w:t>
            </w:r>
          </w:p>
        </w:tc>
        <w:tc>
          <w:tcPr>
            <w:tcW w:w="709" w:type="dxa"/>
            <w:vAlign w:val="center"/>
          </w:tcPr>
          <w:p w:rsidR="00046D0A" w:rsidRPr="00C103A2" w:rsidRDefault="00046D0A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15031D" w:rsidRPr="00C103A2" w:rsidRDefault="00046D0A" w:rsidP="0015031D">
            <w:pPr>
              <w:spacing w:line="180" w:lineRule="exact"/>
              <w:ind w:left="320" w:hangingChars="200" w:hanging="32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一、醫療救護人員：    </w:t>
            </w:r>
          </w:p>
          <w:p w:rsidR="0015031D" w:rsidRPr="00C103A2" w:rsidRDefault="0015031D" w:rsidP="0015031D">
            <w:pPr>
              <w:spacing w:line="180" w:lineRule="exact"/>
              <w:ind w:left="240" w:hangingChars="150" w:hanging="24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 </w:t>
            </w:r>
            <w:r w:rsidR="00046D0A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1.醫  師：每人每小時 900 元。</w:t>
            </w:r>
          </w:p>
          <w:p w:rsidR="0015031D" w:rsidRPr="00C103A2" w:rsidRDefault="0015031D" w:rsidP="0015031D">
            <w:pPr>
              <w:spacing w:line="180" w:lineRule="exact"/>
              <w:ind w:left="240" w:hangingChars="150" w:hanging="24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</w:t>
            </w:r>
            <w:r w:rsidR="00046D0A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2.護理師：每人每小時 300 元。</w:t>
            </w:r>
          </w:p>
          <w:p w:rsidR="0015031D" w:rsidRPr="00C103A2" w:rsidRDefault="0015031D" w:rsidP="0015031D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 </w:t>
            </w:r>
            <w:r w:rsidR="00046D0A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3.救護技術員：每人每小時 300 元。</w:t>
            </w:r>
          </w:p>
          <w:p w:rsidR="0015031D" w:rsidRPr="00C103A2" w:rsidRDefault="00046D0A" w:rsidP="0015031D">
            <w:pPr>
              <w:spacing w:line="180" w:lineRule="exact"/>
              <w:ind w:left="320" w:hangingChars="200" w:hanging="32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二：救護車﹝含駕駛﹞：</w:t>
            </w:r>
          </w:p>
          <w:p w:rsidR="0015031D" w:rsidRPr="00C103A2" w:rsidRDefault="0015031D" w:rsidP="0015031D">
            <w:pPr>
              <w:spacing w:line="180" w:lineRule="exact"/>
              <w:ind w:left="320" w:hangingChars="200" w:hanging="32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  </w:t>
            </w:r>
            <w:r w:rsidR="00046D0A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每輛次﹝4 小時內﹞收費 1,500 元；其超 過 1 小時者，以 1 小時 500 元計收。 </w:t>
            </w:r>
          </w:p>
          <w:p w:rsidR="00046D0A" w:rsidRPr="00C103A2" w:rsidRDefault="00046D0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三、醫療衛材依實際支用情形覈實辦理</w:t>
            </w:r>
            <w:r w:rsidR="0015031D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。</w:t>
            </w:r>
          </w:p>
        </w:tc>
        <w:tc>
          <w:tcPr>
            <w:tcW w:w="992" w:type="dxa"/>
            <w:vAlign w:val="center"/>
          </w:tcPr>
          <w:p w:rsidR="00046D0A" w:rsidRPr="00C103A2" w:rsidRDefault="009D3FDF" w:rsidP="009D3FDF">
            <w:pPr>
              <w:spacing w:line="240" w:lineRule="exact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</w:rPr>
              <w:t>緊急醫 療救護 工作費 用</w:t>
            </w:r>
          </w:p>
        </w:tc>
        <w:tc>
          <w:tcPr>
            <w:tcW w:w="3828" w:type="dxa"/>
            <w:vAlign w:val="center"/>
          </w:tcPr>
          <w:p w:rsidR="00046D0A" w:rsidRPr="00C103A2" w:rsidRDefault="003C3FA4" w:rsidP="003438C1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如針對緊急醫療救護費用訂定相關要點或規範者，另依相關規定辦理。</w:t>
            </w:r>
          </w:p>
        </w:tc>
      </w:tr>
      <w:tr w:rsidR="00D075CE" w:rsidRPr="00C103A2" w:rsidTr="00D075CE">
        <w:tc>
          <w:tcPr>
            <w:tcW w:w="1980" w:type="dxa"/>
            <w:vAlign w:val="center"/>
          </w:tcPr>
          <w:p w:rsidR="00042B3D" w:rsidRPr="00C103A2" w:rsidRDefault="00042B3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（14）</w:t>
            </w:r>
          </w:p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交通費用、運費</w:t>
            </w:r>
          </w:p>
        </w:tc>
        <w:tc>
          <w:tcPr>
            <w:tcW w:w="709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人/次</w:t>
            </w:r>
          </w:p>
        </w:tc>
        <w:tc>
          <w:tcPr>
            <w:tcW w:w="3118" w:type="dxa"/>
            <w:vAlign w:val="center"/>
          </w:tcPr>
          <w:p w:rsidR="00D8071F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一、飛機機票或高速鐵路車票費用：覆實</w:t>
            </w:r>
          </w:p>
          <w:p w:rsidR="00D075CE" w:rsidRPr="00C103A2" w:rsidRDefault="00D8071F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  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報支。 </w:t>
            </w:r>
          </w:p>
          <w:p w:rsidR="00B02EB7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二、國內租車費用基準如下：</w:t>
            </w:r>
          </w:p>
          <w:p w:rsidR="00B02EB7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1.大型車每天每輛最高9,000 元。</w:t>
            </w:r>
          </w:p>
          <w:p w:rsidR="00B02EB7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lastRenderedPageBreak/>
              <w:t>2.中型車每天每輛最高6,000 元。</w:t>
            </w:r>
          </w:p>
          <w:p w:rsidR="000F2C85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3.小型車每天每輛最高3,000 元。</w:t>
            </w:r>
          </w:p>
        </w:tc>
        <w:tc>
          <w:tcPr>
            <w:tcW w:w="992" w:type="dxa"/>
            <w:vAlign w:val="center"/>
          </w:tcPr>
          <w:p w:rsidR="000F2C85" w:rsidRPr="00C103A2" w:rsidRDefault="000F2C85" w:rsidP="00ED11A4">
            <w:pPr>
              <w:spacing w:line="2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828" w:type="dxa"/>
            <w:vAlign w:val="center"/>
          </w:tcPr>
          <w:p w:rsidR="00ED11A4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一、運費依實際需要檢附發票或收據覆實核結。</w:t>
            </w:r>
          </w:p>
          <w:p w:rsidR="00C57EFA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二、國內交通費用：覆實報支。</w:t>
            </w:r>
          </w:p>
          <w:p w:rsidR="00ED11A4" w:rsidRPr="00C103A2" w:rsidRDefault="00C942EE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三、請鼓勵大眾運輸，並考量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租用車輛之效益。 </w:t>
            </w:r>
          </w:p>
          <w:p w:rsidR="000F2C85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四、租用車輛應注意車齡/駕駛/及相關安全要求。</w:t>
            </w:r>
          </w:p>
        </w:tc>
      </w:tr>
      <w:tr w:rsidR="00042B3D" w:rsidRPr="00C103A2" w:rsidTr="00D075CE">
        <w:tc>
          <w:tcPr>
            <w:tcW w:w="1980" w:type="dxa"/>
            <w:vAlign w:val="center"/>
          </w:tcPr>
          <w:p w:rsidR="00042B3D" w:rsidRPr="00C103A2" w:rsidRDefault="00042B3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(15)住宿費</w:t>
            </w:r>
          </w:p>
        </w:tc>
        <w:tc>
          <w:tcPr>
            <w:tcW w:w="709" w:type="dxa"/>
            <w:vAlign w:val="center"/>
          </w:tcPr>
          <w:p w:rsidR="00042B3D" w:rsidRPr="00C103A2" w:rsidRDefault="00042B3D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042B3D" w:rsidRPr="00C103A2" w:rsidRDefault="00042B3D" w:rsidP="00042B3D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依國內出差旅費報支要點相關規定辦理</w:t>
            </w:r>
          </w:p>
        </w:tc>
        <w:tc>
          <w:tcPr>
            <w:tcW w:w="992" w:type="dxa"/>
            <w:vAlign w:val="center"/>
          </w:tcPr>
          <w:p w:rsidR="00042B3D" w:rsidRPr="00C103A2" w:rsidRDefault="00042B3D" w:rsidP="00792374">
            <w:pPr>
              <w:spacing w:line="20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042B3D" w:rsidRPr="00C103A2" w:rsidRDefault="00042B3D" w:rsidP="00275C20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講師、專家學者或裁判等如有住宿需求者，請依國內出差旅費報支要點規定辦理</w:t>
            </w:r>
          </w:p>
        </w:tc>
      </w:tr>
      <w:tr w:rsidR="00D075CE" w:rsidRPr="00C103A2" w:rsidTr="00D075CE">
        <w:tc>
          <w:tcPr>
            <w:tcW w:w="1980" w:type="dxa"/>
            <w:vAlign w:val="center"/>
          </w:tcPr>
          <w:p w:rsidR="000F2C85" w:rsidRPr="00C103A2" w:rsidRDefault="00042B3D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(16</w:t>
            </w:r>
            <w:r w:rsidR="000F2C85"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)服裝費用</w:t>
            </w:r>
          </w:p>
        </w:tc>
        <w:tc>
          <w:tcPr>
            <w:tcW w:w="709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D8071F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1.舉辦國內競賽活動，以工作人員(含裁</w:t>
            </w:r>
          </w:p>
          <w:p w:rsidR="00D8071F" w:rsidRPr="00C103A2" w:rsidRDefault="00D8071F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判)為限，每人最高補助</w:t>
            </w:r>
            <w:r w:rsidR="00A22DDA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500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元(T恤</w:t>
            </w:r>
            <w:r w:rsidR="00D20DD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類</w:t>
            </w:r>
          </w:p>
          <w:p w:rsidR="00B02EB7" w:rsidRPr="00C103A2" w:rsidRDefault="00D8071F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最高</w:t>
            </w:r>
            <w:r w:rsidR="00A22DDA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150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元)，且不得超過補助經費</w:t>
            </w:r>
          </w:p>
          <w:p w:rsidR="00B02EB7" w:rsidRPr="00C103A2" w:rsidRDefault="00D8071F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10</w:t>
            </w:r>
            <w:r w:rsidR="00A22DDA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%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(超過者請自籌辦理)。</w:t>
            </w:r>
          </w:p>
          <w:p w:rsidR="00B02EB7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2.代表本市參加全國性或國際性活動(須</w:t>
            </w:r>
          </w:p>
          <w:p w:rsidR="00D8071F" w:rsidRPr="00C103A2" w:rsidRDefault="00D8071F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經核定)，每人補助</w:t>
            </w:r>
            <w:r w:rsidR="00A22DDA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1200~1500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元為原</w:t>
            </w:r>
          </w:p>
          <w:p w:rsidR="000F2C85" w:rsidRPr="00C103A2" w:rsidRDefault="00D8071F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</w:t>
            </w:r>
            <w:r w:rsidR="00B02EB7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則。</w:t>
            </w:r>
          </w:p>
        </w:tc>
        <w:tc>
          <w:tcPr>
            <w:tcW w:w="992" w:type="dxa"/>
            <w:vAlign w:val="center"/>
          </w:tcPr>
          <w:p w:rsidR="000F2C85" w:rsidRPr="00C103A2" w:rsidRDefault="00B02EB7" w:rsidP="00792374">
            <w:pPr>
              <w:spacing w:line="20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500元</w:t>
            </w:r>
          </w:p>
        </w:tc>
        <w:tc>
          <w:tcPr>
            <w:tcW w:w="3828" w:type="dxa"/>
            <w:vAlign w:val="center"/>
          </w:tcPr>
          <w:p w:rsidR="00F15174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※同一年度、同一單位、同一工作人員宜審慎納入</w:t>
            </w:r>
          </w:p>
          <w:p w:rsidR="00C57EFA" w:rsidRPr="00C103A2" w:rsidRDefault="00F15174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</w:t>
            </w:r>
            <w:r w:rsidR="00C57EFA"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製作對象，並避免浪費。</w:t>
            </w:r>
          </w:p>
          <w:p w:rsidR="00C57EFA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※服裝價值係以採購價，而非市價衡量，請注意。</w:t>
            </w:r>
          </w:p>
          <w:p w:rsidR="00C57EFA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※請勿浮編工作人數。</w:t>
            </w:r>
          </w:p>
          <w:p w:rsidR="000F2C85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※本市代表隊服裝採購應依採購法相關規定辦理。</w:t>
            </w:r>
          </w:p>
        </w:tc>
      </w:tr>
      <w:tr w:rsidR="00166A66" w:rsidRPr="00C103A2" w:rsidTr="00D075CE">
        <w:tc>
          <w:tcPr>
            <w:tcW w:w="1980" w:type="dxa"/>
            <w:vAlign w:val="center"/>
          </w:tcPr>
          <w:p w:rsidR="00166A66" w:rsidRPr="00C103A2" w:rsidRDefault="00166A66" w:rsidP="00166A66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（17）體育賽事門票費用</w:t>
            </w:r>
          </w:p>
        </w:tc>
        <w:tc>
          <w:tcPr>
            <w:tcW w:w="709" w:type="dxa"/>
            <w:vAlign w:val="center"/>
          </w:tcPr>
          <w:p w:rsidR="00166A66" w:rsidRPr="00C103A2" w:rsidRDefault="00166A66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166A66" w:rsidRPr="00C103A2" w:rsidRDefault="00166A66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66A66" w:rsidRPr="00C103A2" w:rsidRDefault="00166A66" w:rsidP="00ED11A4">
            <w:pPr>
              <w:spacing w:line="2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828" w:type="dxa"/>
            <w:vAlign w:val="center"/>
          </w:tcPr>
          <w:p w:rsidR="00166A66" w:rsidRPr="00C103A2" w:rsidRDefault="00166A66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D075CE" w:rsidRPr="00C103A2" w:rsidTr="00D075CE">
        <w:tc>
          <w:tcPr>
            <w:tcW w:w="1980" w:type="dxa"/>
            <w:vAlign w:val="center"/>
          </w:tcPr>
          <w:p w:rsidR="000F2C85" w:rsidRPr="00C103A2" w:rsidRDefault="000F2C85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(1</w:t>
            </w:r>
            <w:r w:rsidR="00166A66"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8</w:t>
            </w: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)</w:t>
            </w:r>
          </w:p>
          <w:p w:rsidR="000F2C85" w:rsidRPr="00C103A2" w:rsidRDefault="000F2C85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飲用水及飲料費用</w:t>
            </w:r>
          </w:p>
        </w:tc>
        <w:tc>
          <w:tcPr>
            <w:tcW w:w="709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箱/杯</w:t>
            </w:r>
          </w:p>
        </w:tc>
        <w:tc>
          <w:tcPr>
            <w:tcW w:w="3118" w:type="dxa"/>
            <w:vAlign w:val="center"/>
          </w:tcPr>
          <w:p w:rsidR="000F2C85" w:rsidRPr="00C103A2" w:rsidRDefault="00B02EB7" w:rsidP="008F0DC8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核實編列與核銷</w:t>
            </w:r>
          </w:p>
        </w:tc>
        <w:tc>
          <w:tcPr>
            <w:tcW w:w="992" w:type="dxa"/>
            <w:vAlign w:val="center"/>
          </w:tcPr>
          <w:p w:rsidR="000F2C85" w:rsidRPr="00C103A2" w:rsidRDefault="000F2C85" w:rsidP="00ED11A4">
            <w:pPr>
              <w:spacing w:line="2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828" w:type="dxa"/>
            <w:vAlign w:val="center"/>
          </w:tcPr>
          <w:p w:rsidR="00792374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應與活動總人數相當              </w:t>
            </w:r>
          </w:p>
          <w:p w:rsidR="000F2C85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(響應環保，應減少使用瓶裝水用量)</w:t>
            </w:r>
          </w:p>
        </w:tc>
      </w:tr>
      <w:tr w:rsidR="00D075CE" w:rsidRPr="00C103A2" w:rsidTr="00D075CE">
        <w:tc>
          <w:tcPr>
            <w:tcW w:w="1980" w:type="dxa"/>
            <w:vAlign w:val="center"/>
          </w:tcPr>
          <w:p w:rsidR="000F2C85" w:rsidRPr="00C103A2" w:rsidRDefault="00166A66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</w:t>
            </w:r>
            <w:r w:rsidR="0028085C"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19</w:t>
            </w:r>
            <w:r w:rsidR="000F2C85"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)雜支</w:t>
            </w:r>
          </w:p>
        </w:tc>
        <w:tc>
          <w:tcPr>
            <w:tcW w:w="709" w:type="dxa"/>
            <w:vAlign w:val="center"/>
          </w:tcPr>
          <w:p w:rsidR="000F2C85" w:rsidRPr="00C103A2" w:rsidRDefault="000F2C85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118" w:type="dxa"/>
            <w:vAlign w:val="center"/>
          </w:tcPr>
          <w:p w:rsidR="000F2C85" w:rsidRPr="00C103A2" w:rsidRDefault="00B02EB7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有關雜支已涵蓋之經費項目，除特別需求外，不得重複編列。</w:t>
            </w:r>
          </w:p>
        </w:tc>
        <w:tc>
          <w:tcPr>
            <w:tcW w:w="992" w:type="dxa"/>
            <w:vAlign w:val="center"/>
          </w:tcPr>
          <w:p w:rsidR="000F2C85" w:rsidRPr="00C103A2" w:rsidRDefault="000F2C85" w:rsidP="00ED11A4">
            <w:pPr>
              <w:spacing w:line="2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828" w:type="dxa"/>
            <w:vAlign w:val="center"/>
          </w:tcPr>
          <w:p w:rsidR="00C57EFA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僅限與活動相關必要支出，</w:t>
            </w:r>
          </w:p>
          <w:p w:rsidR="000F2C85" w:rsidRPr="00C103A2" w:rsidRDefault="00C57EFA" w:rsidP="00792374">
            <w:pPr>
              <w:spacing w:line="1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103A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並以核定補助金額6％為補助上限</w:t>
            </w:r>
          </w:p>
        </w:tc>
      </w:tr>
    </w:tbl>
    <w:p w:rsidR="00421B01" w:rsidRPr="00C103A2" w:rsidRDefault="00792374" w:rsidP="00FE2049">
      <w:pPr>
        <w:spacing w:beforeLines="50" w:before="180" w:line="200" w:lineRule="exact"/>
        <w:rPr>
          <w:rFonts w:ascii="標楷體" w:eastAsia="標楷體" w:hAnsi="標楷體"/>
          <w:color w:val="000000" w:themeColor="text1"/>
          <w:sz w:val="20"/>
          <w:szCs w:val="20"/>
        </w:rPr>
      </w:pPr>
      <w:r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 xml:space="preserve">一、提送之經費概算表，其載列單價低於本表(即表示已經訪價，採列於概算表)，則僅同意以概算表單價核銷。    </w:t>
      </w:r>
    </w:p>
    <w:p w:rsidR="00F06118" w:rsidRPr="00C103A2" w:rsidRDefault="00421B01" w:rsidP="00FE2049">
      <w:pPr>
        <w:spacing w:beforeLines="50" w:before="180" w:line="200" w:lineRule="exact"/>
        <w:rPr>
          <w:rFonts w:ascii="標楷體" w:eastAsia="標楷體" w:hAnsi="標楷體"/>
          <w:color w:val="000000" w:themeColor="text1"/>
          <w:sz w:val="20"/>
          <w:szCs w:val="20"/>
        </w:rPr>
      </w:pPr>
      <w:r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>二、其他未盡項目，經本所</w:t>
      </w:r>
      <w:r w:rsidR="00BF388D"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>同意，得比照臺中市政府運動局對民間團體補助經費編列</w:t>
      </w:r>
      <w:r w:rsidR="00792374"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>基準</w:t>
      </w:r>
      <w:r w:rsidR="00F06118"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>及教育部體育署經費補助等相</w:t>
      </w:r>
    </w:p>
    <w:p w:rsidR="00792374" w:rsidRPr="00C103A2" w:rsidRDefault="00F06118" w:rsidP="00FE2049">
      <w:pPr>
        <w:spacing w:beforeLines="50" w:before="180" w:line="200" w:lineRule="exact"/>
        <w:rPr>
          <w:rFonts w:ascii="標楷體" w:eastAsia="標楷體" w:hAnsi="標楷體"/>
          <w:color w:val="000000" w:themeColor="text1"/>
          <w:sz w:val="20"/>
          <w:szCs w:val="20"/>
        </w:rPr>
      </w:pPr>
      <w:r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 xml:space="preserve">    關基準規定</w:t>
      </w:r>
      <w:r w:rsidR="00792374"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>辦理。</w:t>
      </w:r>
    </w:p>
    <w:p w:rsidR="00792374" w:rsidRPr="00C103A2" w:rsidRDefault="00792374" w:rsidP="00FE2049">
      <w:pPr>
        <w:spacing w:beforeLines="50" w:before="180" w:afterLines="50" w:after="180" w:line="200" w:lineRule="exact"/>
        <w:rPr>
          <w:rFonts w:ascii="標楷體" w:eastAsia="標楷體" w:hAnsi="標楷體"/>
          <w:color w:val="000000" w:themeColor="text1"/>
          <w:sz w:val="20"/>
          <w:szCs w:val="20"/>
        </w:rPr>
      </w:pPr>
      <w:r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>三、不予補助項目：</w:t>
      </w:r>
    </w:p>
    <w:p w:rsidR="00792374" w:rsidRPr="00C103A2" w:rsidRDefault="00FE2049" w:rsidP="00FE2049">
      <w:pPr>
        <w:spacing w:line="240" w:lineRule="exact"/>
        <w:ind w:left="500" w:hangingChars="250" w:hanging="500"/>
        <w:rPr>
          <w:rFonts w:ascii="標楷體" w:eastAsia="標楷體" w:hAnsi="標楷體"/>
          <w:color w:val="000000" w:themeColor="text1"/>
          <w:sz w:val="20"/>
          <w:szCs w:val="20"/>
        </w:rPr>
      </w:pPr>
      <w:r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 xml:space="preserve">  </w:t>
      </w:r>
      <w:r w:rsidR="00792374"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>1、受補助民間團體之人事費、辦公設施、禮品(贈品)、獎金、會宴費用、行政維持費(辦公室所之租金、水電費、維護費用、辦公室庶務費及其他行政雜項支出等)。</w:t>
      </w:r>
    </w:p>
    <w:p w:rsidR="00FE2049" w:rsidRPr="00C103A2" w:rsidRDefault="00792374" w:rsidP="00FE2049">
      <w:pPr>
        <w:spacing w:line="240" w:lineRule="exact"/>
        <w:ind w:firstLineChars="100" w:firstLine="200"/>
        <w:rPr>
          <w:rFonts w:ascii="標楷體" w:eastAsia="標楷體" w:hAnsi="標楷體"/>
          <w:color w:val="000000" w:themeColor="text1"/>
          <w:sz w:val="20"/>
          <w:szCs w:val="20"/>
        </w:rPr>
      </w:pPr>
      <w:r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>2、旅遊及非體育運動相關之參訪、觀摩等性質之相關費用。</w:t>
      </w:r>
    </w:p>
    <w:p w:rsidR="0008526A" w:rsidRPr="00C103A2" w:rsidRDefault="00792374" w:rsidP="00FE2049">
      <w:pPr>
        <w:spacing w:line="240" w:lineRule="exact"/>
        <w:ind w:firstLineChars="100" w:firstLine="200"/>
        <w:rPr>
          <w:rFonts w:ascii="標楷體" w:eastAsia="標楷體" w:hAnsi="標楷體"/>
          <w:color w:val="000000" w:themeColor="text1"/>
          <w:sz w:val="20"/>
          <w:szCs w:val="20"/>
        </w:rPr>
      </w:pPr>
      <w:r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>3</w:t>
      </w:r>
      <w:r w:rsidR="00421B01"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>、經本所</w:t>
      </w:r>
      <w:r w:rsidRPr="00C103A2">
        <w:rPr>
          <w:rFonts w:ascii="標楷體" w:eastAsia="標楷體" w:hAnsi="標楷體" w:hint="eastAsia"/>
          <w:color w:val="000000" w:themeColor="text1"/>
          <w:sz w:val="20"/>
          <w:szCs w:val="20"/>
        </w:rPr>
        <w:t>認定效益偏低或不彰之設備、費用。</w:t>
      </w:r>
    </w:p>
    <w:sectPr w:rsidR="0008526A" w:rsidRPr="00C103A2" w:rsidSect="00D075CE">
      <w:pgSz w:w="11906" w:h="16838"/>
      <w:pgMar w:top="567" w:right="680" w:bottom="278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706" w:rsidRDefault="00925706" w:rsidP="00C22FE7">
      <w:r>
        <w:separator/>
      </w:r>
    </w:p>
  </w:endnote>
  <w:endnote w:type="continuationSeparator" w:id="0">
    <w:p w:rsidR="00925706" w:rsidRDefault="00925706" w:rsidP="00C22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Regular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706" w:rsidRDefault="00925706" w:rsidP="00C22FE7">
      <w:r>
        <w:separator/>
      </w:r>
    </w:p>
  </w:footnote>
  <w:footnote w:type="continuationSeparator" w:id="0">
    <w:p w:rsidR="00925706" w:rsidRDefault="00925706" w:rsidP="00C22F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B0095"/>
    <w:multiLevelType w:val="hybridMultilevel"/>
    <w:tmpl w:val="377E2B2A"/>
    <w:lvl w:ilvl="0" w:tplc="3B2C71A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sz w:val="18"/>
        <w:szCs w:val="1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6F6CD9"/>
    <w:multiLevelType w:val="hybridMultilevel"/>
    <w:tmpl w:val="7CFC55D4"/>
    <w:lvl w:ilvl="0" w:tplc="638A1A6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B004663"/>
    <w:multiLevelType w:val="hybridMultilevel"/>
    <w:tmpl w:val="0088B820"/>
    <w:lvl w:ilvl="0" w:tplc="C2EC750E">
      <w:start w:val="1"/>
      <w:numFmt w:val="taiwaneseCountingThousand"/>
      <w:suff w:val="nothing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072163"/>
    <w:multiLevelType w:val="hybridMultilevel"/>
    <w:tmpl w:val="CE8ECB14"/>
    <w:lvl w:ilvl="0" w:tplc="E29E892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C85"/>
    <w:rsid w:val="00042B3D"/>
    <w:rsid w:val="00046D0A"/>
    <w:rsid w:val="0008526A"/>
    <w:rsid w:val="000B7BC0"/>
    <w:rsid w:val="000C28BD"/>
    <w:rsid w:val="000F2C85"/>
    <w:rsid w:val="0015031D"/>
    <w:rsid w:val="00166A66"/>
    <w:rsid w:val="00216A46"/>
    <w:rsid w:val="00275C20"/>
    <w:rsid w:val="0028085C"/>
    <w:rsid w:val="0029506F"/>
    <w:rsid w:val="002A3478"/>
    <w:rsid w:val="003301FE"/>
    <w:rsid w:val="00343739"/>
    <w:rsid w:val="003438C1"/>
    <w:rsid w:val="00391406"/>
    <w:rsid w:val="00393B3C"/>
    <w:rsid w:val="003C3FA4"/>
    <w:rsid w:val="003D2EEB"/>
    <w:rsid w:val="0040436C"/>
    <w:rsid w:val="00421B01"/>
    <w:rsid w:val="00483222"/>
    <w:rsid w:val="004B73BE"/>
    <w:rsid w:val="004C58F8"/>
    <w:rsid w:val="00530315"/>
    <w:rsid w:val="005C18D3"/>
    <w:rsid w:val="005C6351"/>
    <w:rsid w:val="00645F0C"/>
    <w:rsid w:val="0066649B"/>
    <w:rsid w:val="0076640A"/>
    <w:rsid w:val="0078238F"/>
    <w:rsid w:val="00792374"/>
    <w:rsid w:val="008866DD"/>
    <w:rsid w:val="008C5000"/>
    <w:rsid w:val="008F0DC8"/>
    <w:rsid w:val="00925706"/>
    <w:rsid w:val="0096427C"/>
    <w:rsid w:val="009A1AF2"/>
    <w:rsid w:val="009B068B"/>
    <w:rsid w:val="009D3FDF"/>
    <w:rsid w:val="00A22DDA"/>
    <w:rsid w:val="00A25A76"/>
    <w:rsid w:val="00A478A0"/>
    <w:rsid w:val="00A67E69"/>
    <w:rsid w:val="00A82AEE"/>
    <w:rsid w:val="00AA61E5"/>
    <w:rsid w:val="00B02EB7"/>
    <w:rsid w:val="00B4038D"/>
    <w:rsid w:val="00B474EF"/>
    <w:rsid w:val="00BF388D"/>
    <w:rsid w:val="00C02ED6"/>
    <w:rsid w:val="00C103A2"/>
    <w:rsid w:val="00C22FE7"/>
    <w:rsid w:val="00C37FA3"/>
    <w:rsid w:val="00C57EFA"/>
    <w:rsid w:val="00C6300A"/>
    <w:rsid w:val="00C64B31"/>
    <w:rsid w:val="00C80550"/>
    <w:rsid w:val="00C8251D"/>
    <w:rsid w:val="00C942EE"/>
    <w:rsid w:val="00CA4D73"/>
    <w:rsid w:val="00D075CE"/>
    <w:rsid w:val="00D20DDD"/>
    <w:rsid w:val="00D8071F"/>
    <w:rsid w:val="00E03903"/>
    <w:rsid w:val="00E76C16"/>
    <w:rsid w:val="00EC296E"/>
    <w:rsid w:val="00ED11A4"/>
    <w:rsid w:val="00EE6D97"/>
    <w:rsid w:val="00EF1AC3"/>
    <w:rsid w:val="00F06118"/>
    <w:rsid w:val="00F15174"/>
    <w:rsid w:val="00F201F9"/>
    <w:rsid w:val="00F31A88"/>
    <w:rsid w:val="00FE1314"/>
    <w:rsid w:val="00FE2049"/>
    <w:rsid w:val="00FF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10A3A61-4050-4C85-AEE2-67693D55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B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2C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478A0"/>
    <w:pPr>
      <w:ind w:leftChars="200" w:left="480"/>
    </w:pPr>
  </w:style>
  <w:style w:type="paragraph" w:customStyle="1" w:styleId="TableParagraph">
    <w:name w:val="Table Paragraph"/>
    <w:basedOn w:val="a"/>
    <w:uiPriority w:val="1"/>
    <w:qFormat/>
    <w:rsid w:val="00C57EFA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paragraph" w:styleId="a5">
    <w:name w:val="Balloon Text"/>
    <w:basedOn w:val="a"/>
    <w:link w:val="a6"/>
    <w:uiPriority w:val="99"/>
    <w:semiHidden/>
    <w:unhideWhenUsed/>
    <w:rsid w:val="00F31A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31A8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22F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22FE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22F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22F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吳俐瑩</dc:creator>
  <cp:keywords/>
  <dc:description/>
  <cp:lastModifiedBy>陳嘉胤</cp:lastModifiedBy>
  <cp:revision>2</cp:revision>
  <cp:lastPrinted>2019-05-02T02:20:00Z</cp:lastPrinted>
  <dcterms:created xsi:type="dcterms:W3CDTF">2019-05-13T01:23:00Z</dcterms:created>
  <dcterms:modified xsi:type="dcterms:W3CDTF">2019-05-13T01:23:00Z</dcterms:modified>
</cp:coreProperties>
</file>