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5787" w:rsidRDefault="00875787" w:rsidP="00620769">
      <w:pPr>
        <w:autoSpaceDE w:val="0"/>
        <w:autoSpaceDN w:val="0"/>
        <w:adjustRightInd w:val="0"/>
        <w:snapToGrid w:val="0"/>
        <w:jc w:val="both"/>
        <w:rPr>
          <w:rFonts w:ascii="標楷體" w:eastAsia="標楷體" w:cs="標楷體"/>
          <w:color w:val="000000"/>
          <w:kern w:val="0"/>
          <w:sz w:val="40"/>
          <w:szCs w:val="40"/>
        </w:rPr>
      </w:pPr>
      <w:r w:rsidRPr="006E5329">
        <w:rPr>
          <w:rFonts w:ascii="標楷體" w:eastAsia="標楷體" w:cs="標楷體" w:hint="eastAsia"/>
          <w:color w:val="000000"/>
          <w:kern w:val="0"/>
          <w:sz w:val="40"/>
          <w:szCs w:val="40"/>
        </w:rPr>
        <w:t>臺中市政府經濟發展局組織規程</w:t>
      </w:r>
    </w:p>
    <w:p w:rsidR="0068534D" w:rsidRPr="00285421" w:rsidRDefault="0068534D" w:rsidP="00285421">
      <w:pPr>
        <w:widowControl/>
        <w:adjustRightInd w:val="0"/>
        <w:jc w:val="right"/>
        <w:rPr>
          <w:rFonts w:ascii="標楷體" w:eastAsia="標楷體" w:hAnsi="標楷體"/>
          <w:szCs w:val="24"/>
        </w:rPr>
      </w:pPr>
      <w:r w:rsidRPr="00285421">
        <w:rPr>
          <w:rFonts w:ascii="標楷體" w:eastAsia="標楷體" w:hAnsi="標楷體" w:hint="eastAsia"/>
          <w:szCs w:val="24"/>
        </w:rPr>
        <w:t>中華民國</w:t>
      </w:r>
      <w:r w:rsidR="00B22820" w:rsidRPr="00285421">
        <w:rPr>
          <w:rFonts w:ascii="標楷體" w:eastAsia="標楷體" w:hAnsi="標楷體" w:hint="eastAsia"/>
          <w:szCs w:val="24"/>
        </w:rPr>
        <w:t>99</w:t>
      </w:r>
      <w:r w:rsidRPr="00285421">
        <w:rPr>
          <w:rFonts w:ascii="標楷體" w:eastAsia="標楷體" w:hAnsi="標楷體" w:hint="eastAsia"/>
          <w:szCs w:val="24"/>
        </w:rPr>
        <w:t>年</w:t>
      </w:r>
      <w:r w:rsidR="00B22820" w:rsidRPr="00285421">
        <w:rPr>
          <w:rFonts w:ascii="標楷體" w:eastAsia="標楷體" w:hAnsi="標楷體" w:hint="eastAsia"/>
          <w:szCs w:val="24"/>
        </w:rPr>
        <w:t>12</w:t>
      </w:r>
      <w:r w:rsidRPr="00285421">
        <w:rPr>
          <w:rFonts w:ascii="標楷體" w:eastAsia="標楷體" w:hAnsi="標楷體" w:hint="eastAsia"/>
          <w:szCs w:val="24"/>
        </w:rPr>
        <w:t>月</w:t>
      </w:r>
      <w:r w:rsidR="00B22820" w:rsidRPr="00285421">
        <w:rPr>
          <w:rFonts w:ascii="標楷體" w:eastAsia="標楷體" w:hAnsi="標楷體" w:hint="eastAsia"/>
          <w:szCs w:val="24"/>
        </w:rPr>
        <w:t>25</w:t>
      </w:r>
      <w:r w:rsidRPr="00285421">
        <w:rPr>
          <w:rFonts w:ascii="標楷體" w:eastAsia="標楷體" w:hAnsi="標楷體" w:hint="eastAsia"/>
          <w:szCs w:val="24"/>
        </w:rPr>
        <w:t>日</w:t>
      </w:r>
      <w:r w:rsidR="00B22820" w:rsidRPr="00285421">
        <w:rPr>
          <w:rFonts w:ascii="標楷體" w:eastAsia="標楷體" w:hAnsi="標楷體" w:hint="eastAsia"/>
          <w:szCs w:val="24"/>
        </w:rPr>
        <w:t>府授法規字第099000009</w:t>
      </w:r>
      <w:r w:rsidR="009122ED">
        <w:rPr>
          <w:rFonts w:ascii="標楷體" w:eastAsia="標楷體" w:hAnsi="標楷體" w:hint="eastAsia"/>
          <w:szCs w:val="24"/>
        </w:rPr>
        <w:t>3</w:t>
      </w:r>
      <w:r w:rsidR="00B22820" w:rsidRPr="00285421">
        <w:rPr>
          <w:rFonts w:ascii="標楷體" w:eastAsia="標楷體" w:hAnsi="標楷體" w:hint="eastAsia"/>
          <w:szCs w:val="24"/>
        </w:rPr>
        <w:t>號令</w:t>
      </w:r>
      <w:r w:rsidRPr="00285421">
        <w:rPr>
          <w:rFonts w:ascii="標楷體" w:eastAsia="標楷體" w:hAnsi="標楷體" w:hint="eastAsia"/>
          <w:szCs w:val="24"/>
        </w:rPr>
        <w:t>訂定</w:t>
      </w:r>
    </w:p>
    <w:p w:rsidR="009C4B82" w:rsidRPr="00285421" w:rsidRDefault="009C4B82" w:rsidP="00285421">
      <w:pPr>
        <w:widowControl/>
        <w:adjustRightInd w:val="0"/>
        <w:jc w:val="right"/>
        <w:rPr>
          <w:rFonts w:ascii="標楷體" w:eastAsia="標楷體" w:hAnsi="標楷體"/>
          <w:szCs w:val="24"/>
        </w:rPr>
      </w:pPr>
      <w:r w:rsidRPr="00285421">
        <w:rPr>
          <w:rFonts w:ascii="標楷體" w:eastAsia="標楷體" w:hAnsi="標楷體" w:hint="eastAsia"/>
          <w:szCs w:val="24"/>
        </w:rPr>
        <w:t>中華民國100年1月7日考銓法五字第1003300234號函備查</w:t>
      </w:r>
    </w:p>
    <w:p w:rsidR="0068534D" w:rsidRPr="00285421" w:rsidRDefault="0044259F" w:rsidP="00285421">
      <w:pPr>
        <w:widowControl/>
        <w:adjustRightInd w:val="0"/>
        <w:jc w:val="right"/>
        <w:rPr>
          <w:rFonts w:ascii="標楷體" w:eastAsia="標楷體" w:hAnsi="標楷體"/>
          <w:szCs w:val="24"/>
        </w:rPr>
      </w:pPr>
      <w:r w:rsidRPr="0044259F">
        <w:rPr>
          <w:rFonts w:ascii="標楷體" w:eastAsia="標楷體" w:hAnsi="標楷體" w:hint="eastAsia"/>
          <w:szCs w:val="24"/>
        </w:rPr>
        <w:t>中華民國100年10月4日府授法規字第1000190477號令</w:t>
      </w:r>
      <w:r w:rsidRPr="00285421">
        <w:rPr>
          <w:rFonts w:ascii="標楷體" w:eastAsia="標楷體" w:hAnsi="標楷體" w:hint="eastAsia"/>
          <w:szCs w:val="24"/>
        </w:rPr>
        <w:t>修正</w:t>
      </w:r>
    </w:p>
    <w:p w:rsidR="009C4B82" w:rsidRPr="00285421" w:rsidRDefault="009C4B82" w:rsidP="00285421">
      <w:pPr>
        <w:widowControl/>
        <w:adjustRightInd w:val="0"/>
        <w:jc w:val="right"/>
        <w:rPr>
          <w:rFonts w:ascii="標楷體" w:eastAsia="標楷體" w:hAnsi="標楷體" w:cs="新細明體"/>
          <w:bCs/>
          <w:kern w:val="0"/>
          <w:szCs w:val="24"/>
        </w:rPr>
      </w:pPr>
      <w:r w:rsidRPr="00285421">
        <w:rPr>
          <w:rFonts w:ascii="標楷體" w:eastAsia="標楷體" w:hAnsi="標楷體" w:hint="eastAsia"/>
          <w:szCs w:val="24"/>
        </w:rPr>
        <w:t>中華民國100年12月1日考銓法五字第1003525128號函備查</w:t>
      </w:r>
    </w:p>
    <w:p w:rsidR="0068534D" w:rsidRPr="00285421" w:rsidRDefault="0068534D" w:rsidP="00285421">
      <w:pPr>
        <w:widowControl/>
        <w:adjustRightInd w:val="0"/>
        <w:jc w:val="right"/>
        <w:rPr>
          <w:rFonts w:ascii="標楷體" w:eastAsia="標楷體" w:hAnsi="標楷體"/>
          <w:szCs w:val="24"/>
        </w:rPr>
      </w:pPr>
      <w:r w:rsidRPr="00285421">
        <w:rPr>
          <w:rFonts w:ascii="標楷體" w:eastAsia="標楷體" w:hAnsi="標楷體" w:hint="eastAsia"/>
          <w:szCs w:val="24"/>
        </w:rPr>
        <w:t>中華民國102年11月14日府授法規字第10</w:t>
      </w:r>
      <w:bookmarkStart w:id="0" w:name="_GoBack"/>
      <w:bookmarkEnd w:id="0"/>
      <w:r w:rsidRPr="00285421">
        <w:rPr>
          <w:rFonts w:ascii="標楷體" w:eastAsia="標楷體" w:hAnsi="標楷體" w:hint="eastAsia"/>
          <w:szCs w:val="24"/>
        </w:rPr>
        <w:t>20217562號令修正</w:t>
      </w:r>
    </w:p>
    <w:p w:rsidR="00A51BBD" w:rsidRPr="00285421" w:rsidRDefault="00A51BBD" w:rsidP="00285421">
      <w:pPr>
        <w:widowControl/>
        <w:adjustRightInd w:val="0"/>
        <w:jc w:val="right"/>
        <w:rPr>
          <w:rFonts w:ascii="標楷體" w:eastAsia="標楷體" w:hAnsi="標楷體"/>
          <w:szCs w:val="24"/>
        </w:rPr>
      </w:pPr>
      <w:r w:rsidRPr="00285421">
        <w:rPr>
          <w:rFonts w:ascii="標楷體" w:eastAsia="標楷體" w:hAnsi="標楷體" w:hint="eastAsia"/>
          <w:szCs w:val="24"/>
        </w:rPr>
        <w:t>中華民國102年12月5日考授銓法五字第1023790515號函備查</w:t>
      </w:r>
    </w:p>
    <w:p w:rsidR="0068534D" w:rsidRPr="0068534D" w:rsidRDefault="0068534D" w:rsidP="00285421">
      <w:pPr>
        <w:autoSpaceDE w:val="0"/>
        <w:autoSpaceDN w:val="0"/>
        <w:adjustRightInd w:val="0"/>
        <w:snapToGrid w:val="0"/>
        <w:jc w:val="right"/>
        <w:rPr>
          <w:rFonts w:ascii="標楷體" w:eastAsia="標楷體" w:cs="標楷體"/>
          <w:color w:val="000000"/>
          <w:kern w:val="0"/>
          <w:sz w:val="40"/>
          <w:szCs w:val="40"/>
        </w:rPr>
      </w:pPr>
      <w:r w:rsidRPr="00285421">
        <w:rPr>
          <w:rFonts w:ascii="標楷體" w:eastAsia="標楷體" w:hAnsi="標楷體" w:hint="eastAsia"/>
          <w:szCs w:val="24"/>
        </w:rPr>
        <w:t>中華民國108年4月  日府授法規字第           號令修正</w:t>
      </w:r>
    </w:p>
    <w:p w:rsidR="00875787" w:rsidRPr="006E5329" w:rsidRDefault="009121B1" w:rsidP="008F382A">
      <w:pPr>
        <w:autoSpaceDE w:val="0"/>
        <w:autoSpaceDN w:val="0"/>
        <w:adjustRightInd w:val="0"/>
        <w:spacing w:line="460" w:lineRule="exact"/>
        <w:ind w:left="848" w:hangingChars="303" w:hanging="848"/>
        <w:jc w:val="both"/>
        <w:rPr>
          <w:rFonts w:ascii="標楷體" w:eastAsia="標楷體" w:hAnsi="標楷體" w:cs="標楷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第一條</w:t>
      </w:r>
      <w:r w:rsidRPr="006E532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 xml:space="preserve">　　</w:t>
      </w:r>
      <w:r w:rsidR="00875787" w:rsidRPr="006E532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本規程依</w:t>
      </w:r>
      <w:r w:rsidR="00875787" w:rsidRPr="001A741E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臺中市政府組織自治條例</w:t>
      </w:r>
      <w:r w:rsidR="00875787" w:rsidRPr="006E532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第六條第二項規定訂定之。</w:t>
      </w:r>
    </w:p>
    <w:p w:rsidR="00875787" w:rsidRPr="00AB7EC2" w:rsidRDefault="009121B1" w:rsidP="008F382A">
      <w:pPr>
        <w:autoSpaceDE w:val="0"/>
        <w:autoSpaceDN w:val="0"/>
        <w:adjustRightInd w:val="0"/>
        <w:spacing w:line="460" w:lineRule="exact"/>
        <w:ind w:left="848" w:hangingChars="303" w:hanging="848"/>
        <w:jc w:val="both"/>
        <w:rPr>
          <w:rFonts w:ascii="標楷體" w:eastAsia="標楷體" w:hAnsi="標楷體" w:cs="標楷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第二條</w:t>
      </w:r>
      <w:r w:rsidR="00875787" w:rsidRPr="006E532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 xml:space="preserve">　　</w:t>
      </w:r>
      <w:r w:rsidR="00875787" w:rsidRPr="00AB7EC2">
        <w:rPr>
          <w:rFonts w:ascii="標楷體" w:eastAsia="標楷體" w:hAnsi="標楷體" w:hint="eastAsia"/>
          <w:color w:val="000000"/>
          <w:sz w:val="28"/>
          <w:szCs w:val="28"/>
        </w:rPr>
        <w:t>臺中市政府經濟發展局(以下簡稱經濟發展局)置局長，承市長之命，綜理局務，並指揮監督所屬機關及員工；置副局長一人，襄理局務</w:t>
      </w:r>
      <w:r w:rsidR="00875787" w:rsidRPr="00AB7EC2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。</w:t>
      </w:r>
    </w:p>
    <w:p w:rsidR="00304656" w:rsidRPr="008836FF" w:rsidRDefault="00875787" w:rsidP="008F382A">
      <w:pPr>
        <w:overflowPunct w:val="0"/>
        <w:autoSpaceDE w:val="0"/>
        <w:autoSpaceDN w:val="0"/>
        <w:adjustRightInd w:val="0"/>
        <w:spacing w:line="460" w:lineRule="exact"/>
        <w:jc w:val="both"/>
        <w:rPr>
          <w:rFonts w:ascii="標楷體" w:eastAsia="標楷體" w:hAnsi="標楷體" w:cs="標楷體"/>
          <w:kern w:val="0"/>
          <w:sz w:val="28"/>
          <w:szCs w:val="28"/>
        </w:rPr>
      </w:pPr>
      <w:r w:rsidRPr="006E532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 xml:space="preserve">第三條　　</w:t>
      </w:r>
      <w:r w:rsidR="00304656" w:rsidRPr="008836FF">
        <w:rPr>
          <w:rFonts w:ascii="標楷體" w:eastAsia="標楷體" w:hAnsi="標楷體" w:hint="eastAsia"/>
          <w:sz w:val="28"/>
          <w:szCs w:val="28"/>
        </w:rPr>
        <w:t>經濟發展</w:t>
      </w:r>
      <w:r w:rsidR="00304656" w:rsidRPr="008836FF">
        <w:rPr>
          <w:rFonts w:ascii="標楷體" w:eastAsia="標楷體" w:hAnsi="標楷體" w:cs="標楷體" w:hint="eastAsia"/>
          <w:kern w:val="0"/>
          <w:sz w:val="28"/>
          <w:szCs w:val="28"/>
        </w:rPr>
        <w:t>局設下列科、室，分別掌理各有關事項：</w:t>
      </w:r>
    </w:p>
    <w:p w:rsidR="00304656" w:rsidRPr="008836FF" w:rsidRDefault="00304656" w:rsidP="008F382A">
      <w:pPr>
        <w:overflowPunct w:val="0"/>
        <w:autoSpaceDE w:val="0"/>
        <w:autoSpaceDN w:val="0"/>
        <w:adjustRightInd w:val="0"/>
        <w:spacing w:line="460" w:lineRule="exact"/>
        <w:ind w:leftChars="590" w:left="1982" w:hangingChars="202" w:hanging="566"/>
        <w:jc w:val="both"/>
        <w:rPr>
          <w:rFonts w:ascii="標楷體" w:eastAsia="標楷體" w:cs="標楷體"/>
          <w:kern w:val="0"/>
          <w:sz w:val="28"/>
          <w:szCs w:val="28"/>
        </w:rPr>
      </w:pPr>
      <w:r w:rsidRPr="008836FF">
        <w:rPr>
          <w:rFonts w:ascii="標楷體" w:eastAsia="標楷體" w:hAnsi="標楷體" w:cs="標楷體" w:hint="eastAsia"/>
          <w:kern w:val="0"/>
          <w:sz w:val="28"/>
          <w:szCs w:val="28"/>
        </w:rPr>
        <w:t>一、產業發展科：產業發展策略規劃與輔導、地方產業發展規劃與輔導、</w:t>
      </w:r>
      <w:r w:rsidRPr="008836FF">
        <w:rPr>
          <w:rFonts w:ascii="標楷體" w:eastAsia="標楷體" w:cs="標楷體" w:hint="eastAsia"/>
          <w:kern w:val="0"/>
          <w:sz w:val="28"/>
          <w:szCs w:val="28"/>
        </w:rPr>
        <w:t>招商及投資協調、工商綜合區業務、會展中心規劃與輔導、中小企業輔導業務等事項。</w:t>
      </w:r>
    </w:p>
    <w:p w:rsidR="00304656" w:rsidRPr="008836FF" w:rsidRDefault="00304656" w:rsidP="008F382A">
      <w:pPr>
        <w:overflowPunct w:val="0"/>
        <w:autoSpaceDE w:val="0"/>
        <w:autoSpaceDN w:val="0"/>
        <w:adjustRightInd w:val="0"/>
        <w:spacing w:line="460" w:lineRule="exact"/>
        <w:ind w:leftChars="590" w:left="1982" w:hangingChars="202" w:hanging="566"/>
        <w:jc w:val="both"/>
        <w:rPr>
          <w:rFonts w:ascii="標楷體" w:eastAsia="標楷體" w:cs="標楷體"/>
          <w:kern w:val="0"/>
          <w:sz w:val="28"/>
          <w:szCs w:val="28"/>
        </w:rPr>
      </w:pPr>
      <w:r w:rsidRPr="008836FF">
        <w:rPr>
          <w:rFonts w:ascii="標楷體" w:eastAsia="標楷體" w:cs="標楷體" w:hint="eastAsia"/>
          <w:kern w:val="0"/>
          <w:sz w:val="28"/>
          <w:szCs w:val="28"/>
        </w:rPr>
        <w:t>二、工業科：產業園區(工業區)開發及管理、工廠管理輔導、促進產業升級及投資抵減、動產擔保交易、礦業行政、工業區開發管理基金收支管理、工業用地擴展計畫及輔導、工廠設立、登記、變更、歇業、公告註銷登記等事項。</w:t>
      </w:r>
    </w:p>
    <w:p w:rsidR="00304656" w:rsidRPr="008836FF" w:rsidRDefault="00304656" w:rsidP="008F382A">
      <w:pPr>
        <w:overflowPunct w:val="0"/>
        <w:autoSpaceDE w:val="0"/>
        <w:autoSpaceDN w:val="0"/>
        <w:adjustRightInd w:val="0"/>
        <w:spacing w:line="460" w:lineRule="exact"/>
        <w:ind w:leftChars="590" w:left="1982" w:hangingChars="202" w:hanging="566"/>
        <w:jc w:val="both"/>
        <w:rPr>
          <w:rFonts w:ascii="標楷體" w:eastAsia="標楷體" w:cs="標楷體"/>
          <w:kern w:val="0"/>
          <w:sz w:val="28"/>
          <w:szCs w:val="28"/>
        </w:rPr>
      </w:pPr>
      <w:r w:rsidRPr="008836FF">
        <w:rPr>
          <w:rFonts w:ascii="標楷體" w:eastAsia="標楷體" w:cs="標楷體" w:hint="eastAsia"/>
          <w:kern w:val="0"/>
          <w:sz w:val="28"/>
          <w:szCs w:val="28"/>
        </w:rPr>
        <w:t>三、商業科：商業管理、服務業輔導、商品標示、公平交易及商業登記、查察、商圈規劃與輔導等事項。</w:t>
      </w:r>
    </w:p>
    <w:p w:rsidR="00304656" w:rsidRPr="008836FF" w:rsidRDefault="00304656" w:rsidP="008F382A">
      <w:pPr>
        <w:overflowPunct w:val="0"/>
        <w:autoSpaceDE w:val="0"/>
        <w:autoSpaceDN w:val="0"/>
        <w:adjustRightInd w:val="0"/>
        <w:spacing w:line="460" w:lineRule="exact"/>
        <w:ind w:leftChars="590" w:left="1982" w:hangingChars="202" w:hanging="566"/>
        <w:jc w:val="both"/>
        <w:rPr>
          <w:rFonts w:ascii="標楷體" w:eastAsia="標楷體" w:cs="標楷體"/>
          <w:kern w:val="0"/>
          <w:sz w:val="28"/>
          <w:szCs w:val="28"/>
        </w:rPr>
      </w:pPr>
      <w:r w:rsidRPr="008836FF">
        <w:rPr>
          <w:rFonts w:ascii="標楷體" w:eastAsia="標楷體" w:cs="標楷體" w:hint="eastAsia"/>
          <w:kern w:val="0"/>
          <w:sz w:val="28"/>
          <w:szCs w:val="28"/>
        </w:rPr>
        <w:t>四、公用事業科：石油管理、電力、自來水、天然氣、電信及郵政等公用事業之監督管理及協調、電器、自來水管、氣體燃料導管等承裝業之管理、無自來水地區供水工程及簡易自來水工程、水質水量保育區維護工程與回饋計畫執行等事項。</w:t>
      </w:r>
    </w:p>
    <w:p w:rsidR="00304656" w:rsidRPr="008836FF" w:rsidRDefault="00304656" w:rsidP="008F382A">
      <w:pPr>
        <w:overflowPunct w:val="0"/>
        <w:autoSpaceDE w:val="0"/>
        <w:autoSpaceDN w:val="0"/>
        <w:adjustRightInd w:val="0"/>
        <w:spacing w:line="460" w:lineRule="exact"/>
        <w:ind w:leftChars="590" w:left="1982" w:hangingChars="202" w:hanging="566"/>
        <w:jc w:val="both"/>
        <w:rPr>
          <w:rFonts w:ascii="標楷體" w:eastAsia="標楷體" w:cs="標楷體"/>
          <w:kern w:val="0"/>
          <w:sz w:val="28"/>
          <w:szCs w:val="28"/>
        </w:rPr>
      </w:pPr>
      <w:r w:rsidRPr="008836FF">
        <w:rPr>
          <w:rFonts w:ascii="標楷體" w:eastAsia="標楷體" w:cs="標楷體" w:hint="eastAsia"/>
          <w:kern w:val="0"/>
          <w:sz w:val="28"/>
          <w:szCs w:val="28"/>
        </w:rPr>
        <w:t>五、市場管理科：公民有零售市場輔導與管理、攤販之規劃輔導與管理等事項。</w:t>
      </w:r>
    </w:p>
    <w:p w:rsidR="00304656" w:rsidRPr="008836FF" w:rsidRDefault="00304656" w:rsidP="008F382A">
      <w:pPr>
        <w:overflowPunct w:val="0"/>
        <w:autoSpaceDE w:val="0"/>
        <w:autoSpaceDN w:val="0"/>
        <w:adjustRightInd w:val="0"/>
        <w:spacing w:line="460" w:lineRule="exact"/>
        <w:ind w:leftChars="590" w:left="1982" w:hangingChars="202" w:hanging="566"/>
        <w:jc w:val="both"/>
        <w:rPr>
          <w:rFonts w:ascii="標楷體" w:eastAsia="標楷體" w:cs="標楷體"/>
          <w:kern w:val="0"/>
          <w:sz w:val="28"/>
          <w:szCs w:val="28"/>
        </w:rPr>
      </w:pPr>
      <w:r w:rsidRPr="008836FF">
        <w:rPr>
          <w:rFonts w:ascii="標楷體" w:eastAsia="標楷體" w:cs="標楷體" w:hint="eastAsia"/>
          <w:kern w:val="0"/>
          <w:sz w:val="28"/>
          <w:szCs w:val="28"/>
        </w:rPr>
        <w:lastRenderedPageBreak/>
        <w:t>六、綜合規劃科：</w:t>
      </w:r>
      <w:r w:rsidRPr="008836FF">
        <w:rPr>
          <w:rFonts w:ascii="標楷體" w:eastAsia="標楷體" w:hAnsi="標楷體" w:hint="eastAsia"/>
          <w:sz w:val="28"/>
          <w:szCs w:val="28"/>
        </w:rPr>
        <w:t>研考、</w:t>
      </w:r>
      <w:r w:rsidRPr="008836FF">
        <w:rPr>
          <w:rFonts w:ascii="標楷體" w:eastAsia="標楷體" w:cs="標楷體" w:hint="eastAsia"/>
          <w:kern w:val="0"/>
          <w:sz w:val="28"/>
          <w:szCs w:val="28"/>
        </w:rPr>
        <w:t>綜合規劃</w:t>
      </w:r>
      <w:r w:rsidRPr="008836FF">
        <w:rPr>
          <w:rFonts w:ascii="標楷體" w:eastAsia="標楷體" w:hAnsi="標楷體" w:hint="eastAsia"/>
          <w:sz w:val="28"/>
          <w:szCs w:val="28"/>
        </w:rPr>
        <w:t>、公共關係、新聞發布、</w:t>
      </w:r>
      <w:r w:rsidRPr="008836FF">
        <w:rPr>
          <w:rFonts w:ascii="標楷體" w:eastAsia="標楷體" w:cs="標楷體" w:hint="eastAsia"/>
          <w:kern w:val="0"/>
          <w:sz w:val="28"/>
          <w:szCs w:val="28"/>
        </w:rPr>
        <w:t>業務會報、中長程計畫之規劃與推動、教育訓練、資訊作業規劃與執行</w:t>
      </w:r>
      <w:r w:rsidRPr="008836FF">
        <w:rPr>
          <w:rFonts w:ascii="標楷體" w:eastAsia="標楷體" w:hAnsi="標楷體" w:hint="eastAsia"/>
          <w:sz w:val="28"/>
          <w:szCs w:val="28"/>
        </w:rPr>
        <w:t>及不屬於其他科、室</w:t>
      </w:r>
      <w:r w:rsidRPr="008836FF">
        <w:rPr>
          <w:rFonts w:ascii="標楷體" w:eastAsia="標楷體" w:cs="標楷體" w:hint="eastAsia"/>
          <w:kern w:val="0"/>
          <w:sz w:val="28"/>
          <w:szCs w:val="28"/>
        </w:rPr>
        <w:t>等事項。</w:t>
      </w:r>
    </w:p>
    <w:p w:rsidR="00875787" w:rsidRPr="006E5329" w:rsidRDefault="00304656" w:rsidP="008F382A">
      <w:pPr>
        <w:overflowPunct w:val="0"/>
        <w:autoSpaceDE w:val="0"/>
        <w:autoSpaceDN w:val="0"/>
        <w:adjustRightInd w:val="0"/>
        <w:spacing w:line="460" w:lineRule="exact"/>
        <w:ind w:leftChars="590" w:left="1982" w:hangingChars="202" w:hanging="566"/>
        <w:jc w:val="both"/>
        <w:rPr>
          <w:rFonts w:ascii="標楷體" w:eastAsia="標楷體" w:cs="標楷體"/>
          <w:color w:val="000000"/>
          <w:kern w:val="0"/>
          <w:sz w:val="28"/>
          <w:szCs w:val="28"/>
        </w:rPr>
      </w:pPr>
      <w:r w:rsidRPr="008836FF">
        <w:rPr>
          <w:rFonts w:ascii="標楷體" w:eastAsia="標楷體" w:cs="標楷體" w:hint="eastAsia"/>
          <w:kern w:val="0"/>
          <w:sz w:val="28"/>
          <w:szCs w:val="28"/>
        </w:rPr>
        <w:t>七、秘書室：</w:t>
      </w:r>
      <w:r w:rsidRPr="008836FF">
        <w:rPr>
          <w:rFonts w:ascii="標楷體" w:eastAsia="標楷體" w:hAnsi="標楷體" w:hint="eastAsia"/>
          <w:sz w:val="28"/>
          <w:szCs w:val="28"/>
        </w:rPr>
        <w:t>文書、</w:t>
      </w:r>
      <w:r w:rsidRPr="00304656">
        <w:rPr>
          <w:rFonts w:ascii="標楷體" w:eastAsia="標楷體" w:cs="標楷體" w:hint="eastAsia"/>
          <w:kern w:val="0"/>
          <w:sz w:val="28"/>
          <w:szCs w:val="28"/>
        </w:rPr>
        <w:t>檔案</w:t>
      </w:r>
      <w:r w:rsidRPr="008836FF">
        <w:rPr>
          <w:rFonts w:ascii="標楷體" w:eastAsia="標楷體" w:hAnsi="標楷體" w:hint="eastAsia"/>
          <w:sz w:val="28"/>
          <w:szCs w:val="28"/>
        </w:rPr>
        <w:t>、印信、事務、採購、出納、法制、財產管理、工友及適用勞動基準法人員之管理等事項。</w:t>
      </w:r>
    </w:p>
    <w:p w:rsidR="00875787" w:rsidRPr="006E5329" w:rsidRDefault="00875787" w:rsidP="008F382A">
      <w:pPr>
        <w:autoSpaceDE w:val="0"/>
        <w:autoSpaceDN w:val="0"/>
        <w:adjustRightInd w:val="0"/>
        <w:spacing w:line="460" w:lineRule="exact"/>
        <w:ind w:left="848" w:hangingChars="303" w:hanging="848"/>
        <w:jc w:val="both"/>
        <w:rPr>
          <w:rFonts w:ascii="標楷體" w:eastAsia="標楷體" w:cs="標楷體"/>
          <w:color w:val="000000"/>
          <w:kern w:val="0"/>
          <w:sz w:val="28"/>
          <w:szCs w:val="28"/>
        </w:rPr>
      </w:pPr>
      <w:r w:rsidRPr="006E5329">
        <w:rPr>
          <w:rFonts w:ascii="標楷體" w:eastAsia="標楷體" w:cs="標楷體" w:hint="eastAsia"/>
          <w:color w:val="000000"/>
          <w:kern w:val="0"/>
          <w:sz w:val="28"/>
          <w:szCs w:val="28"/>
        </w:rPr>
        <w:t xml:space="preserve">第四條　　</w:t>
      </w:r>
      <w:r w:rsidRPr="00AB7EC2">
        <w:rPr>
          <w:rFonts w:ascii="標楷體" w:eastAsia="標楷體" w:hAnsi="標楷體" w:hint="eastAsia"/>
          <w:color w:val="000000"/>
          <w:sz w:val="28"/>
          <w:szCs w:val="28"/>
        </w:rPr>
        <w:t>經濟發展</w:t>
      </w:r>
      <w:r w:rsidRPr="006E5329">
        <w:rPr>
          <w:rFonts w:ascii="標楷體" w:eastAsia="標楷體" w:cs="標楷體" w:hint="eastAsia"/>
          <w:color w:val="000000"/>
          <w:kern w:val="0"/>
          <w:sz w:val="28"/>
          <w:szCs w:val="28"/>
        </w:rPr>
        <w:t>局置主任秘書、專門委員、科長、主任、秘書、專員、技正、股長、科員、技士、技佐、助理員、辦事員、書記。</w:t>
      </w:r>
    </w:p>
    <w:p w:rsidR="00875787" w:rsidRPr="006E5329" w:rsidRDefault="00875787" w:rsidP="008F382A">
      <w:pPr>
        <w:autoSpaceDE w:val="0"/>
        <w:autoSpaceDN w:val="0"/>
        <w:adjustRightInd w:val="0"/>
        <w:spacing w:line="460" w:lineRule="exact"/>
        <w:ind w:left="848" w:hangingChars="303" w:hanging="848"/>
        <w:jc w:val="both"/>
        <w:rPr>
          <w:rFonts w:ascii="標楷體" w:eastAsia="標楷體" w:cs="標楷體"/>
          <w:color w:val="000000"/>
          <w:kern w:val="0"/>
          <w:sz w:val="28"/>
          <w:szCs w:val="28"/>
        </w:rPr>
      </w:pPr>
      <w:r w:rsidRPr="006E5329">
        <w:rPr>
          <w:rFonts w:ascii="標楷體" w:eastAsia="標楷體" w:cs="標楷體" w:hint="eastAsia"/>
          <w:color w:val="000000"/>
          <w:kern w:val="0"/>
          <w:sz w:val="28"/>
          <w:szCs w:val="28"/>
        </w:rPr>
        <w:t xml:space="preserve">第五條　　</w:t>
      </w:r>
      <w:r w:rsidRPr="00AB7EC2">
        <w:rPr>
          <w:rFonts w:ascii="標楷體" w:eastAsia="標楷體" w:hAnsi="標楷體" w:hint="eastAsia"/>
          <w:color w:val="000000"/>
          <w:sz w:val="28"/>
          <w:szCs w:val="28"/>
        </w:rPr>
        <w:t>經濟發展</w:t>
      </w:r>
      <w:r w:rsidRPr="006E5329">
        <w:rPr>
          <w:rFonts w:ascii="標楷體" w:eastAsia="標楷體" w:cs="標楷體" w:hint="eastAsia"/>
          <w:color w:val="000000"/>
          <w:kern w:val="0"/>
          <w:sz w:val="28"/>
          <w:szCs w:val="28"/>
        </w:rPr>
        <w:t>局設人事室，置主任、科員</w:t>
      </w:r>
      <w:r>
        <w:rPr>
          <w:rFonts w:ascii="標楷體" w:eastAsia="標楷體" w:cs="標楷體" w:hint="eastAsia"/>
          <w:color w:val="000000"/>
          <w:kern w:val="0"/>
          <w:sz w:val="28"/>
          <w:szCs w:val="28"/>
        </w:rPr>
        <w:t>、助理員</w:t>
      </w:r>
      <w:r w:rsidRPr="006E5329">
        <w:rPr>
          <w:rFonts w:ascii="標楷體" w:eastAsia="標楷體" w:cs="標楷體" w:hint="eastAsia"/>
          <w:color w:val="000000"/>
          <w:kern w:val="0"/>
          <w:sz w:val="28"/>
          <w:szCs w:val="28"/>
        </w:rPr>
        <w:t>，依法辦理人事管理事項。</w:t>
      </w:r>
    </w:p>
    <w:p w:rsidR="00875787" w:rsidRPr="006E5329" w:rsidRDefault="00875787" w:rsidP="008F382A">
      <w:pPr>
        <w:autoSpaceDE w:val="0"/>
        <w:autoSpaceDN w:val="0"/>
        <w:adjustRightInd w:val="0"/>
        <w:spacing w:line="460" w:lineRule="exact"/>
        <w:ind w:left="980" w:hangingChars="350" w:hanging="980"/>
        <w:jc w:val="both"/>
        <w:rPr>
          <w:rFonts w:ascii="標楷體" w:eastAsia="標楷體" w:cs="標楷體"/>
          <w:color w:val="000000"/>
          <w:kern w:val="0"/>
          <w:sz w:val="28"/>
          <w:szCs w:val="28"/>
        </w:rPr>
      </w:pPr>
      <w:r w:rsidRPr="006E5329">
        <w:rPr>
          <w:rFonts w:ascii="標楷體" w:eastAsia="標楷體" w:cs="標楷體" w:hint="eastAsia"/>
          <w:color w:val="000000"/>
          <w:kern w:val="0"/>
          <w:sz w:val="28"/>
          <w:szCs w:val="28"/>
        </w:rPr>
        <w:t xml:space="preserve">第六條　　</w:t>
      </w:r>
      <w:r w:rsidRPr="00AB7EC2">
        <w:rPr>
          <w:rFonts w:ascii="標楷體" w:eastAsia="標楷體" w:hAnsi="標楷體" w:hint="eastAsia"/>
          <w:color w:val="000000"/>
          <w:sz w:val="28"/>
          <w:szCs w:val="28"/>
        </w:rPr>
        <w:t>經濟發展</w:t>
      </w:r>
      <w:r w:rsidRPr="006E5329">
        <w:rPr>
          <w:rFonts w:ascii="標楷體" w:eastAsia="標楷體" w:cs="標楷體" w:hint="eastAsia"/>
          <w:color w:val="000000"/>
          <w:kern w:val="0"/>
          <w:sz w:val="28"/>
          <w:szCs w:val="28"/>
        </w:rPr>
        <w:t>局設會計室，置主任、科員，依法辦理歲計、會計及統計事項。</w:t>
      </w:r>
    </w:p>
    <w:p w:rsidR="00875787" w:rsidRPr="006E5329" w:rsidRDefault="00875787" w:rsidP="008F382A">
      <w:pPr>
        <w:autoSpaceDE w:val="0"/>
        <w:autoSpaceDN w:val="0"/>
        <w:adjustRightInd w:val="0"/>
        <w:spacing w:line="460" w:lineRule="exact"/>
        <w:jc w:val="both"/>
        <w:rPr>
          <w:rFonts w:ascii="標楷體" w:eastAsia="標楷體" w:cs="標楷體"/>
          <w:color w:val="000000"/>
          <w:kern w:val="0"/>
          <w:sz w:val="28"/>
          <w:szCs w:val="28"/>
        </w:rPr>
      </w:pPr>
      <w:r w:rsidRPr="006E5329">
        <w:rPr>
          <w:rFonts w:ascii="標楷體" w:eastAsia="標楷體" w:cs="標楷體" w:hint="eastAsia"/>
          <w:color w:val="000000"/>
          <w:kern w:val="0"/>
          <w:sz w:val="28"/>
          <w:szCs w:val="28"/>
        </w:rPr>
        <w:t xml:space="preserve">第七條　　</w:t>
      </w:r>
      <w:r w:rsidRPr="00AB7EC2">
        <w:rPr>
          <w:rFonts w:ascii="標楷體" w:eastAsia="標楷體" w:hAnsi="標楷體" w:hint="eastAsia"/>
          <w:color w:val="000000"/>
          <w:sz w:val="28"/>
          <w:szCs w:val="28"/>
        </w:rPr>
        <w:t>經濟發展</w:t>
      </w:r>
      <w:r w:rsidRPr="006E5329">
        <w:rPr>
          <w:rFonts w:ascii="標楷體" w:eastAsia="標楷體" w:cs="標楷體" w:hint="eastAsia"/>
          <w:color w:val="000000"/>
          <w:kern w:val="0"/>
          <w:sz w:val="28"/>
          <w:szCs w:val="28"/>
        </w:rPr>
        <w:t>局設政風室，置主任、科員，依法辦理政風事項。</w:t>
      </w:r>
    </w:p>
    <w:p w:rsidR="00875787" w:rsidRPr="006E5329" w:rsidRDefault="00875787" w:rsidP="008F382A">
      <w:pPr>
        <w:autoSpaceDE w:val="0"/>
        <w:autoSpaceDN w:val="0"/>
        <w:adjustRightInd w:val="0"/>
        <w:spacing w:line="460" w:lineRule="exact"/>
        <w:jc w:val="both"/>
        <w:rPr>
          <w:rFonts w:ascii="標楷體" w:eastAsia="標楷體" w:cs="標楷體"/>
          <w:color w:val="000000"/>
          <w:kern w:val="0"/>
          <w:sz w:val="28"/>
          <w:szCs w:val="28"/>
        </w:rPr>
      </w:pPr>
      <w:r w:rsidRPr="006E5329">
        <w:rPr>
          <w:rFonts w:ascii="標楷體" w:eastAsia="標楷體" w:cs="標楷體" w:hint="eastAsia"/>
          <w:color w:val="000000"/>
          <w:kern w:val="0"/>
          <w:sz w:val="28"/>
          <w:szCs w:val="28"/>
        </w:rPr>
        <w:t xml:space="preserve">第八條　　</w:t>
      </w:r>
      <w:r w:rsidRPr="00AB7EC2">
        <w:rPr>
          <w:rFonts w:ascii="標楷體" w:eastAsia="標楷體" w:hAnsi="標楷體" w:hint="eastAsia"/>
          <w:color w:val="000000"/>
          <w:sz w:val="28"/>
          <w:szCs w:val="28"/>
        </w:rPr>
        <w:t>經濟發展</w:t>
      </w:r>
      <w:r w:rsidRPr="006E5329">
        <w:rPr>
          <w:rFonts w:ascii="標楷體" w:eastAsia="標楷體" w:cs="標楷體" w:hint="eastAsia"/>
          <w:color w:val="000000"/>
          <w:kern w:val="0"/>
          <w:sz w:val="28"/>
          <w:szCs w:val="28"/>
        </w:rPr>
        <w:t>局下設公有零售市場，其組織規程另定之。</w:t>
      </w:r>
    </w:p>
    <w:p w:rsidR="00875787" w:rsidRPr="006E5329" w:rsidRDefault="00875787" w:rsidP="008F382A">
      <w:pPr>
        <w:autoSpaceDE w:val="0"/>
        <w:autoSpaceDN w:val="0"/>
        <w:adjustRightInd w:val="0"/>
        <w:spacing w:line="460" w:lineRule="exact"/>
        <w:jc w:val="both"/>
        <w:rPr>
          <w:rFonts w:ascii="標楷體" w:eastAsia="標楷體" w:cs="標楷體"/>
          <w:color w:val="000000"/>
          <w:kern w:val="0"/>
          <w:sz w:val="28"/>
          <w:szCs w:val="28"/>
        </w:rPr>
      </w:pPr>
      <w:r w:rsidRPr="006E5329">
        <w:rPr>
          <w:rFonts w:ascii="標楷體" w:eastAsia="標楷體" w:cs="標楷體" w:hint="eastAsia"/>
          <w:color w:val="000000"/>
          <w:kern w:val="0"/>
          <w:sz w:val="28"/>
          <w:szCs w:val="28"/>
        </w:rPr>
        <w:t>第九條　　本規程所列各職稱之官等職等及員額，另以編制表定之。</w:t>
      </w:r>
    </w:p>
    <w:p w:rsidR="00875787" w:rsidRPr="006E5329" w:rsidRDefault="00875787" w:rsidP="008F382A">
      <w:pPr>
        <w:autoSpaceDE w:val="0"/>
        <w:autoSpaceDN w:val="0"/>
        <w:adjustRightInd w:val="0"/>
        <w:spacing w:line="460" w:lineRule="exact"/>
        <w:ind w:firstLineChars="506" w:firstLine="1417"/>
        <w:jc w:val="both"/>
        <w:rPr>
          <w:rFonts w:ascii="標楷體" w:eastAsia="標楷體" w:cs="標楷體"/>
          <w:color w:val="000000"/>
          <w:kern w:val="0"/>
          <w:sz w:val="28"/>
          <w:szCs w:val="28"/>
        </w:rPr>
      </w:pPr>
      <w:r w:rsidRPr="006E5329">
        <w:rPr>
          <w:rFonts w:ascii="標楷體" w:eastAsia="標楷體" w:cs="標楷體" w:hint="eastAsia"/>
          <w:color w:val="000000"/>
          <w:kern w:val="0"/>
          <w:sz w:val="28"/>
          <w:szCs w:val="28"/>
        </w:rPr>
        <w:t>各職稱之官等職等，依職務列等表之規定。</w:t>
      </w:r>
    </w:p>
    <w:p w:rsidR="00875787" w:rsidRPr="006E5329" w:rsidRDefault="00875787" w:rsidP="008F382A">
      <w:pPr>
        <w:autoSpaceDE w:val="0"/>
        <w:autoSpaceDN w:val="0"/>
        <w:adjustRightInd w:val="0"/>
        <w:spacing w:line="460" w:lineRule="exact"/>
        <w:ind w:left="848" w:hangingChars="303" w:hanging="848"/>
        <w:jc w:val="both"/>
        <w:rPr>
          <w:rFonts w:ascii="標楷體" w:eastAsia="標楷體" w:cs="標楷體"/>
          <w:color w:val="000000"/>
          <w:kern w:val="0"/>
          <w:sz w:val="28"/>
          <w:szCs w:val="28"/>
        </w:rPr>
      </w:pPr>
      <w:r w:rsidRPr="006E5329">
        <w:rPr>
          <w:rFonts w:ascii="標楷體" w:eastAsia="標楷體" w:cs="標楷體" w:hint="eastAsia"/>
          <w:color w:val="000000"/>
          <w:kern w:val="0"/>
          <w:sz w:val="28"/>
          <w:szCs w:val="28"/>
        </w:rPr>
        <w:t xml:space="preserve">第十條　　</w:t>
      </w:r>
      <w:r w:rsidRPr="00AB7EC2">
        <w:rPr>
          <w:rFonts w:ascii="標楷體" w:eastAsia="標楷體" w:hAnsi="標楷體" w:hint="eastAsia"/>
          <w:color w:val="000000"/>
          <w:sz w:val="28"/>
          <w:szCs w:val="28"/>
        </w:rPr>
        <w:t>經濟發展</w:t>
      </w:r>
      <w:r w:rsidRPr="006E5329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局得視業務需要，報經臺中市政府(以下簡稱本府)核定後，設置各種委員會，其組織另定之。</w:t>
      </w:r>
    </w:p>
    <w:p w:rsidR="00875787" w:rsidRPr="006E5329" w:rsidRDefault="00875787" w:rsidP="008F382A">
      <w:pPr>
        <w:spacing w:line="46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6E5329">
        <w:rPr>
          <w:rFonts w:ascii="標楷體" w:eastAsia="標楷體" w:cs="標楷體" w:hint="eastAsia"/>
          <w:color w:val="000000"/>
          <w:kern w:val="0"/>
          <w:sz w:val="28"/>
          <w:szCs w:val="28"/>
        </w:rPr>
        <w:t xml:space="preserve">第十一條　　</w:t>
      </w:r>
      <w:r w:rsidRPr="006E5329">
        <w:rPr>
          <w:rFonts w:ascii="標楷體" w:eastAsia="標楷體" w:hAnsi="標楷體" w:hint="eastAsia"/>
          <w:color w:val="000000"/>
          <w:sz w:val="28"/>
          <w:szCs w:val="28"/>
        </w:rPr>
        <w:t>局長出缺繼任人員到任前，由本府派員代理。</w:t>
      </w:r>
    </w:p>
    <w:p w:rsidR="00875787" w:rsidRPr="006E5329" w:rsidRDefault="00875787" w:rsidP="008F382A">
      <w:pPr>
        <w:autoSpaceDE w:val="0"/>
        <w:autoSpaceDN w:val="0"/>
        <w:adjustRightInd w:val="0"/>
        <w:spacing w:line="460" w:lineRule="exact"/>
        <w:ind w:firstLineChars="607" w:firstLine="170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6E5329">
        <w:rPr>
          <w:rFonts w:ascii="標楷體" w:eastAsia="標楷體" w:hAnsi="標楷體" w:hint="eastAsia"/>
          <w:color w:val="000000"/>
          <w:sz w:val="28"/>
          <w:szCs w:val="28"/>
        </w:rPr>
        <w:t>局長請假或因故不能執行職務時，職務代理順序如下：</w:t>
      </w:r>
    </w:p>
    <w:p w:rsidR="00875787" w:rsidRPr="006E5329" w:rsidRDefault="00875787" w:rsidP="008F382A">
      <w:pPr>
        <w:autoSpaceDE w:val="0"/>
        <w:autoSpaceDN w:val="0"/>
        <w:adjustRightInd w:val="0"/>
        <w:spacing w:line="460" w:lineRule="exact"/>
        <w:ind w:firstLineChars="607" w:firstLine="170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6E5329">
        <w:rPr>
          <w:rFonts w:ascii="標楷體" w:eastAsia="標楷體" w:hAnsi="標楷體" w:hint="eastAsia"/>
          <w:color w:val="000000"/>
          <w:sz w:val="28"/>
          <w:szCs w:val="28"/>
        </w:rPr>
        <w:t>一、副局長。</w:t>
      </w:r>
    </w:p>
    <w:p w:rsidR="00875787" w:rsidRPr="006E5329" w:rsidRDefault="00875787" w:rsidP="008F382A">
      <w:pPr>
        <w:autoSpaceDE w:val="0"/>
        <w:autoSpaceDN w:val="0"/>
        <w:adjustRightInd w:val="0"/>
        <w:spacing w:line="460" w:lineRule="exact"/>
        <w:ind w:firstLineChars="607" w:firstLine="170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6E5329">
        <w:rPr>
          <w:rFonts w:ascii="標楷體" w:eastAsia="標楷體" w:hAnsi="標楷體" w:hint="eastAsia"/>
          <w:color w:val="000000"/>
          <w:sz w:val="28"/>
          <w:szCs w:val="28"/>
        </w:rPr>
        <w:t>二、主任秘書。</w:t>
      </w:r>
    </w:p>
    <w:p w:rsidR="00875787" w:rsidRPr="006E5329" w:rsidRDefault="00875787" w:rsidP="008F382A">
      <w:pPr>
        <w:autoSpaceDE w:val="0"/>
        <w:autoSpaceDN w:val="0"/>
        <w:adjustRightInd w:val="0"/>
        <w:spacing w:line="460" w:lineRule="exact"/>
        <w:ind w:firstLineChars="607" w:firstLine="170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6E5329">
        <w:rPr>
          <w:rFonts w:ascii="標楷體" w:eastAsia="標楷體" w:hAnsi="標楷體" w:hint="eastAsia"/>
          <w:color w:val="000000"/>
          <w:sz w:val="28"/>
          <w:szCs w:val="28"/>
        </w:rPr>
        <w:t>前項情形，本府得指派適當人員代理。</w:t>
      </w:r>
    </w:p>
    <w:p w:rsidR="00875787" w:rsidRPr="006E5329" w:rsidRDefault="00875787" w:rsidP="008F382A">
      <w:pPr>
        <w:spacing w:line="460" w:lineRule="exact"/>
        <w:ind w:left="1134" w:hangingChars="405" w:hanging="1134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6E5329">
        <w:rPr>
          <w:rFonts w:ascii="標楷體" w:eastAsia="標楷體" w:cs="標楷體" w:hint="eastAsia"/>
          <w:color w:val="000000"/>
          <w:kern w:val="0"/>
          <w:sz w:val="28"/>
          <w:szCs w:val="28"/>
        </w:rPr>
        <w:t xml:space="preserve">第十二條　　</w:t>
      </w:r>
      <w:r w:rsidRPr="00AB7EC2">
        <w:rPr>
          <w:rFonts w:ascii="標楷體" w:eastAsia="標楷體" w:hAnsi="標楷體" w:hint="eastAsia"/>
          <w:color w:val="000000"/>
          <w:sz w:val="28"/>
          <w:szCs w:val="28"/>
        </w:rPr>
        <w:t>經濟發展</w:t>
      </w:r>
      <w:r w:rsidRPr="006E5329">
        <w:rPr>
          <w:rFonts w:ascii="標楷體" w:eastAsia="標楷體" w:hAnsi="標楷體" w:hint="eastAsia"/>
          <w:color w:val="000000"/>
          <w:sz w:val="28"/>
          <w:szCs w:val="28"/>
        </w:rPr>
        <w:t>局設局務會議，由局長召集並為主席，以下列人員組成之：</w:t>
      </w:r>
    </w:p>
    <w:p w:rsidR="00875787" w:rsidRPr="006E5329" w:rsidRDefault="00875787" w:rsidP="008F382A">
      <w:pPr>
        <w:autoSpaceDE w:val="0"/>
        <w:autoSpaceDN w:val="0"/>
        <w:adjustRightInd w:val="0"/>
        <w:spacing w:line="460" w:lineRule="exact"/>
        <w:ind w:firstLineChars="607" w:firstLine="170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6E5329">
        <w:rPr>
          <w:rFonts w:ascii="標楷體" w:eastAsia="標楷體" w:hAnsi="標楷體" w:hint="eastAsia"/>
          <w:color w:val="000000"/>
          <w:sz w:val="28"/>
          <w:szCs w:val="28"/>
        </w:rPr>
        <w:t>一、局長。</w:t>
      </w:r>
    </w:p>
    <w:p w:rsidR="00875787" w:rsidRPr="006E5329" w:rsidRDefault="00875787" w:rsidP="008F382A">
      <w:pPr>
        <w:autoSpaceDE w:val="0"/>
        <w:autoSpaceDN w:val="0"/>
        <w:adjustRightInd w:val="0"/>
        <w:spacing w:line="460" w:lineRule="exact"/>
        <w:ind w:firstLineChars="607" w:firstLine="170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6E5329">
        <w:rPr>
          <w:rFonts w:ascii="標楷體" w:eastAsia="標楷體" w:hAnsi="標楷體" w:hint="eastAsia"/>
          <w:color w:val="000000"/>
          <w:sz w:val="28"/>
          <w:szCs w:val="28"/>
        </w:rPr>
        <w:t>二、副局長。</w:t>
      </w:r>
    </w:p>
    <w:p w:rsidR="00875787" w:rsidRPr="006E5329" w:rsidRDefault="00875787" w:rsidP="008F382A">
      <w:pPr>
        <w:autoSpaceDE w:val="0"/>
        <w:autoSpaceDN w:val="0"/>
        <w:adjustRightInd w:val="0"/>
        <w:spacing w:line="460" w:lineRule="exact"/>
        <w:ind w:firstLineChars="607" w:firstLine="170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6E5329">
        <w:rPr>
          <w:rFonts w:ascii="標楷體" w:eastAsia="標楷體" w:hAnsi="標楷體" w:hint="eastAsia"/>
          <w:color w:val="000000"/>
          <w:sz w:val="28"/>
          <w:szCs w:val="28"/>
        </w:rPr>
        <w:t>三、主任秘書。</w:t>
      </w:r>
    </w:p>
    <w:p w:rsidR="00875787" w:rsidRPr="006E5329" w:rsidRDefault="00875787" w:rsidP="008F382A">
      <w:pPr>
        <w:autoSpaceDE w:val="0"/>
        <w:autoSpaceDN w:val="0"/>
        <w:adjustRightInd w:val="0"/>
        <w:spacing w:line="460" w:lineRule="exact"/>
        <w:ind w:firstLineChars="607" w:firstLine="170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6E5329">
        <w:rPr>
          <w:rFonts w:ascii="標楷體" w:eastAsia="標楷體" w:hAnsi="標楷體" w:hint="eastAsia"/>
          <w:color w:val="000000"/>
          <w:sz w:val="28"/>
          <w:szCs w:val="28"/>
        </w:rPr>
        <w:t>四、專門委員</w:t>
      </w:r>
    </w:p>
    <w:p w:rsidR="00875787" w:rsidRPr="006E5329" w:rsidRDefault="00875787" w:rsidP="008F382A">
      <w:pPr>
        <w:autoSpaceDE w:val="0"/>
        <w:autoSpaceDN w:val="0"/>
        <w:adjustRightInd w:val="0"/>
        <w:spacing w:line="460" w:lineRule="exact"/>
        <w:ind w:firstLineChars="607" w:firstLine="170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6E5329">
        <w:rPr>
          <w:rFonts w:ascii="標楷體" w:eastAsia="標楷體" w:hAnsi="標楷體" w:hint="eastAsia"/>
          <w:color w:val="000000"/>
          <w:sz w:val="28"/>
          <w:szCs w:val="28"/>
        </w:rPr>
        <w:t>五、科長。</w:t>
      </w:r>
    </w:p>
    <w:p w:rsidR="00875787" w:rsidRPr="006E5329" w:rsidRDefault="00875787" w:rsidP="008F382A">
      <w:pPr>
        <w:autoSpaceDE w:val="0"/>
        <w:autoSpaceDN w:val="0"/>
        <w:adjustRightInd w:val="0"/>
        <w:spacing w:line="460" w:lineRule="exact"/>
        <w:ind w:firstLineChars="607" w:firstLine="170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6E5329">
        <w:rPr>
          <w:rFonts w:ascii="標楷體" w:eastAsia="標楷體" w:hAnsi="標楷體" w:hint="eastAsia"/>
          <w:color w:val="000000"/>
          <w:sz w:val="28"/>
          <w:szCs w:val="28"/>
        </w:rPr>
        <w:t>六、主任。</w:t>
      </w:r>
    </w:p>
    <w:p w:rsidR="00875787" w:rsidRPr="006E5329" w:rsidRDefault="00875787" w:rsidP="008F382A">
      <w:pPr>
        <w:autoSpaceDE w:val="0"/>
        <w:autoSpaceDN w:val="0"/>
        <w:adjustRightInd w:val="0"/>
        <w:spacing w:line="460" w:lineRule="exact"/>
        <w:ind w:leftChars="500" w:left="1200" w:firstLineChars="200" w:firstLine="560"/>
        <w:jc w:val="both"/>
        <w:rPr>
          <w:rFonts w:ascii="標楷體" w:eastAsia="標楷體" w:cs="標楷體"/>
          <w:color w:val="000000"/>
          <w:kern w:val="0"/>
          <w:sz w:val="28"/>
          <w:szCs w:val="28"/>
        </w:rPr>
      </w:pPr>
      <w:r w:rsidRPr="006E5329">
        <w:rPr>
          <w:rFonts w:ascii="標楷體" w:eastAsia="標楷體" w:hAnsi="標楷體" w:hint="eastAsia"/>
          <w:color w:val="000000"/>
          <w:sz w:val="28"/>
          <w:szCs w:val="28"/>
        </w:rPr>
        <w:t>前項會議，必要時得由局長邀請或指定有關人員出席或列席。</w:t>
      </w:r>
    </w:p>
    <w:p w:rsidR="00875787" w:rsidRPr="006E5329" w:rsidRDefault="00875787" w:rsidP="008F382A">
      <w:pPr>
        <w:tabs>
          <w:tab w:val="left" w:pos="1701"/>
        </w:tabs>
        <w:autoSpaceDE w:val="0"/>
        <w:autoSpaceDN w:val="0"/>
        <w:adjustRightInd w:val="0"/>
        <w:spacing w:line="460" w:lineRule="exact"/>
        <w:ind w:left="1120" w:hangingChars="400" w:hanging="1120"/>
        <w:jc w:val="both"/>
        <w:rPr>
          <w:rFonts w:ascii="標楷體" w:eastAsia="標楷體" w:cs="標楷體"/>
          <w:color w:val="000000"/>
          <w:kern w:val="0"/>
          <w:sz w:val="28"/>
          <w:szCs w:val="28"/>
        </w:rPr>
      </w:pPr>
      <w:r w:rsidRPr="006E5329">
        <w:rPr>
          <w:rFonts w:ascii="標楷體" w:eastAsia="標楷體" w:cs="標楷體" w:hint="eastAsia"/>
          <w:color w:val="000000"/>
          <w:kern w:val="0"/>
          <w:sz w:val="28"/>
          <w:szCs w:val="28"/>
        </w:rPr>
        <w:t xml:space="preserve">第十三條　　</w:t>
      </w:r>
      <w:r w:rsidRPr="00AB7EC2">
        <w:rPr>
          <w:rFonts w:ascii="標楷體" w:eastAsia="標楷體" w:hAnsi="標楷體" w:hint="eastAsia"/>
          <w:color w:val="000000"/>
          <w:sz w:val="28"/>
          <w:szCs w:val="28"/>
        </w:rPr>
        <w:t>經濟發展</w:t>
      </w:r>
      <w:r w:rsidRPr="006E532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局分層負責明細表分甲表及乙表。甲表由</w:t>
      </w:r>
      <w:r w:rsidRPr="00AB7EC2">
        <w:rPr>
          <w:rFonts w:ascii="標楷體" w:eastAsia="標楷體" w:hAnsi="標楷體" w:hint="eastAsia"/>
          <w:color w:val="000000"/>
          <w:sz w:val="28"/>
          <w:szCs w:val="28"/>
        </w:rPr>
        <w:t>經濟發展</w:t>
      </w:r>
      <w:r w:rsidRPr="006E532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局擬訂，報請本府核定；乙表由</w:t>
      </w:r>
      <w:r w:rsidRPr="00AB7EC2">
        <w:rPr>
          <w:rFonts w:ascii="標楷體" w:eastAsia="標楷體" w:hAnsi="標楷體" w:hint="eastAsia"/>
          <w:color w:val="000000"/>
          <w:sz w:val="28"/>
          <w:szCs w:val="28"/>
        </w:rPr>
        <w:t>經濟發展</w:t>
      </w:r>
      <w:r w:rsidRPr="006E532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局訂定，報請本府備查。</w:t>
      </w:r>
    </w:p>
    <w:p w:rsidR="004269FC" w:rsidRPr="004269FC" w:rsidRDefault="00875787" w:rsidP="008F382A">
      <w:pPr>
        <w:tabs>
          <w:tab w:val="left" w:pos="1701"/>
        </w:tabs>
        <w:autoSpaceDE w:val="0"/>
        <w:autoSpaceDN w:val="0"/>
        <w:adjustRightInd w:val="0"/>
        <w:spacing w:line="460" w:lineRule="exact"/>
        <w:ind w:left="1120" w:hangingChars="400" w:hanging="1120"/>
        <w:jc w:val="both"/>
        <w:rPr>
          <w:rFonts w:ascii="標楷體" w:eastAsia="標楷體" w:hAnsi="標楷體" w:cs="標楷體"/>
          <w:color w:val="000000"/>
          <w:kern w:val="0"/>
          <w:sz w:val="28"/>
          <w:szCs w:val="28"/>
        </w:rPr>
      </w:pPr>
      <w:r w:rsidRPr="004269FC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 xml:space="preserve">第十四條　　</w:t>
      </w:r>
      <w:r w:rsidR="004269FC" w:rsidRPr="004269FC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本規程自中華民國九十九年十二月二十五日施行。</w:t>
      </w:r>
    </w:p>
    <w:p w:rsidR="00F3319D" w:rsidRPr="00875787" w:rsidRDefault="004269FC" w:rsidP="008F382A">
      <w:pPr>
        <w:autoSpaceDE w:val="0"/>
        <w:autoSpaceDN w:val="0"/>
        <w:adjustRightInd w:val="0"/>
        <w:spacing w:line="460" w:lineRule="exact"/>
        <w:ind w:leftChars="450" w:left="1080" w:firstLineChars="200" w:firstLine="560"/>
        <w:jc w:val="both"/>
        <w:rPr>
          <w:rFonts w:ascii="標楷體" w:eastAsia="標楷體" w:hAnsi="標楷體"/>
          <w:sz w:val="28"/>
          <w:szCs w:val="28"/>
        </w:rPr>
      </w:pPr>
      <w:r w:rsidRPr="004269FC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本規程中華民國</w:t>
      </w:r>
      <w:r w:rsidRPr="004269FC">
        <w:rPr>
          <w:rFonts w:ascii="標楷體" w:eastAsia="標楷體" w:cs="標楷體" w:hint="eastAsia"/>
          <w:color w:val="000000"/>
          <w:kern w:val="0"/>
          <w:sz w:val="28"/>
          <w:szCs w:val="28"/>
        </w:rPr>
        <w:t>一百年十月四日</w:t>
      </w:r>
      <w:r w:rsidRPr="004269FC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修正條文，自一百年四月十五日施行；一百零二年十一月十四日修正條文，自一百零三年一月一日施行，其餘修正條文施行日期，由本府以命令定之。</w:t>
      </w:r>
    </w:p>
    <w:sectPr w:rsidR="00F3319D" w:rsidRPr="00875787" w:rsidSect="009121B1">
      <w:footerReference w:type="even" r:id="rId8"/>
      <w:footerReference w:type="default" r:id="rId9"/>
      <w:pgSz w:w="11906" w:h="16838" w:code="9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6928" w:rsidRDefault="003C6928">
      <w:r>
        <w:separator/>
      </w:r>
    </w:p>
  </w:endnote>
  <w:endnote w:type="continuationSeparator" w:id="0">
    <w:p w:rsidR="003C6928" w:rsidRDefault="003C69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23B0" w:rsidRDefault="00D84905" w:rsidP="0005393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0823B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823B0" w:rsidRDefault="000823B0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23B0" w:rsidRDefault="00D84905" w:rsidP="0095361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0823B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C6928">
      <w:rPr>
        <w:rStyle w:val="a5"/>
        <w:noProof/>
      </w:rPr>
      <w:t>1</w:t>
    </w:r>
    <w:r>
      <w:rPr>
        <w:rStyle w:val="a5"/>
      </w:rPr>
      <w:fldChar w:fldCharType="end"/>
    </w:r>
  </w:p>
  <w:p w:rsidR="000823B0" w:rsidRPr="00016BD0" w:rsidRDefault="000823B0" w:rsidP="00016BD0">
    <w:pPr>
      <w:pStyle w:val="a3"/>
      <w:rPr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6928" w:rsidRDefault="003C6928">
      <w:r>
        <w:separator/>
      </w:r>
    </w:p>
  </w:footnote>
  <w:footnote w:type="continuationSeparator" w:id="0">
    <w:p w:rsidR="003C6928" w:rsidRDefault="003C69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315DC"/>
    <w:multiLevelType w:val="hybridMultilevel"/>
    <w:tmpl w:val="DF14AA10"/>
    <w:lvl w:ilvl="0" w:tplc="3B605994">
      <w:start w:val="1"/>
      <w:numFmt w:val="taiwaneseCountingThousand"/>
      <w:lvlText w:val="第%1條"/>
      <w:lvlJc w:val="left"/>
      <w:pPr>
        <w:ind w:left="885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FB2529D"/>
    <w:multiLevelType w:val="hybridMultilevel"/>
    <w:tmpl w:val="67468772"/>
    <w:lvl w:ilvl="0" w:tplc="B06A696A">
      <w:start w:val="1"/>
      <w:numFmt w:val="taiwaneseCountingThousand"/>
      <w:lvlText w:val="%1、"/>
      <w:lvlJc w:val="left"/>
      <w:pPr>
        <w:ind w:left="480" w:hanging="480"/>
      </w:pPr>
      <w:rPr>
        <w:rFonts w:ascii="Calibri" w:eastAsia="新細明體" w:hAnsi="Calibr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18A1419"/>
    <w:multiLevelType w:val="hybridMultilevel"/>
    <w:tmpl w:val="F6FA78A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DC0083A"/>
    <w:multiLevelType w:val="hybridMultilevel"/>
    <w:tmpl w:val="0C82380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23081D1D"/>
    <w:multiLevelType w:val="hybridMultilevel"/>
    <w:tmpl w:val="C5A4A4B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2CEC1DEF"/>
    <w:multiLevelType w:val="hybridMultilevel"/>
    <w:tmpl w:val="5F52474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2FB55DA7"/>
    <w:multiLevelType w:val="hybridMultilevel"/>
    <w:tmpl w:val="FA54EA52"/>
    <w:lvl w:ilvl="0" w:tplc="A530BC7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3B5E3C7F"/>
    <w:multiLevelType w:val="hybridMultilevel"/>
    <w:tmpl w:val="6294258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3C2E6A0A"/>
    <w:multiLevelType w:val="hybridMultilevel"/>
    <w:tmpl w:val="209C4DE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5D107FD6"/>
    <w:multiLevelType w:val="hybridMultilevel"/>
    <w:tmpl w:val="2698219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616C47BC"/>
    <w:multiLevelType w:val="hybridMultilevel"/>
    <w:tmpl w:val="41D853D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721568C3"/>
    <w:multiLevelType w:val="hybridMultilevel"/>
    <w:tmpl w:val="C194C586"/>
    <w:lvl w:ilvl="0" w:tplc="73806204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>
    <w:nsid w:val="7F605727"/>
    <w:multiLevelType w:val="hybridMultilevel"/>
    <w:tmpl w:val="46825384"/>
    <w:lvl w:ilvl="0" w:tplc="86AE415E">
      <w:start w:val="1"/>
      <w:numFmt w:val="taiwaneseCountingThousand"/>
      <w:lvlText w:val="%1、"/>
      <w:lvlJc w:val="left"/>
      <w:pPr>
        <w:ind w:left="720" w:hanging="720"/>
      </w:pPr>
      <w:rPr>
        <w:rFonts w:cs="標楷體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1"/>
  </w:num>
  <w:num w:numId="2">
    <w:abstractNumId w:val="1"/>
  </w:num>
  <w:num w:numId="3">
    <w:abstractNumId w:val="10"/>
  </w:num>
  <w:num w:numId="4">
    <w:abstractNumId w:val="5"/>
  </w:num>
  <w:num w:numId="5">
    <w:abstractNumId w:val="8"/>
  </w:num>
  <w:num w:numId="6">
    <w:abstractNumId w:val="2"/>
  </w:num>
  <w:num w:numId="7">
    <w:abstractNumId w:val="9"/>
  </w:num>
  <w:num w:numId="8">
    <w:abstractNumId w:val="6"/>
  </w:num>
  <w:num w:numId="9">
    <w:abstractNumId w:val="3"/>
  </w:num>
  <w:num w:numId="10">
    <w:abstractNumId w:val="7"/>
  </w:num>
  <w:num w:numId="11">
    <w:abstractNumId w:val="4"/>
  </w:num>
  <w:num w:numId="12">
    <w:abstractNumId w:val="0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F07"/>
    <w:rsid w:val="00016BD0"/>
    <w:rsid w:val="00025AD8"/>
    <w:rsid w:val="00042B65"/>
    <w:rsid w:val="00053436"/>
    <w:rsid w:val="0005393F"/>
    <w:rsid w:val="000605D4"/>
    <w:rsid w:val="000817F2"/>
    <w:rsid w:val="000823B0"/>
    <w:rsid w:val="00083BE0"/>
    <w:rsid w:val="000A31C0"/>
    <w:rsid w:val="000B1A71"/>
    <w:rsid w:val="000B78F4"/>
    <w:rsid w:val="000D4AAB"/>
    <w:rsid w:val="000E0F12"/>
    <w:rsid w:val="00120A45"/>
    <w:rsid w:val="001327B7"/>
    <w:rsid w:val="00145B1D"/>
    <w:rsid w:val="001460DD"/>
    <w:rsid w:val="00157EE0"/>
    <w:rsid w:val="00161513"/>
    <w:rsid w:val="00172F4F"/>
    <w:rsid w:val="00177824"/>
    <w:rsid w:val="001817FB"/>
    <w:rsid w:val="001A0A50"/>
    <w:rsid w:val="001B0769"/>
    <w:rsid w:val="001D7C3E"/>
    <w:rsid w:val="001F2DB7"/>
    <w:rsid w:val="00244F07"/>
    <w:rsid w:val="00245D5D"/>
    <w:rsid w:val="002749BE"/>
    <w:rsid w:val="00282401"/>
    <w:rsid w:val="00285421"/>
    <w:rsid w:val="00295B59"/>
    <w:rsid w:val="002C795F"/>
    <w:rsid w:val="002F2731"/>
    <w:rsid w:val="002F2E26"/>
    <w:rsid w:val="00304656"/>
    <w:rsid w:val="00327B5C"/>
    <w:rsid w:val="00344885"/>
    <w:rsid w:val="0038519C"/>
    <w:rsid w:val="00393A8D"/>
    <w:rsid w:val="003C6928"/>
    <w:rsid w:val="003F36BC"/>
    <w:rsid w:val="003F438D"/>
    <w:rsid w:val="003F4403"/>
    <w:rsid w:val="003F4990"/>
    <w:rsid w:val="00405B99"/>
    <w:rsid w:val="00412BBF"/>
    <w:rsid w:val="0042319C"/>
    <w:rsid w:val="004269FC"/>
    <w:rsid w:val="00431CB8"/>
    <w:rsid w:val="0043658F"/>
    <w:rsid w:val="0044259F"/>
    <w:rsid w:val="00455F55"/>
    <w:rsid w:val="004741B1"/>
    <w:rsid w:val="004748A0"/>
    <w:rsid w:val="00476F5A"/>
    <w:rsid w:val="004777F5"/>
    <w:rsid w:val="00481AF2"/>
    <w:rsid w:val="00490D8F"/>
    <w:rsid w:val="00496909"/>
    <w:rsid w:val="004A5498"/>
    <w:rsid w:val="004A6B27"/>
    <w:rsid w:val="004B42B0"/>
    <w:rsid w:val="004D0D0B"/>
    <w:rsid w:val="004F476A"/>
    <w:rsid w:val="004F5B03"/>
    <w:rsid w:val="00504879"/>
    <w:rsid w:val="00513371"/>
    <w:rsid w:val="00521307"/>
    <w:rsid w:val="005256ED"/>
    <w:rsid w:val="005830C6"/>
    <w:rsid w:val="005911CA"/>
    <w:rsid w:val="005A0DF5"/>
    <w:rsid w:val="005A66B6"/>
    <w:rsid w:val="005E52FE"/>
    <w:rsid w:val="005F487F"/>
    <w:rsid w:val="00600FB7"/>
    <w:rsid w:val="0060272C"/>
    <w:rsid w:val="00614D08"/>
    <w:rsid w:val="00620769"/>
    <w:rsid w:val="006426A2"/>
    <w:rsid w:val="0068534D"/>
    <w:rsid w:val="0069539C"/>
    <w:rsid w:val="00695F0D"/>
    <w:rsid w:val="006E6179"/>
    <w:rsid w:val="006F58A3"/>
    <w:rsid w:val="00703C14"/>
    <w:rsid w:val="00705BED"/>
    <w:rsid w:val="00706700"/>
    <w:rsid w:val="00740F3D"/>
    <w:rsid w:val="00746E37"/>
    <w:rsid w:val="00762778"/>
    <w:rsid w:val="007712B0"/>
    <w:rsid w:val="007958F3"/>
    <w:rsid w:val="007A592F"/>
    <w:rsid w:val="007C5150"/>
    <w:rsid w:val="007C6EF4"/>
    <w:rsid w:val="007D435B"/>
    <w:rsid w:val="007D66BD"/>
    <w:rsid w:val="007D74BD"/>
    <w:rsid w:val="007E0D40"/>
    <w:rsid w:val="007E287D"/>
    <w:rsid w:val="007F2E25"/>
    <w:rsid w:val="00812BCA"/>
    <w:rsid w:val="008274CF"/>
    <w:rsid w:val="00833B2D"/>
    <w:rsid w:val="0084205B"/>
    <w:rsid w:val="00842879"/>
    <w:rsid w:val="00856F0A"/>
    <w:rsid w:val="00875787"/>
    <w:rsid w:val="008A23CD"/>
    <w:rsid w:val="008B0CA0"/>
    <w:rsid w:val="008C237F"/>
    <w:rsid w:val="008C437D"/>
    <w:rsid w:val="008E1E6F"/>
    <w:rsid w:val="008E5F80"/>
    <w:rsid w:val="008E7F97"/>
    <w:rsid w:val="008F382A"/>
    <w:rsid w:val="008F7650"/>
    <w:rsid w:val="009121B1"/>
    <w:rsid w:val="009122ED"/>
    <w:rsid w:val="009147E8"/>
    <w:rsid w:val="00915F2B"/>
    <w:rsid w:val="0092394E"/>
    <w:rsid w:val="00935087"/>
    <w:rsid w:val="00953617"/>
    <w:rsid w:val="00961F42"/>
    <w:rsid w:val="009747D5"/>
    <w:rsid w:val="00990B1B"/>
    <w:rsid w:val="009A0317"/>
    <w:rsid w:val="009A2BEB"/>
    <w:rsid w:val="009A3CD3"/>
    <w:rsid w:val="009B0EAE"/>
    <w:rsid w:val="009B6A28"/>
    <w:rsid w:val="009C4B82"/>
    <w:rsid w:val="009D0A68"/>
    <w:rsid w:val="009D0DC7"/>
    <w:rsid w:val="009D7726"/>
    <w:rsid w:val="009F3274"/>
    <w:rsid w:val="00A10235"/>
    <w:rsid w:val="00A2626A"/>
    <w:rsid w:val="00A51BBD"/>
    <w:rsid w:val="00A53CEC"/>
    <w:rsid w:val="00A568B4"/>
    <w:rsid w:val="00AC7996"/>
    <w:rsid w:val="00AD30F3"/>
    <w:rsid w:val="00AE673F"/>
    <w:rsid w:val="00AF086D"/>
    <w:rsid w:val="00B0359E"/>
    <w:rsid w:val="00B22820"/>
    <w:rsid w:val="00B30084"/>
    <w:rsid w:val="00B7727D"/>
    <w:rsid w:val="00B91BE7"/>
    <w:rsid w:val="00BB76C4"/>
    <w:rsid w:val="00BC0F7D"/>
    <w:rsid w:val="00C14A34"/>
    <w:rsid w:val="00C340CD"/>
    <w:rsid w:val="00C526FB"/>
    <w:rsid w:val="00C77316"/>
    <w:rsid w:val="00C94283"/>
    <w:rsid w:val="00CA5362"/>
    <w:rsid w:val="00CA60E4"/>
    <w:rsid w:val="00CD3C8F"/>
    <w:rsid w:val="00CF26BC"/>
    <w:rsid w:val="00D06C14"/>
    <w:rsid w:val="00D323EE"/>
    <w:rsid w:val="00D33ACF"/>
    <w:rsid w:val="00D370F1"/>
    <w:rsid w:val="00D40791"/>
    <w:rsid w:val="00D43D64"/>
    <w:rsid w:val="00D51213"/>
    <w:rsid w:val="00D55038"/>
    <w:rsid w:val="00D84905"/>
    <w:rsid w:val="00DC3F57"/>
    <w:rsid w:val="00DC493C"/>
    <w:rsid w:val="00DD145D"/>
    <w:rsid w:val="00DE0FCC"/>
    <w:rsid w:val="00DF31B7"/>
    <w:rsid w:val="00E269A1"/>
    <w:rsid w:val="00E26D38"/>
    <w:rsid w:val="00E47B47"/>
    <w:rsid w:val="00EA71FF"/>
    <w:rsid w:val="00EB2B25"/>
    <w:rsid w:val="00EC38C9"/>
    <w:rsid w:val="00ED34C5"/>
    <w:rsid w:val="00F00613"/>
    <w:rsid w:val="00F16777"/>
    <w:rsid w:val="00F20718"/>
    <w:rsid w:val="00F20874"/>
    <w:rsid w:val="00F31210"/>
    <w:rsid w:val="00F3319D"/>
    <w:rsid w:val="00F34CE7"/>
    <w:rsid w:val="00F503AF"/>
    <w:rsid w:val="00F50B02"/>
    <w:rsid w:val="00F63595"/>
    <w:rsid w:val="00F96BB6"/>
    <w:rsid w:val="00FA6D82"/>
    <w:rsid w:val="00FB680F"/>
    <w:rsid w:val="00FE3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4F07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1">
    <w:name w:val="標題-1"/>
    <w:basedOn w:val="a"/>
    <w:rsid w:val="00244F07"/>
    <w:pPr>
      <w:spacing w:after="120" w:line="0" w:lineRule="atLeast"/>
    </w:pPr>
    <w:rPr>
      <w:rFonts w:ascii="Arial" w:eastAsia="標楷體" w:hAnsi="Arial"/>
      <w:sz w:val="40"/>
      <w:szCs w:val="24"/>
    </w:rPr>
  </w:style>
  <w:style w:type="paragraph" w:customStyle="1" w:styleId="Web6">
    <w:name w:val="內文 (Web)6"/>
    <w:basedOn w:val="a"/>
    <w:rsid w:val="00244F07"/>
    <w:pPr>
      <w:widowControl/>
      <w:spacing w:before="75" w:after="150" w:line="408" w:lineRule="auto"/>
      <w:ind w:firstLine="504"/>
    </w:pPr>
    <w:rPr>
      <w:rFonts w:ascii="新細明體" w:hAnsi="新細明體" w:cs="新細明體"/>
      <w:color w:val="333333"/>
      <w:spacing w:val="15"/>
      <w:kern w:val="0"/>
      <w:szCs w:val="24"/>
    </w:rPr>
  </w:style>
  <w:style w:type="paragraph" w:styleId="a3">
    <w:name w:val="footer"/>
    <w:basedOn w:val="a"/>
    <w:link w:val="a4"/>
    <w:rsid w:val="00016BD0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20"/>
      <w:szCs w:val="20"/>
    </w:rPr>
  </w:style>
  <w:style w:type="character" w:styleId="a5">
    <w:name w:val="page number"/>
    <w:basedOn w:val="a0"/>
    <w:rsid w:val="00016BD0"/>
  </w:style>
  <w:style w:type="character" w:customStyle="1" w:styleId="a4">
    <w:name w:val="頁尾 字元"/>
    <w:basedOn w:val="a0"/>
    <w:link w:val="a3"/>
    <w:rsid w:val="00016BD0"/>
    <w:rPr>
      <w:rFonts w:eastAsia="新細明體"/>
      <w:kern w:val="2"/>
      <w:lang w:val="en-US" w:eastAsia="zh-TW" w:bidi="ar-SA"/>
    </w:rPr>
  </w:style>
  <w:style w:type="character" w:styleId="a6">
    <w:name w:val="Strong"/>
    <w:basedOn w:val="a0"/>
    <w:qFormat/>
    <w:rsid w:val="00016BD0"/>
    <w:rPr>
      <w:b/>
      <w:bCs/>
    </w:rPr>
  </w:style>
  <w:style w:type="paragraph" w:styleId="a7">
    <w:name w:val="header"/>
    <w:basedOn w:val="a"/>
    <w:rsid w:val="00016B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2">
    <w:name w:val="Body Text Indent 2"/>
    <w:basedOn w:val="a"/>
    <w:rsid w:val="001D7C3E"/>
    <w:pPr>
      <w:spacing w:line="500" w:lineRule="exact"/>
      <w:ind w:leftChars="580" w:left="1952" w:hangingChars="200" w:hanging="560"/>
    </w:pPr>
    <w:rPr>
      <w:rFonts w:ascii="Times New Roman" w:eastAsia="標楷體" w:hAnsi="Times New Roman"/>
      <w:sz w:val="28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481AF2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481AF2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a">
    <w:name w:val="List Paragraph"/>
    <w:basedOn w:val="a"/>
    <w:uiPriority w:val="34"/>
    <w:qFormat/>
    <w:rsid w:val="00431CB8"/>
    <w:pPr>
      <w:widowControl/>
      <w:ind w:leftChars="200" w:left="480"/>
    </w:pPr>
    <w:rPr>
      <w:rFonts w:cs="新細明體"/>
      <w:kern w:val="0"/>
      <w:szCs w:val="24"/>
    </w:rPr>
  </w:style>
  <w:style w:type="table" w:styleId="ab">
    <w:name w:val="Table Grid"/>
    <w:basedOn w:val="a1"/>
    <w:uiPriority w:val="59"/>
    <w:rsid w:val="00431CB8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4F07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1">
    <w:name w:val="標題-1"/>
    <w:basedOn w:val="a"/>
    <w:rsid w:val="00244F07"/>
    <w:pPr>
      <w:spacing w:after="120" w:line="0" w:lineRule="atLeast"/>
    </w:pPr>
    <w:rPr>
      <w:rFonts w:ascii="Arial" w:eastAsia="標楷體" w:hAnsi="Arial"/>
      <w:sz w:val="40"/>
      <w:szCs w:val="24"/>
    </w:rPr>
  </w:style>
  <w:style w:type="paragraph" w:customStyle="1" w:styleId="Web6">
    <w:name w:val="內文 (Web)6"/>
    <w:basedOn w:val="a"/>
    <w:rsid w:val="00244F07"/>
    <w:pPr>
      <w:widowControl/>
      <w:spacing w:before="75" w:after="150" w:line="408" w:lineRule="auto"/>
      <w:ind w:firstLine="504"/>
    </w:pPr>
    <w:rPr>
      <w:rFonts w:ascii="新細明體" w:hAnsi="新細明體" w:cs="新細明體"/>
      <w:color w:val="333333"/>
      <w:spacing w:val="15"/>
      <w:kern w:val="0"/>
      <w:szCs w:val="24"/>
    </w:rPr>
  </w:style>
  <w:style w:type="paragraph" w:styleId="a3">
    <w:name w:val="footer"/>
    <w:basedOn w:val="a"/>
    <w:link w:val="a4"/>
    <w:rsid w:val="00016BD0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20"/>
      <w:szCs w:val="20"/>
    </w:rPr>
  </w:style>
  <w:style w:type="character" w:styleId="a5">
    <w:name w:val="page number"/>
    <w:basedOn w:val="a0"/>
    <w:rsid w:val="00016BD0"/>
  </w:style>
  <w:style w:type="character" w:customStyle="1" w:styleId="a4">
    <w:name w:val="頁尾 字元"/>
    <w:basedOn w:val="a0"/>
    <w:link w:val="a3"/>
    <w:rsid w:val="00016BD0"/>
    <w:rPr>
      <w:rFonts w:eastAsia="新細明體"/>
      <w:kern w:val="2"/>
      <w:lang w:val="en-US" w:eastAsia="zh-TW" w:bidi="ar-SA"/>
    </w:rPr>
  </w:style>
  <w:style w:type="character" w:styleId="a6">
    <w:name w:val="Strong"/>
    <w:basedOn w:val="a0"/>
    <w:qFormat/>
    <w:rsid w:val="00016BD0"/>
    <w:rPr>
      <w:b/>
      <w:bCs/>
    </w:rPr>
  </w:style>
  <w:style w:type="paragraph" w:styleId="a7">
    <w:name w:val="header"/>
    <w:basedOn w:val="a"/>
    <w:rsid w:val="00016B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2">
    <w:name w:val="Body Text Indent 2"/>
    <w:basedOn w:val="a"/>
    <w:rsid w:val="001D7C3E"/>
    <w:pPr>
      <w:spacing w:line="500" w:lineRule="exact"/>
      <w:ind w:leftChars="580" w:left="1952" w:hangingChars="200" w:hanging="560"/>
    </w:pPr>
    <w:rPr>
      <w:rFonts w:ascii="Times New Roman" w:eastAsia="標楷體" w:hAnsi="Times New Roman"/>
      <w:sz w:val="28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481AF2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481AF2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a">
    <w:name w:val="List Paragraph"/>
    <w:basedOn w:val="a"/>
    <w:uiPriority w:val="34"/>
    <w:qFormat/>
    <w:rsid w:val="00431CB8"/>
    <w:pPr>
      <w:widowControl/>
      <w:ind w:leftChars="200" w:left="480"/>
    </w:pPr>
    <w:rPr>
      <w:rFonts w:cs="新細明體"/>
      <w:kern w:val="0"/>
      <w:szCs w:val="24"/>
    </w:rPr>
  </w:style>
  <w:style w:type="table" w:styleId="ab">
    <w:name w:val="Table Grid"/>
    <w:basedOn w:val="a1"/>
    <w:uiPriority w:val="59"/>
    <w:rsid w:val="00431CB8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228</Words>
  <Characters>1304</Characters>
  <Application>Microsoft Office Word</Application>
  <DocSecurity>0</DocSecurity>
  <Lines>10</Lines>
  <Paragraphs>3</Paragraphs>
  <ScaleCrop>false</ScaleCrop>
  <Company/>
  <LinksUpToDate>false</LinksUpToDate>
  <CharactersWithSpaces>1529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臺中市政府新聞局組織規程總說明</dc:title>
  <dc:creator>m1144</dc:creator>
  <cp:lastModifiedBy>席友亮</cp:lastModifiedBy>
  <cp:revision>15</cp:revision>
  <cp:lastPrinted>2013-07-31T09:16:00Z</cp:lastPrinted>
  <dcterms:created xsi:type="dcterms:W3CDTF">2013-11-07T06:37:00Z</dcterms:created>
  <dcterms:modified xsi:type="dcterms:W3CDTF">2019-04-11T02:31:00Z</dcterms:modified>
</cp:coreProperties>
</file>