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4B91" w:rsidRPr="00DC4497" w:rsidRDefault="002E4B91" w:rsidP="002E4B9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jc w:val="both"/>
        <w:rPr>
          <w:rFonts w:hAnsi="標楷體" w:cs="新細明體"/>
          <w:b/>
          <w:kern w:val="0"/>
          <w:sz w:val="40"/>
          <w:szCs w:val="40"/>
        </w:rPr>
      </w:pPr>
      <w:bookmarkStart w:id="0" w:name="_GoBack"/>
      <w:r w:rsidRPr="00DC4497">
        <w:rPr>
          <w:rFonts w:hAnsi="標楷體" w:cs="新細明體" w:hint="eastAsia"/>
          <w:b/>
          <w:kern w:val="0"/>
          <w:sz w:val="40"/>
          <w:szCs w:val="40"/>
        </w:rPr>
        <w:t>臺中市政府民政局性騷擾防治措施申訴及懲戒處理要點修正總說明</w:t>
      </w:r>
    </w:p>
    <w:bookmarkEnd w:id="0"/>
    <w:p w:rsidR="002E4B91" w:rsidRPr="00DC4497" w:rsidRDefault="002E4B91" w:rsidP="002E4B91">
      <w:pPr>
        <w:spacing w:line="460" w:lineRule="exact"/>
        <w:ind w:firstLineChars="202" w:firstLine="566"/>
        <w:jc w:val="both"/>
        <w:rPr>
          <w:rFonts w:hAnsi="標楷體" w:cs="Arial Unicode MS"/>
          <w:kern w:val="0"/>
          <w:sz w:val="28"/>
          <w:szCs w:val="28"/>
        </w:rPr>
      </w:pPr>
      <w:r w:rsidRPr="00DC4497">
        <w:rPr>
          <w:rFonts w:hAnsi="標楷體" w:cs="Arial Unicode MS" w:hint="eastAsia"/>
          <w:kern w:val="0"/>
          <w:sz w:val="28"/>
          <w:szCs w:val="28"/>
        </w:rPr>
        <w:t>臺中市政府民政局性騷擾防治措施、申訴及懲戒處理要點（以下簡稱本要點）由臺中市</w:t>
      </w:r>
      <w:r w:rsidR="008C355A">
        <w:rPr>
          <w:rFonts w:hAnsi="標楷體" w:cs="Arial Unicode MS" w:hint="eastAsia"/>
          <w:kern w:val="0"/>
          <w:sz w:val="28"/>
          <w:szCs w:val="28"/>
        </w:rPr>
        <w:t>政府</w:t>
      </w:r>
      <w:r w:rsidRPr="00DC4497">
        <w:rPr>
          <w:rFonts w:hAnsi="標楷體" w:cs="Arial Unicode MS" w:hint="eastAsia"/>
          <w:kern w:val="0"/>
          <w:sz w:val="28"/>
          <w:szCs w:val="28"/>
        </w:rPr>
        <w:t>民政局於一百零二年九月一日函頒訂定，並曾於一百零七年四月二日函頒修正一次。茲爲因應相關法令修正，並使相關規定更加明確，爰</w:t>
      </w:r>
      <w:r w:rsidR="00954E14" w:rsidRPr="00954E14">
        <w:rPr>
          <w:rFonts w:hAnsi="標楷體" w:cs="Arial Unicode MS" w:hint="eastAsia"/>
          <w:kern w:val="0"/>
          <w:sz w:val="28"/>
          <w:szCs w:val="28"/>
        </w:rPr>
        <w:t>修正</w:t>
      </w:r>
      <w:r w:rsidRPr="00DC4497">
        <w:rPr>
          <w:rFonts w:hAnsi="標楷體" w:cs="Arial Unicode MS" w:hint="eastAsia"/>
          <w:kern w:val="0"/>
          <w:sz w:val="28"/>
          <w:szCs w:val="28"/>
        </w:rPr>
        <w:t>本要點</w:t>
      </w:r>
      <w:r>
        <w:rPr>
          <w:rFonts w:hAnsi="標楷體" w:cs="Arial Unicode MS" w:hint="eastAsia"/>
          <w:kern w:val="0"/>
          <w:sz w:val="28"/>
          <w:szCs w:val="28"/>
        </w:rPr>
        <w:t>；另因法規</w:t>
      </w:r>
      <w:r w:rsidRPr="002E4B91">
        <w:rPr>
          <w:rFonts w:hAnsi="標楷體" w:cs="Arial Unicode MS" w:hint="eastAsia"/>
          <w:kern w:val="0"/>
          <w:sz w:val="28"/>
          <w:szCs w:val="28"/>
        </w:rPr>
        <w:t>之名稱禁用標點符號，</w:t>
      </w:r>
      <w:r>
        <w:rPr>
          <w:rFonts w:hAnsi="標楷體" w:cs="Arial Unicode MS" w:hint="eastAsia"/>
          <w:kern w:val="0"/>
          <w:sz w:val="28"/>
          <w:szCs w:val="28"/>
        </w:rPr>
        <w:t>爰將</w:t>
      </w:r>
      <w:r w:rsidRPr="002E4B91">
        <w:rPr>
          <w:rFonts w:hAnsi="標楷體" w:cs="Arial Unicode MS" w:hint="eastAsia"/>
          <w:kern w:val="0"/>
          <w:sz w:val="28"/>
          <w:szCs w:val="28"/>
        </w:rPr>
        <w:t>本要點名稱</w:t>
      </w:r>
      <w:r>
        <w:rPr>
          <w:rFonts w:hAnsi="標楷體" w:cs="Arial Unicode MS" w:hint="eastAsia"/>
          <w:kern w:val="0"/>
          <w:sz w:val="28"/>
          <w:szCs w:val="28"/>
        </w:rPr>
        <w:t>修正為「</w:t>
      </w:r>
      <w:r w:rsidRPr="002E4B91">
        <w:rPr>
          <w:rFonts w:hAnsi="標楷體" w:cs="Arial Unicode MS" w:hint="eastAsia"/>
          <w:kern w:val="0"/>
          <w:sz w:val="28"/>
          <w:szCs w:val="28"/>
        </w:rPr>
        <w:t>臺中市政府民政局性騷擾防治措施申訴及懲戒處理要點</w:t>
      </w:r>
      <w:r>
        <w:rPr>
          <w:rFonts w:hAnsi="標楷體" w:cs="Arial Unicode MS" w:hint="eastAsia"/>
          <w:kern w:val="0"/>
          <w:sz w:val="28"/>
          <w:szCs w:val="28"/>
        </w:rPr>
        <w:t>」；</w:t>
      </w:r>
      <w:r w:rsidRPr="00DC4497">
        <w:rPr>
          <w:rFonts w:hAnsi="標楷體" w:cs="Arial Unicode MS" w:hint="eastAsia"/>
          <w:kern w:val="0"/>
          <w:sz w:val="28"/>
          <w:szCs w:val="28"/>
        </w:rPr>
        <w:t>其</w:t>
      </w:r>
      <w:r>
        <w:rPr>
          <w:rFonts w:hAnsi="標楷體" w:cs="Arial Unicode MS" w:hint="eastAsia"/>
          <w:kern w:val="0"/>
          <w:sz w:val="28"/>
          <w:szCs w:val="28"/>
        </w:rPr>
        <w:t>修正</w:t>
      </w:r>
      <w:r w:rsidRPr="00DC4497">
        <w:rPr>
          <w:rFonts w:hAnsi="標楷體" w:cs="Arial Unicode MS" w:hint="eastAsia"/>
          <w:kern w:val="0"/>
          <w:sz w:val="28"/>
          <w:szCs w:val="28"/>
        </w:rPr>
        <w:t>重點如下：</w:t>
      </w:r>
    </w:p>
    <w:p w:rsidR="002E4B91" w:rsidRPr="00DC4497" w:rsidRDefault="002E4B91" w:rsidP="002E4B91">
      <w:pPr>
        <w:spacing w:line="460" w:lineRule="exact"/>
        <w:ind w:left="566" w:hangingChars="202" w:hanging="566"/>
        <w:jc w:val="both"/>
        <w:rPr>
          <w:rFonts w:hAnsi="標楷體" w:cs="新細明體"/>
          <w:color w:val="000000"/>
          <w:kern w:val="0"/>
          <w:sz w:val="28"/>
          <w:szCs w:val="28"/>
        </w:rPr>
      </w:pPr>
      <w:r w:rsidRPr="00DC4497">
        <w:rPr>
          <w:rFonts w:hAnsi="標楷體" w:cs="新細明體" w:hint="eastAsia"/>
          <w:color w:val="000000"/>
          <w:kern w:val="0"/>
          <w:sz w:val="28"/>
          <w:szCs w:val="28"/>
        </w:rPr>
        <w:t>一、增列臺中市政府及所屬各機關學校性騷擾防治與申訴作業注意事項為本要點訂定之依據，俾資周延。（</w:t>
      </w:r>
      <w:r>
        <w:rPr>
          <w:rFonts w:hAnsi="標楷體" w:cs="新細明體" w:hint="eastAsia"/>
          <w:color w:val="000000"/>
          <w:kern w:val="0"/>
          <w:sz w:val="28"/>
          <w:szCs w:val="28"/>
        </w:rPr>
        <w:t>修正</w:t>
      </w:r>
      <w:r w:rsidR="00DA7830" w:rsidRPr="00DA7830">
        <w:rPr>
          <w:rFonts w:hAnsi="標楷體" w:cs="新細明體" w:hint="eastAsia"/>
          <w:color w:val="000000"/>
          <w:kern w:val="0"/>
          <w:sz w:val="28"/>
          <w:szCs w:val="28"/>
        </w:rPr>
        <w:t>規定</w:t>
      </w:r>
      <w:r w:rsidRPr="00DC4497">
        <w:rPr>
          <w:rFonts w:hAnsi="標楷體" w:cs="新細明體" w:hint="eastAsia"/>
          <w:color w:val="000000"/>
          <w:kern w:val="0"/>
          <w:sz w:val="28"/>
          <w:szCs w:val="28"/>
        </w:rPr>
        <w:t>第一點）</w:t>
      </w:r>
    </w:p>
    <w:p w:rsidR="002E4B91" w:rsidRPr="00DC4497" w:rsidRDefault="002E4B91" w:rsidP="002E4B91">
      <w:pPr>
        <w:spacing w:line="460" w:lineRule="exact"/>
        <w:ind w:leftChars="1" w:left="569" w:hangingChars="202" w:hanging="566"/>
        <w:jc w:val="both"/>
        <w:rPr>
          <w:rFonts w:hAnsi="標楷體" w:cs="新細明體"/>
          <w:color w:val="000000"/>
          <w:kern w:val="0"/>
          <w:sz w:val="28"/>
          <w:szCs w:val="28"/>
        </w:rPr>
      </w:pPr>
      <w:r w:rsidRPr="00DC4497">
        <w:rPr>
          <w:rFonts w:hAnsi="標楷體" w:cs="新細明體" w:hint="eastAsia"/>
          <w:color w:val="000000"/>
          <w:kern w:val="0"/>
          <w:sz w:val="28"/>
          <w:szCs w:val="28"/>
        </w:rPr>
        <w:t>二、</w:t>
      </w:r>
      <w:r>
        <w:rPr>
          <w:rFonts w:hAnsi="標楷體" w:cs="新細明體" w:hint="eastAsia"/>
          <w:color w:val="000000"/>
          <w:kern w:val="0"/>
          <w:sz w:val="28"/>
          <w:szCs w:val="28"/>
        </w:rPr>
        <w:t>針對</w:t>
      </w:r>
      <w:r w:rsidRPr="008A122E">
        <w:rPr>
          <w:rFonts w:hAnsi="標楷體" w:cs="新細明體" w:hint="eastAsia"/>
          <w:color w:val="000000"/>
          <w:kern w:val="0"/>
          <w:sz w:val="28"/>
          <w:szCs w:val="28"/>
        </w:rPr>
        <w:t>性騷擾防治法所稱性騷擾定義</w:t>
      </w:r>
      <w:r>
        <w:rPr>
          <w:rFonts w:hAnsi="標楷體" w:cs="新細明體" w:hint="eastAsia"/>
          <w:color w:val="000000"/>
          <w:kern w:val="0"/>
          <w:sz w:val="28"/>
          <w:szCs w:val="28"/>
        </w:rPr>
        <w:t>適用部分</w:t>
      </w:r>
      <w:r w:rsidRPr="008A122E">
        <w:rPr>
          <w:rFonts w:hAnsi="標楷體" w:cs="新細明體" w:hint="eastAsia"/>
          <w:color w:val="000000"/>
          <w:kern w:val="0"/>
          <w:sz w:val="28"/>
          <w:szCs w:val="28"/>
        </w:rPr>
        <w:t>，增列</w:t>
      </w:r>
      <w:r>
        <w:rPr>
          <w:rFonts w:hAnsi="標楷體" w:cs="新細明體" w:hint="eastAsia"/>
          <w:color w:val="000000"/>
          <w:kern w:val="0"/>
          <w:sz w:val="28"/>
          <w:szCs w:val="28"/>
        </w:rPr>
        <w:t>相關</w:t>
      </w:r>
      <w:r w:rsidRPr="008A122E">
        <w:rPr>
          <w:rFonts w:hAnsi="標楷體" w:cs="新細明體" w:hint="eastAsia"/>
          <w:color w:val="000000"/>
          <w:kern w:val="0"/>
          <w:sz w:val="28"/>
          <w:szCs w:val="28"/>
        </w:rPr>
        <w:t>規定，俾以呼應</w:t>
      </w:r>
      <w:r>
        <w:rPr>
          <w:rFonts w:hAnsi="標楷體" w:cs="新細明體" w:hint="eastAsia"/>
          <w:color w:val="000000"/>
          <w:kern w:val="0"/>
          <w:sz w:val="28"/>
          <w:szCs w:val="28"/>
        </w:rPr>
        <w:t>第三點</w:t>
      </w:r>
      <w:r w:rsidRPr="008A122E">
        <w:rPr>
          <w:rFonts w:hAnsi="標楷體" w:cs="新細明體" w:hint="eastAsia"/>
          <w:color w:val="000000"/>
          <w:kern w:val="0"/>
          <w:sz w:val="28"/>
          <w:szCs w:val="28"/>
        </w:rPr>
        <w:t>第二款第一目有關所謂行為之意涵。</w:t>
      </w:r>
      <w:r w:rsidRPr="00DC4497">
        <w:rPr>
          <w:rFonts w:hAnsi="標楷體" w:cs="新細明體" w:hint="eastAsia"/>
          <w:color w:val="000000"/>
          <w:kern w:val="0"/>
          <w:sz w:val="28"/>
          <w:szCs w:val="28"/>
        </w:rPr>
        <w:t>（</w:t>
      </w:r>
      <w:r>
        <w:rPr>
          <w:rFonts w:hAnsi="標楷體" w:cs="新細明體" w:hint="eastAsia"/>
          <w:color w:val="000000"/>
          <w:kern w:val="0"/>
          <w:sz w:val="28"/>
          <w:szCs w:val="28"/>
        </w:rPr>
        <w:t>修正</w:t>
      </w:r>
      <w:r w:rsidR="00DA7830">
        <w:rPr>
          <w:rFonts w:hAnsi="標楷體" w:cs="新細明體" w:hint="eastAsia"/>
          <w:color w:val="000000"/>
          <w:kern w:val="0"/>
          <w:sz w:val="28"/>
          <w:szCs w:val="28"/>
        </w:rPr>
        <w:t>規定</w:t>
      </w:r>
      <w:r w:rsidRPr="00DC4497">
        <w:rPr>
          <w:rFonts w:hAnsi="標楷體" w:cs="新細明體" w:hint="eastAsia"/>
          <w:color w:val="000000"/>
          <w:kern w:val="0"/>
          <w:sz w:val="28"/>
          <w:szCs w:val="28"/>
        </w:rPr>
        <w:t>第</w:t>
      </w:r>
      <w:r>
        <w:rPr>
          <w:rFonts w:hAnsi="標楷體" w:cs="新細明體" w:hint="eastAsia"/>
          <w:color w:val="000000"/>
          <w:kern w:val="0"/>
          <w:sz w:val="28"/>
          <w:szCs w:val="28"/>
        </w:rPr>
        <w:t>三</w:t>
      </w:r>
      <w:r w:rsidRPr="00DC4497">
        <w:rPr>
          <w:rFonts w:hAnsi="標楷體" w:cs="新細明體" w:hint="eastAsia"/>
          <w:color w:val="000000"/>
          <w:kern w:val="0"/>
          <w:sz w:val="28"/>
          <w:szCs w:val="28"/>
        </w:rPr>
        <w:t>點）</w:t>
      </w:r>
    </w:p>
    <w:p w:rsidR="002E4B91" w:rsidRPr="00DC4497" w:rsidRDefault="002E4B91" w:rsidP="002E4B91">
      <w:pPr>
        <w:spacing w:line="460" w:lineRule="exact"/>
        <w:ind w:leftChars="1" w:left="569" w:hangingChars="202" w:hanging="566"/>
        <w:jc w:val="both"/>
        <w:rPr>
          <w:rFonts w:hAnsi="標楷體" w:cs="新細明體"/>
          <w:color w:val="000000"/>
          <w:kern w:val="0"/>
          <w:sz w:val="28"/>
          <w:szCs w:val="28"/>
        </w:rPr>
      </w:pPr>
      <w:r w:rsidRPr="00DC4497">
        <w:rPr>
          <w:rFonts w:hAnsi="標楷體" w:cs="新細明體" w:hint="eastAsia"/>
          <w:color w:val="000000"/>
          <w:kern w:val="0"/>
          <w:sz w:val="28"/>
          <w:szCs w:val="28"/>
        </w:rPr>
        <w:t>三、</w:t>
      </w:r>
      <w:r>
        <w:rPr>
          <w:rFonts w:hAnsi="標楷體" w:cs="新細明體" w:hint="eastAsia"/>
          <w:color w:val="000000"/>
          <w:kern w:val="0"/>
          <w:sz w:val="28"/>
          <w:szCs w:val="28"/>
        </w:rPr>
        <w:t>有關</w:t>
      </w:r>
      <w:r w:rsidRPr="00D917AC">
        <w:rPr>
          <w:rFonts w:hAnsi="標楷體" w:cs="新細明體" w:hint="eastAsia"/>
          <w:color w:val="000000"/>
          <w:kern w:val="0"/>
          <w:sz w:val="28"/>
          <w:szCs w:val="28"/>
        </w:rPr>
        <w:t>性騷擾事件之申訴期限，性騷擾防治法第十三條第一項明文規定為一年，爰</w:t>
      </w:r>
      <w:r>
        <w:rPr>
          <w:rFonts w:hAnsi="標楷體" w:cs="新細明體" w:hint="eastAsia"/>
          <w:color w:val="000000"/>
          <w:kern w:val="0"/>
          <w:sz w:val="28"/>
          <w:szCs w:val="28"/>
        </w:rPr>
        <w:t>配合</w:t>
      </w:r>
      <w:r w:rsidRPr="00D917AC">
        <w:rPr>
          <w:rFonts w:hAnsi="標楷體" w:cs="新細明體" w:hint="eastAsia"/>
          <w:color w:val="000000"/>
          <w:kern w:val="0"/>
          <w:sz w:val="28"/>
          <w:szCs w:val="28"/>
        </w:rPr>
        <w:t>增列，俾資明確。</w:t>
      </w:r>
      <w:r w:rsidRPr="00DC4497">
        <w:rPr>
          <w:rFonts w:hAnsi="標楷體" w:cs="新細明體" w:hint="eastAsia"/>
          <w:color w:val="000000"/>
          <w:kern w:val="0"/>
          <w:sz w:val="28"/>
          <w:szCs w:val="28"/>
        </w:rPr>
        <w:t>（</w:t>
      </w:r>
      <w:r>
        <w:rPr>
          <w:rFonts w:hAnsi="標楷體" w:cs="新細明體" w:hint="eastAsia"/>
          <w:color w:val="000000"/>
          <w:kern w:val="0"/>
          <w:sz w:val="28"/>
          <w:szCs w:val="28"/>
        </w:rPr>
        <w:t>修正</w:t>
      </w:r>
      <w:r w:rsidR="00DA7830" w:rsidRPr="00DA7830">
        <w:rPr>
          <w:rFonts w:hAnsi="標楷體" w:cs="新細明體" w:hint="eastAsia"/>
          <w:color w:val="000000"/>
          <w:kern w:val="0"/>
          <w:sz w:val="28"/>
          <w:szCs w:val="28"/>
        </w:rPr>
        <w:t>規定</w:t>
      </w:r>
      <w:r w:rsidRPr="00DC4497">
        <w:rPr>
          <w:rFonts w:hAnsi="標楷體" w:cs="新細明體" w:hint="eastAsia"/>
          <w:color w:val="000000"/>
          <w:kern w:val="0"/>
          <w:sz w:val="28"/>
          <w:szCs w:val="28"/>
        </w:rPr>
        <w:t>第</w:t>
      </w:r>
      <w:r>
        <w:rPr>
          <w:rFonts w:hAnsi="標楷體" w:cs="新細明體" w:hint="eastAsia"/>
          <w:color w:val="000000"/>
          <w:kern w:val="0"/>
          <w:sz w:val="28"/>
          <w:szCs w:val="28"/>
        </w:rPr>
        <w:t>七</w:t>
      </w:r>
      <w:r w:rsidRPr="00DC4497">
        <w:rPr>
          <w:rFonts w:hAnsi="標楷體" w:cs="新細明體" w:hint="eastAsia"/>
          <w:color w:val="000000"/>
          <w:kern w:val="0"/>
          <w:sz w:val="28"/>
          <w:szCs w:val="28"/>
        </w:rPr>
        <w:t>點）</w:t>
      </w:r>
    </w:p>
    <w:p w:rsidR="002E4B91" w:rsidRDefault="002E4B91" w:rsidP="002E4B91">
      <w:pPr>
        <w:spacing w:line="460" w:lineRule="exact"/>
        <w:ind w:leftChars="1" w:left="569" w:hangingChars="202" w:hanging="566"/>
        <w:jc w:val="both"/>
        <w:rPr>
          <w:rFonts w:hAnsi="標楷體" w:cs="新細明體"/>
          <w:color w:val="000000"/>
          <w:kern w:val="0"/>
          <w:sz w:val="28"/>
          <w:szCs w:val="28"/>
        </w:rPr>
      </w:pPr>
      <w:r w:rsidRPr="00DC4497">
        <w:rPr>
          <w:rFonts w:hAnsi="標楷體" w:cs="新細明體" w:hint="eastAsia"/>
          <w:color w:val="000000"/>
          <w:kern w:val="0"/>
          <w:sz w:val="28"/>
          <w:szCs w:val="28"/>
        </w:rPr>
        <w:t>四、</w:t>
      </w:r>
      <w:r w:rsidRPr="00324E49">
        <w:rPr>
          <w:rFonts w:hAnsi="標楷體" w:cs="新細明體" w:hint="eastAsia"/>
          <w:color w:val="000000"/>
          <w:kern w:val="0"/>
          <w:sz w:val="28"/>
          <w:szCs w:val="28"/>
        </w:rPr>
        <w:t>依據臺中市政府及所屬各機關學校性騷擾防治與申訴作業注意事項第六點第一項規定，明定機關首長如涉及性騷擾事件之受理申訴機關。</w:t>
      </w:r>
      <w:r w:rsidRPr="00DC4497">
        <w:rPr>
          <w:rFonts w:hAnsi="標楷體" w:cs="新細明體" w:hint="eastAsia"/>
          <w:color w:val="000000"/>
          <w:kern w:val="0"/>
          <w:sz w:val="28"/>
          <w:szCs w:val="28"/>
        </w:rPr>
        <w:t>（</w:t>
      </w:r>
      <w:r>
        <w:rPr>
          <w:rFonts w:hAnsi="標楷體" w:cs="新細明體" w:hint="eastAsia"/>
          <w:color w:val="000000"/>
          <w:kern w:val="0"/>
          <w:sz w:val="28"/>
          <w:szCs w:val="28"/>
        </w:rPr>
        <w:t>修正</w:t>
      </w:r>
      <w:r w:rsidR="00DA7830" w:rsidRPr="00DA7830">
        <w:rPr>
          <w:rFonts w:hAnsi="標楷體" w:cs="新細明體" w:hint="eastAsia"/>
          <w:color w:val="000000"/>
          <w:kern w:val="0"/>
          <w:sz w:val="28"/>
          <w:szCs w:val="28"/>
        </w:rPr>
        <w:t>規定</w:t>
      </w:r>
      <w:r w:rsidR="005C149A">
        <w:rPr>
          <w:rFonts w:hAnsi="標楷體" w:cs="新細明體" w:hint="eastAsia"/>
          <w:color w:val="000000"/>
          <w:kern w:val="0"/>
          <w:sz w:val="28"/>
          <w:szCs w:val="28"/>
        </w:rPr>
        <w:t>第</w:t>
      </w:r>
      <w:r>
        <w:rPr>
          <w:rFonts w:hAnsi="標楷體" w:cs="新細明體" w:hint="eastAsia"/>
          <w:color w:val="000000"/>
          <w:kern w:val="0"/>
          <w:sz w:val="28"/>
          <w:szCs w:val="28"/>
        </w:rPr>
        <w:t>十三</w:t>
      </w:r>
      <w:r w:rsidRPr="00DC4497">
        <w:rPr>
          <w:rFonts w:hAnsi="標楷體" w:cs="新細明體" w:hint="eastAsia"/>
          <w:color w:val="000000"/>
          <w:kern w:val="0"/>
          <w:sz w:val="28"/>
          <w:szCs w:val="28"/>
        </w:rPr>
        <w:t>點）</w:t>
      </w:r>
    </w:p>
    <w:p w:rsidR="000B352E" w:rsidRDefault="004D2F52" w:rsidP="001155DE">
      <w:pPr>
        <w:spacing w:line="460" w:lineRule="exact"/>
        <w:ind w:firstLineChars="202" w:firstLine="809"/>
        <w:jc w:val="both"/>
        <w:rPr>
          <w:rFonts w:hAnsi="標楷體" w:cs="新細明體"/>
          <w:b/>
          <w:color w:val="000000"/>
          <w:kern w:val="0"/>
          <w:sz w:val="40"/>
          <w:szCs w:val="40"/>
        </w:rPr>
      </w:pPr>
      <w:r w:rsidRPr="00AF1708">
        <w:rPr>
          <w:rFonts w:hAnsi="標楷體" w:cs="新細明體"/>
          <w:b/>
          <w:color w:val="000000"/>
          <w:kern w:val="0"/>
          <w:sz w:val="40"/>
          <w:szCs w:val="40"/>
        </w:rPr>
        <w:br w:type="page"/>
      </w:r>
    </w:p>
    <w:p w:rsidR="000B352E" w:rsidRDefault="000B352E">
      <w:pPr>
        <w:widowControl/>
        <w:rPr>
          <w:rFonts w:hAnsi="標楷體" w:cs="新細明體"/>
          <w:b/>
          <w:color w:val="000000"/>
          <w:kern w:val="0"/>
          <w:sz w:val="40"/>
          <w:szCs w:val="40"/>
        </w:rPr>
      </w:pPr>
      <w:r>
        <w:rPr>
          <w:rFonts w:hAnsi="標楷體" w:cs="新細明體"/>
          <w:b/>
          <w:color w:val="000000"/>
          <w:kern w:val="0"/>
          <w:sz w:val="40"/>
          <w:szCs w:val="40"/>
        </w:rPr>
        <w:lastRenderedPageBreak/>
        <w:br w:type="page"/>
      </w:r>
    </w:p>
    <w:p w:rsidR="004D2F52" w:rsidRPr="00AF1708" w:rsidRDefault="004D2F52" w:rsidP="001155DE">
      <w:pPr>
        <w:spacing w:line="460" w:lineRule="exact"/>
        <w:ind w:firstLineChars="202" w:firstLine="566"/>
        <w:jc w:val="both"/>
        <w:rPr>
          <w:rFonts w:hAnsi="標楷體" w:cs="Arial Unicode MS"/>
          <w:kern w:val="0"/>
          <w:sz w:val="28"/>
          <w:szCs w:val="28"/>
        </w:rPr>
      </w:pPr>
    </w:p>
    <w:p w:rsidR="005E1931" w:rsidRPr="001D1EBE" w:rsidRDefault="00183CCE" w:rsidP="001D1EBE">
      <w:pPr>
        <w:snapToGrid w:val="0"/>
        <w:jc w:val="both"/>
        <w:rPr>
          <w:b/>
          <w:color w:val="000000"/>
          <w:sz w:val="40"/>
          <w:szCs w:val="40"/>
        </w:rPr>
      </w:pPr>
      <w:r w:rsidRPr="00183CCE">
        <w:rPr>
          <w:rFonts w:hAnsi="標楷體" w:cs="新細明體" w:hint="eastAsia"/>
          <w:b/>
          <w:color w:val="000000"/>
          <w:kern w:val="0"/>
          <w:sz w:val="40"/>
          <w:szCs w:val="40"/>
        </w:rPr>
        <w:t>臺中市政府民政局性騷擾防治措施申訴及懲戒處理要點</w:t>
      </w:r>
      <w:r w:rsidR="00453D2A">
        <w:rPr>
          <w:rFonts w:hAnsi="標楷體" w:cs="新細明體" w:hint="eastAsia"/>
          <w:b/>
          <w:color w:val="000000"/>
          <w:kern w:val="0"/>
          <w:sz w:val="40"/>
          <w:szCs w:val="40"/>
        </w:rPr>
        <w:t>修正</w:t>
      </w:r>
      <w:r w:rsidR="005E1931" w:rsidRPr="001D1EBE">
        <w:rPr>
          <w:rFonts w:hint="eastAsia"/>
          <w:b/>
          <w:color w:val="000000"/>
          <w:sz w:val="40"/>
          <w:szCs w:val="40"/>
        </w:rPr>
        <w:t>對照表</w:t>
      </w:r>
    </w:p>
    <w:tbl>
      <w:tblPr>
        <w:tblW w:w="8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39"/>
        <w:gridCol w:w="2939"/>
        <w:gridCol w:w="2939"/>
      </w:tblGrid>
      <w:tr w:rsidR="00ED6936" w:rsidRPr="001A0A3B" w:rsidTr="00FF5365">
        <w:tc>
          <w:tcPr>
            <w:tcW w:w="2939" w:type="dxa"/>
          </w:tcPr>
          <w:p w:rsidR="00ED6936" w:rsidRPr="006611D1" w:rsidRDefault="00ED6936" w:rsidP="008C4156">
            <w:pPr>
              <w:tabs>
                <w:tab w:val="center" w:pos="2132"/>
                <w:tab w:val="right" w:pos="4264"/>
              </w:tabs>
              <w:jc w:val="center"/>
              <w:rPr>
                <w:rFonts w:hAnsi="標楷體"/>
                <w:color w:val="000000"/>
                <w:sz w:val="24"/>
              </w:rPr>
            </w:pPr>
            <w:r>
              <w:rPr>
                <w:rFonts w:hAnsi="標楷體" w:hint="eastAsia"/>
                <w:color w:val="000000"/>
                <w:sz w:val="24"/>
              </w:rPr>
              <w:t>修　正　名</w:t>
            </w:r>
            <w:r w:rsidRPr="006611D1">
              <w:rPr>
                <w:rFonts w:hAnsi="標楷體" w:hint="eastAsia"/>
                <w:color w:val="000000"/>
                <w:sz w:val="24"/>
              </w:rPr>
              <w:t xml:space="preserve">　</w:t>
            </w:r>
            <w:r>
              <w:rPr>
                <w:rFonts w:hAnsi="標楷體" w:hint="eastAsia"/>
                <w:color w:val="000000"/>
                <w:sz w:val="24"/>
              </w:rPr>
              <w:t>稱</w:t>
            </w:r>
          </w:p>
        </w:tc>
        <w:tc>
          <w:tcPr>
            <w:tcW w:w="2939" w:type="dxa"/>
          </w:tcPr>
          <w:p w:rsidR="00ED6936" w:rsidRPr="006611D1" w:rsidRDefault="00ED6936" w:rsidP="008C4156">
            <w:pPr>
              <w:jc w:val="center"/>
              <w:rPr>
                <w:rFonts w:hAnsi="標楷體"/>
                <w:color w:val="000000"/>
                <w:sz w:val="24"/>
              </w:rPr>
            </w:pPr>
            <w:r>
              <w:rPr>
                <w:rFonts w:hAnsi="標楷體" w:hint="eastAsia"/>
                <w:color w:val="000000"/>
                <w:sz w:val="24"/>
              </w:rPr>
              <w:t>現　行　名　稱</w:t>
            </w:r>
          </w:p>
        </w:tc>
        <w:tc>
          <w:tcPr>
            <w:tcW w:w="2939" w:type="dxa"/>
            <w:vAlign w:val="center"/>
          </w:tcPr>
          <w:p w:rsidR="00ED6936" w:rsidRPr="006611D1" w:rsidRDefault="00ED6936" w:rsidP="008C4156">
            <w:pPr>
              <w:jc w:val="center"/>
              <w:rPr>
                <w:rFonts w:hAnsi="標楷體"/>
                <w:color w:val="000000"/>
                <w:sz w:val="24"/>
              </w:rPr>
            </w:pPr>
            <w:r w:rsidRPr="006611D1">
              <w:rPr>
                <w:rFonts w:hAnsi="標楷體" w:hint="eastAsia"/>
                <w:color w:val="000000"/>
                <w:sz w:val="24"/>
              </w:rPr>
              <w:t>說　　明</w:t>
            </w:r>
          </w:p>
        </w:tc>
      </w:tr>
      <w:tr w:rsidR="00ED6936" w:rsidRPr="001A0A3B" w:rsidTr="00FF5365">
        <w:tc>
          <w:tcPr>
            <w:tcW w:w="2939" w:type="dxa"/>
          </w:tcPr>
          <w:p w:rsidR="009A798E" w:rsidRPr="006611D1" w:rsidRDefault="008B0698" w:rsidP="009A798E">
            <w:pPr>
              <w:tabs>
                <w:tab w:val="center" w:pos="2132"/>
                <w:tab w:val="right" w:pos="4264"/>
              </w:tabs>
              <w:rPr>
                <w:rFonts w:hAnsi="標楷體"/>
                <w:color w:val="000000"/>
                <w:sz w:val="24"/>
              </w:rPr>
            </w:pPr>
            <w:r w:rsidRPr="008B0698">
              <w:rPr>
                <w:rFonts w:hAnsi="標楷體" w:hint="eastAsia"/>
                <w:color w:val="000000"/>
                <w:sz w:val="24"/>
              </w:rPr>
              <w:t>臺中市政府民政局性騷擾防治措施申訴及懲戒處理要點</w:t>
            </w:r>
          </w:p>
        </w:tc>
        <w:tc>
          <w:tcPr>
            <w:tcW w:w="2939" w:type="dxa"/>
          </w:tcPr>
          <w:p w:rsidR="009A798E" w:rsidRPr="006611D1" w:rsidRDefault="008B0698" w:rsidP="009A798E">
            <w:pPr>
              <w:jc w:val="both"/>
              <w:rPr>
                <w:rFonts w:hAnsi="標楷體"/>
                <w:color w:val="000000"/>
                <w:sz w:val="24"/>
              </w:rPr>
            </w:pPr>
            <w:r w:rsidRPr="008B0698">
              <w:rPr>
                <w:rFonts w:hAnsi="標楷體" w:hint="eastAsia"/>
                <w:color w:val="000000"/>
                <w:sz w:val="24"/>
              </w:rPr>
              <w:t>臺中市政府民政局性騷擾防治措施</w:t>
            </w:r>
            <w:r w:rsidRPr="00186124">
              <w:rPr>
                <w:rFonts w:hAnsi="標楷體" w:hint="eastAsia"/>
                <w:color w:val="FF0000"/>
                <w:sz w:val="24"/>
                <w:u w:val="single"/>
              </w:rPr>
              <w:t>、</w:t>
            </w:r>
            <w:r w:rsidRPr="008B0698">
              <w:rPr>
                <w:rFonts w:hAnsi="標楷體" w:hint="eastAsia"/>
                <w:color w:val="000000"/>
                <w:sz w:val="24"/>
              </w:rPr>
              <w:t>申訴及懲戒處理要點</w:t>
            </w:r>
          </w:p>
        </w:tc>
        <w:tc>
          <w:tcPr>
            <w:tcW w:w="2939" w:type="dxa"/>
            <w:vAlign w:val="center"/>
          </w:tcPr>
          <w:p w:rsidR="00222575" w:rsidRDefault="00B0678D" w:rsidP="00222575">
            <w:pPr>
              <w:jc w:val="both"/>
              <w:rPr>
                <w:color w:val="000000"/>
                <w:sz w:val="24"/>
              </w:rPr>
            </w:pPr>
            <w:r w:rsidRPr="00B0678D">
              <w:rPr>
                <w:rFonts w:hint="eastAsia"/>
                <w:color w:val="000000"/>
                <w:sz w:val="24"/>
              </w:rPr>
              <w:t>依</w:t>
            </w:r>
            <w:r w:rsidR="00037CD6" w:rsidRPr="00037CD6">
              <w:rPr>
                <w:rFonts w:hint="eastAsia"/>
                <w:color w:val="000000"/>
                <w:sz w:val="24"/>
              </w:rPr>
              <w:t>臺中巿政府法制局</w:t>
            </w:r>
            <w:r w:rsidR="00037CD6">
              <w:rPr>
                <w:rFonts w:hint="eastAsia"/>
                <w:color w:val="000000"/>
                <w:sz w:val="24"/>
              </w:rPr>
              <w:t>一百零七年九月編印之</w:t>
            </w:r>
            <w:r w:rsidR="00037CD6" w:rsidRPr="00037CD6">
              <w:rPr>
                <w:rFonts w:hint="eastAsia"/>
                <w:color w:val="000000"/>
                <w:sz w:val="24"/>
              </w:rPr>
              <w:t>臺中巿政府法制作業手冊</w:t>
            </w:r>
            <w:r w:rsidR="002F5873" w:rsidRPr="002F5873">
              <w:rPr>
                <w:rFonts w:hint="eastAsia"/>
                <w:color w:val="000000"/>
                <w:sz w:val="24"/>
              </w:rPr>
              <w:t>參、</w:t>
            </w:r>
            <w:r w:rsidR="002F5873">
              <w:rPr>
                <w:rFonts w:hint="eastAsia"/>
                <w:color w:val="000000"/>
                <w:sz w:val="24"/>
              </w:rPr>
              <w:t>三</w:t>
            </w:r>
            <w:r w:rsidR="002F5873" w:rsidRPr="002F5873">
              <w:rPr>
                <w:rFonts w:hint="eastAsia"/>
                <w:color w:val="000000"/>
                <w:sz w:val="24"/>
              </w:rPr>
              <w:t>（六）行政規則名稱之使用規定</w:t>
            </w:r>
            <w:r w:rsidR="00222575">
              <w:rPr>
                <w:rFonts w:hint="eastAsia"/>
                <w:color w:val="000000"/>
                <w:sz w:val="24"/>
              </w:rPr>
              <w:t>略以</w:t>
            </w:r>
            <w:r w:rsidRPr="00B0678D">
              <w:rPr>
                <w:rFonts w:hint="eastAsia"/>
                <w:color w:val="000000"/>
                <w:sz w:val="24"/>
              </w:rPr>
              <w:t>，</w:t>
            </w:r>
            <w:r w:rsidR="00222575" w:rsidRPr="00222575">
              <w:rPr>
                <w:rFonts w:hint="eastAsia"/>
                <w:color w:val="000000"/>
                <w:sz w:val="24"/>
              </w:rPr>
              <w:t>行政規則之名稱禁用標點符號，</w:t>
            </w:r>
            <w:r w:rsidR="00222575">
              <w:rPr>
                <w:rFonts w:hint="eastAsia"/>
                <w:color w:val="000000"/>
                <w:sz w:val="24"/>
              </w:rPr>
              <w:t>爰刪除本要點名稱</w:t>
            </w:r>
          </w:p>
          <w:p w:rsidR="009A798E" w:rsidRPr="006611D1" w:rsidRDefault="00222575" w:rsidP="00453D2A">
            <w:pPr>
              <w:jc w:val="both"/>
              <w:rPr>
                <w:rFonts w:hAnsi="標楷體"/>
                <w:color w:val="000000"/>
                <w:sz w:val="24"/>
              </w:rPr>
            </w:pPr>
            <w:r>
              <w:rPr>
                <w:rFonts w:hint="eastAsia"/>
                <w:color w:val="000000"/>
                <w:sz w:val="24"/>
              </w:rPr>
              <w:t>中之</w:t>
            </w:r>
            <w:r w:rsidR="00453D2A">
              <w:rPr>
                <w:rFonts w:hint="eastAsia"/>
                <w:color w:val="000000"/>
                <w:sz w:val="24"/>
              </w:rPr>
              <w:t>頓點</w:t>
            </w:r>
            <w:r>
              <w:rPr>
                <w:rFonts w:hAnsi="標楷體" w:hint="eastAsia"/>
                <w:color w:val="000000"/>
                <w:sz w:val="24"/>
              </w:rPr>
              <w:t>符號</w:t>
            </w:r>
            <w:r w:rsidRPr="00222575">
              <w:rPr>
                <w:rFonts w:hint="eastAsia"/>
                <w:color w:val="000000"/>
                <w:sz w:val="24"/>
              </w:rPr>
              <w:t>。</w:t>
            </w:r>
          </w:p>
        </w:tc>
      </w:tr>
      <w:tr w:rsidR="001D5E20" w:rsidRPr="001A0A3B" w:rsidTr="00FF5365">
        <w:tc>
          <w:tcPr>
            <w:tcW w:w="2939" w:type="dxa"/>
          </w:tcPr>
          <w:p w:rsidR="001D5E20" w:rsidRPr="006611D1" w:rsidRDefault="001D5E20" w:rsidP="008C355A">
            <w:pPr>
              <w:tabs>
                <w:tab w:val="center" w:pos="2132"/>
                <w:tab w:val="right" w:pos="4264"/>
              </w:tabs>
              <w:jc w:val="center"/>
              <w:rPr>
                <w:rFonts w:hAnsi="標楷體"/>
                <w:color w:val="000000"/>
                <w:sz w:val="24"/>
              </w:rPr>
            </w:pPr>
            <w:r w:rsidRPr="006611D1">
              <w:rPr>
                <w:rFonts w:hAnsi="標楷體" w:hint="eastAsia"/>
                <w:color w:val="000000"/>
                <w:sz w:val="24"/>
              </w:rPr>
              <w:t xml:space="preserve">修　正　</w:t>
            </w:r>
            <w:r w:rsidR="009A798E">
              <w:rPr>
                <w:rFonts w:hAnsi="標楷體" w:hint="eastAsia"/>
                <w:color w:val="000000"/>
                <w:sz w:val="24"/>
              </w:rPr>
              <w:t>規</w:t>
            </w:r>
            <w:r w:rsidRPr="006611D1">
              <w:rPr>
                <w:rFonts w:hAnsi="標楷體" w:hint="eastAsia"/>
                <w:color w:val="000000"/>
                <w:sz w:val="24"/>
              </w:rPr>
              <w:t xml:space="preserve">　</w:t>
            </w:r>
            <w:r w:rsidR="008C355A">
              <w:rPr>
                <w:rFonts w:hAnsi="標楷體" w:hint="eastAsia"/>
                <w:color w:val="000000"/>
                <w:sz w:val="24"/>
              </w:rPr>
              <w:t>定</w:t>
            </w:r>
          </w:p>
        </w:tc>
        <w:tc>
          <w:tcPr>
            <w:tcW w:w="2939" w:type="dxa"/>
          </w:tcPr>
          <w:p w:rsidR="001D5E20" w:rsidRPr="006611D1" w:rsidRDefault="001D5E20" w:rsidP="009A798E">
            <w:pPr>
              <w:jc w:val="center"/>
              <w:rPr>
                <w:rFonts w:hAnsi="標楷體"/>
                <w:color w:val="000000"/>
                <w:sz w:val="24"/>
              </w:rPr>
            </w:pPr>
            <w:r w:rsidRPr="006611D1">
              <w:rPr>
                <w:rFonts w:hAnsi="標楷體" w:hint="eastAsia"/>
                <w:color w:val="000000"/>
                <w:sz w:val="24"/>
              </w:rPr>
              <w:t xml:space="preserve">現　行　</w:t>
            </w:r>
            <w:r w:rsidR="009A798E">
              <w:rPr>
                <w:rFonts w:hAnsi="標楷體" w:hint="eastAsia"/>
                <w:color w:val="000000"/>
                <w:sz w:val="24"/>
              </w:rPr>
              <w:t>規</w:t>
            </w:r>
            <w:r w:rsidRPr="006611D1">
              <w:rPr>
                <w:rFonts w:hAnsi="標楷體" w:hint="eastAsia"/>
                <w:color w:val="000000"/>
                <w:sz w:val="24"/>
              </w:rPr>
              <w:t xml:space="preserve">　</w:t>
            </w:r>
            <w:r w:rsidR="009A798E">
              <w:rPr>
                <w:rFonts w:hAnsi="標楷體" w:hint="eastAsia"/>
                <w:color w:val="000000"/>
                <w:sz w:val="24"/>
              </w:rPr>
              <w:t>定</w:t>
            </w:r>
          </w:p>
        </w:tc>
        <w:tc>
          <w:tcPr>
            <w:tcW w:w="2939" w:type="dxa"/>
            <w:vAlign w:val="center"/>
          </w:tcPr>
          <w:p w:rsidR="001D5E20" w:rsidRPr="006611D1" w:rsidRDefault="001D5E20" w:rsidP="004727D6">
            <w:pPr>
              <w:jc w:val="center"/>
              <w:rPr>
                <w:rFonts w:hAnsi="標楷體"/>
                <w:color w:val="000000"/>
                <w:sz w:val="24"/>
              </w:rPr>
            </w:pPr>
            <w:r w:rsidRPr="006611D1">
              <w:rPr>
                <w:rFonts w:hAnsi="標楷體" w:hint="eastAsia"/>
                <w:color w:val="000000"/>
                <w:sz w:val="24"/>
              </w:rPr>
              <w:t>說　　明</w:t>
            </w:r>
          </w:p>
        </w:tc>
      </w:tr>
      <w:tr w:rsidR="00F53664" w:rsidRPr="001A0A3B" w:rsidTr="00FF5365">
        <w:tc>
          <w:tcPr>
            <w:tcW w:w="2939" w:type="dxa"/>
          </w:tcPr>
          <w:p w:rsidR="00F53664" w:rsidRPr="006611D1" w:rsidRDefault="00222575" w:rsidP="00222575">
            <w:pPr>
              <w:tabs>
                <w:tab w:val="center" w:pos="2132"/>
                <w:tab w:val="right" w:pos="4264"/>
              </w:tabs>
              <w:ind w:left="252" w:hangingChars="105" w:hanging="252"/>
              <w:jc w:val="both"/>
              <w:rPr>
                <w:rFonts w:hAnsi="標楷體"/>
                <w:color w:val="000000"/>
                <w:sz w:val="24"/>
              </w:rPr>
            </w:pPr>
            <w:r w:rsidRPr="00222575">
              <w:rPr>
                <w:rFonts w:hAnsi="標楷體" w:hint="eastAsia"/>
                <w:color w:val="000000"/>
                <w:sz w:val="24"/>
              </w:rPr>
              <w:t>一、臺中市政府民政局（以下簡稱本局）為防治性騷擾及保護被害人之權益，</w:t>
            </w:r>
            <w:r w:rsidRPr="009659A0">
              <w:rPr>
                <w:rFonts w:hAnsi="標楷體" w:hint="eastAsia"/>
                <w:color w:val="FF0000"/>
                <w:sz w:val="24"/>
                <w:u w:val="single"/>
              </w:rPr>
              <w:t>特</w:t>
            </w:r>
            <w:r w:rsidRPr="00222575">
              <w:rPr>
                <w:rFonts w:hAnsi="標楷體" w:hint="eastAsia"/>
                <w:color w:val="000000"/>
                <w:sz w:val="24"/>
              </w:rPr>
              <w:t>依性別工作平等法第十三條第一項、工作場所性騷擾防治措施申訴及懲戒辦法訂定準則、性騷擾防治法第七條第二項、性騷擾防治準則及臺中市政府及所屬各機關學校性騷擾防治與申訴作業注意事項規定訂定</w:t>
            </w:r>
            <w:r w:rsidRPr="009659A0">
              <w:rPr>
                <w:rFonts w:hAnsi="標楷體" w:hint="eastAsia"/>
                <w:color w:val="FF0000"/>
                <w:sz w:val="24"/>
                <w:u w:val="single"/>
              </w:rPr>
              <w:t>本要點</w:t>
            </w:r>
            <w:r w:rsidRPr="00222575">
              <w:rPr>
                <w:rFonts w:hAnsi="標楷體" w:hint="eastAsia"/>
                <w:color w:val="000000"/>
                <w:sz w:val="24"/>
              </w:rPr>
              <w:t>。</w:t>
            </w:r>
          </w:p>
        </w:tc>
        <w:tc>
          <w:tcPr>
            <w:tcW w:w="2939" w:type="dxa"/>
          </w:tcPr>
          <w:p w:rsidR="00F53664" w:rsidRPr="006611D1" w:rsidRDefault="007D6535" w:rsidP="00222575">
            <w:pPr>
              <w:ind w:leftChars="3" w:left="291" w:hangingChars="117" w:hanging="281"/>
              <w:jc w:val="both"/>
              <w:rPr>
                <w:rFonts w:hAnsi="標楷體"/>
                <w:color w:val="000000"/>
                <w:sz w:val="24"/>
              </w:rPr>
            </w:pPr>
            <w:r w:rsidRPr="007D6535">
              <w:rPr>
                <w:rFonts w:hAnsi="標楷體" w:hint="eastAsia"/>
                <w:color w:val="000000"/>
                <w:sz w:val="24"/>
              </w:rPr>
              <w:t>一、臺中市政府民政局（以下簡稱本局）為防治性騷擾及保護被害人之權益，依</w:t>
            </w:r>
            <w:r w:rsidRPr="00186124">
              <w:rPr>
                <w:rFonts w:hAnsi="標楷體" w:hint="eastAsia"/>
                <w:color w:val="FF0000"/>
                <w:sz w:val="24"/>
                <w:u w:val="single"/>
              </w:rPr>
              <w:t>「</w:t>
            </w:r>
            <w:r w:rsidRPr="007D6535">
              <w:rPr>
                <w:rFonts w:hAnsi="標楷體" w:hint="eastAsia"/>
                <w:color w:val="000000"/>
                <w:sz w:val="24"/>
              </w:rPr>
              <w:t>性別工作平等法</w:t>
            </w:r>
            <w:r w:rsidRPr="00186124">
              <w:rPr>
                <w:rFonts w:hAnsi="標楷體" w:hint="eastAsia"/>
                <w:color w:val="FF0000"/>
                <w:sz w:val="24"/>
                <w:u w:val="single"/>
              </w:rPr>
              <w:t>」</w:t>
            </w:r>
            <w:r w:rsidRPr="007D6535">
              <w:rPr>
                <w:rFonts w:hAnsi="標楷體" w:hint="eastAsia"/>
                <w:color w:val="000000"/>
                <w:sz w:val="24"/>
              </w:rPr>
              <w:t>第十三條第一項、</w:t>
            </w:r>
            <w:r w:rsidRPr="00186124">
              <w:rPr>
                <w:rFonts w:hAnsi="標楷體" w:hint="eastAsia"/>
                <w:color w:val="FF0000"/>
                <w:sz w:val="24"/>
                <w:u w:val="single"/>
              </w:rPr>
              <w:t>「</w:t>
            </w:r>
            <w:r w:rsidRPr="007D6535">
              <w:rPr>
                <w:rFonts w:hAnsi="標楷體" w:hint="eastAsia"/>
                <w:color w:val="000000"/>
                <w:sz w:val="24"/>
              </w:rPr>
              <w:t>工作場所性騷擾防治措施申訴及懲戒辦法訂定準則</w:t>
            </w:r>
            <w:r w:rsidRPr="00186124">
              <w:rPr>
                <w:rFonts w:hAnsi="標楷體" w:hint="eastAsia"/>
                <w:color w:val="FF0000"/>
                <w:sz w:val="24"/>
                <w:u w:val="single"/>
              </w:rPr>
              <w:t>」</w:t>
            </w:r>
            <w:r w:rsidRPr="007D6535">
              <w:rPr>
                <w:rFonts w:hAnsi="標楷體" w:hint="eastAsia"/>
                <w:color w:val="000000"/>
                <w:sz w:val="24"/>
              </w:rPr>
              <w:t>及</w:t>
            </w:r>
            <w:r w:rsidRPr="00186124">
              <w:rPr>
                <w:rFonts w:hAnsi="標楷體" w:hint="eastAsia"/>
                <w:color w:val="FF0000"/>
                <w:sz w:val="24"/>
                <w:u w:val="single"/>
              </w:rPr>
              <w:t>「</w:t>
            </w:r>
            <w:r w:rsidRPr="007D6535">
              <w:rPr>
                <w:rFonts w:hAnsi="標楷體" w:hint="eastAsia"/>
                <w:color w:val="000000"/>
                <w:sz w:val="24"/>
              </w:rPr>
              <w:t>性騷擾防治法</w:t>
            </w:r>
            <w:r w:rsidRPr="00186124">
              <w:rPr>
                <w:rFonts w:hAnsi="標楷體" w:hint="eastAsia"/>
                <w:color w:val="FF0000"/>
                <w:sz w:val="24"/>
                <w:u w:val="single"/>
              </w:rPr>
              <w:t>」</w:t>
            </w:r>
            <w:r w:rsidRPr="007D6535">
              <w:rPr>
                <w:rFonts w:hAnsi="標楷體" w:hint="eastAsia"/>
                <w:color w:val="000000"/>
                <w:sz w:val="24"/>
              </w:rPr>
              <w:t>第七條第二項、</w:t>
            </w:r>
            <w:r w:rsidRPr="00186124">
              <w:rPr>
                <w:rFonts w:hAnsi="標楷體" w:hint="eastAsia"/>
                <w:color w:val="FF0000"/>
                <w:sz w:val="24"/>
                <w:u w:val="single"/>
              </w:rPr>
              <w:t>「</w:t>
            </w:r>
            <w:r w:rsidRPr="007D6535">
              <w:rPr>
                <w:rFonts w:hAnsi="標楷體" w:hint="eastAsia"/>
                <w:color w:val="000000"/>
                <w:sz w:val="24"/>
              </w:rPr>
              <w:t>性騷擾防治準則</w:t>
            </w:r>
            <w:r w:rsidRPr="00186124">
              <w:rPr>
                <w:rFonts w:hAnsi="標楷體" w:hint="eastAsia"/>
                <w:color w:val="FF0000"/>
                <w:sz w:val="24"/>
                <w:u w:val="single"/>
              </w:rPr>
              <w:t>」</w:t>
            </w:r>
            <w:r w:rsidRPr="007D6535">
              <w:rPr>
                <w:rFonts w:hAnsi="標楷體" w:hint="eastAsia"/>
                <w:color w:val="000000"/>
                <w:sz w:val="24"/>
              </w:rPr>
              <w:t>規定訂定之。</w:t>
            </w:r>
          </w:p>
        </w:tc>
        <w:tc>
          <w:tcPr>
            <w:tcW w:w="2939" w:type="dxa"/>
            <w:vAlign w:val="center"/>
          </w:tcPr>
          <w:p w:rsidR="00453D2A" w:rsidRDefault="00CC18E0" w:rsidP="00BE09C3">
            <w:pPr>
              <w:rPr>
                <w:rFonts w:hAnsi="標楷體"/>
                <w:color w:val="000000"/>
                <w:sz w:val="24"/>
              </w:rPr>
            </w:pPr>
            <w:r>
              <w:rPr>
                <w:rFonts w:hAnsi="標楷體" w:hint="eastAsia"/>
                <w:color w:val="000000"/>
                <w:sz w:val="24"/>
              </w:rPr>
              <w:t>一</w:t>
            </w:r>
            <w:r w:rsidRPr="00BE09C3">
              <w:rPr>
                <w:rFonts w:hAnsi="標楷體" w:hint="eastAsia"/>
                <w:color w:val="000000"/>
                <w:sz w:val="24"/>
              </w:rPr>
              <w:t>、</w:t>
            </w:r>
            <w:r w:rsidR="00775C6D" w:rsidRPr="00775C6D">
              <w:rPr>
                <w:rFonts w:hAnsi="標楷體" w:hint="eastAsia"/>
                <w:color w:val="000000"/>
                <w:sz w:val="24"/>
              </w:rPr>
              <w:t>依臺中巿政府法制局一百零七年九月編印之臺中巿政府法制作業手冊參、三（六）行政規則引用法規之規定</w:t>
            </w:r>
            <w:r w:rsidR="00222575" w:rsidRPr="00222575">
              <w:rPr>
                <w:rFonts w:hAnsi="標楷體" w:hint="eastAsia"/>
                <w:color w:val="000000"/>
                <w:sz w:val="24"/>
              </w:rPr>
              <w:t>略以，行政規則之內容如引用其他法規名稱時不宜加註引號，</w:t>
            </w:r>
            <w:r w:rsidR="009A798E">
              <w:rPr>
                <w:rFonts w:hAnsi="標楷體" w:hint="eastAsia"/>
                <w:color w:val="000000"/>
                <w:sz w:val="24"/>
              </w:rPr>
              <w:t>爰</w:t>
            </w:r>
            <w:r w:rsidR="00453D2A">
              <w:rPr>
                <w:rFonts w:hAnsi="標楷體" w:hint="eastAsia"/>
                <w:color w:val="000000"/>
                <w:sz w:val="24"/>
              </w:rPr>
              <w:t>刪除所引用各項法規之引號</w:t>
            </w:r>
            <w:r w:rsidR="00222575" w:rsidRPr="00222575">
              <w:rPr>
                <w:rFonts w:hAnsi="標楷體" w:hint="eastAsia"/>
                <w:color w:val="000000"/>
                <w:sz w:val="24"/>
              </w:rPr>
              <w:t>。</w:t>
            </w:r>
          </w:p>
          <w:p w:rsidR="009A798E" w:rsidRPr="009A798E" w:rsidRDefault="00CC18E0" w:rsidP="00BE09C3">
            <w:pPr>
              <w:rPr>
                <w:rFonts w:hAnsi="標楷體"/>
                <w:color w:val="000000"/>
                <w:sz w:val="24"/>
              </w:rPr>
            </w:pPr>
            <w:r w:rsidRPr="00CC18E0">
              <w:rPr>
                <w:rFonts w:hAnsi="標楷體" w:hint="eastAsia"/>
                <w:color w:val="000000"/>
                <w:sz w:val="24"/>
              </w:rPr>
              <w:t>二、增列臺中市政府及所屬各機關學校性騷擾防治與申訴作業注意事項</w:t>
            </w:r>
            <w:r>
              <w:rPr>
                <w:rFonts w:hAnsi="標楷體" w:hint="eastAsia"/>
                <w:color w:val="000000"/>
                <w:sz w:val="24"/>
              </w:rPr>
              <w:t>為本要點訂定之依據</w:t>
            </w:r>
            <w:r w:rsidRPr="00CC18E0">
              <w:rPr>
                <w:rFonts w:hAnsi="標楷體" w:hint="eastAsia"/>
                <w:color w:val="000000"/>
                <w:sz w:val="24"/>
              </w:rPr>
              <w:t>，</w:t>
            </w:r>
            <w:r>
              <w:rPr>
                <w:rFonts w:hAnsi="標楷體" w:hint="eastAsia"/>
                <w:color w:val="000000"/>
                <w:sz w:val="24"/>
              </w:rPr>
              <w:t>俾資周延；</w:t>
            </w:r>
            <w:r w:rsidRPr="00CC18E0">
              <w:rPr>
                <w:rFonts w:hAnsi="標楷體" w:hint="eastAsia"/>
                <w:color w:val="000000"/>
                <w:sz w:val="24"/>
              </w:rPr>
              <w:t>並酌作</w:t>
            </w:r>
            <w:r>
              <w:rPr>
                <w:rFonts w:hAnsi="標楷體" w:hint="eastAsia"/>
                <w:color w:val="000000"/>
                <w:sz w:val="24"/>
              </w:rPr>
              <w:t>相關</w:t>
            </w:r>
            <w:r w:rsidRPr="00CC18E0">
              <w:rPr>
                <w:rFonts w:hAnsi="標楷體" w:hint="eastAsia"/>
                <w:color w:val="000000"/>
                <w:sz w:val="24"/>
              </w:rPr>
              <w:t>文字修正，以符法制體例</w:t>
            </w:r>
            <w:r>
              <w:rPr>
                <w:rFonts w:hAnsi="標楷體" w:hint="eastAsia"/>
                <w:color w:val="000000"/>
                <w:sz w:val="24"/>
              </w:rPr>
              <w:t>。</w:t>
            </w:r>
          </w:p>
        </w:tc>
      </w:tr>
      <w:tr w:rsidR="00590D52" w:rsidRPr="00EC55FB" w:rsidTr="00D70A2C">
        <w:trPr>
          <w:trHeight w:val="551"/>
        </w:trPr>
        <w:tc>
          <w:tcPr>
            <w:tcW w:w="2939" w:type="dxa"/>
          </w:tcPr>
          <w:p w:rsidR="00590D52" w:rsidRPr="005A5116" w:rsidRDefault="00C675A6" w:rsidP="00220BB1">
            <w:pPr>
              <w:tabs>
                <w:tab w:val="left" w:pos="924"/>
              </w:tabs>
              <w:ind w:leftChars="-9" w:left="252" w:hangingChars="117" w:hanging="281"/>
              <w:jc w:val="both"/>
              <w:rPr>
                <w:rFonts w:hAnsi="標楷體"/>
              </w:rPr>
            </w:pPr>
            <w:r>
              <w:rPr>
                <w:rFonts w:hAnsi="標楷體" w:hint="eastAsia"/>
                <w:sz w:val="24"/>
              </w:rPr>
              <w:t>二、</w:t>
            </w:r>
            <w:r w:rsidRPr="00C675A6">
              <w:rPr>
                <w:rFonts w:hAnsi="標楷體" w:hint="eastAsia"/>
                <w:color w:val="FF0000"/>
                <w:sz w:val="24"/>
                <w:u w:val="single"/>
              </w:rPr>
              <w:t>本要點所稱性騷擾，係指性別工作平等法第十二條及性騷擾防治法第二條規定之情形。</w:t>
            </w:r>
          </w:p>
        </w:tc>
        <w:tc>
          <w:tcPr>
            <w:tcW w:w="2939" w:type="dxa"/>
          </w:tcPr>
          <w:p w:rsidR="00590D52" w:rsidRPr="006940AF" w:rsidRDefault="007D6535" w:rsidP="007D6535">
            <w:pPr>
              <w:tabs>
                <w:tab w:val="left" w:pos="150"/>
              </w:tabs>
              <w:ind w:left="292" w:hanging="292"/>
              <w:jc w:val="both"/>
              <w:rPr>
                <w:rFonts w:hAnsi="標楷體"/>
                <w:sz w:val="24"/>
              </w:rPr>
            </w:pPr>
            <w:r w:rsidRPr="007D6535">
              <w:rPr>
                <w:rFonts w:hAnsi="標楷體" w:hint="eastAsia"/>
                <w:sz w:val="24"/>
              </w:rPr>
              <w:t>二、</w:t>
            </w:r>
            <w:r w:rsidRPr="00220BB1">
              <w:rPr>
                <w:rFonts w:hAnsi="標楷體" w:hint="eastAsia"/>
                <w:sz w:val="24"/>
                <w:u w:val="single"/>
              </w:rPr>
              <w:t>臺中市政府民政局（以下簡稱</w:t>
            </w:r>
            <w:r w:rsidRPr="007D6535">
              <w:rPr>
                <w:rFonts w:hAnsi="標楷體" w:hint="eastAsia"/>
                <w:sz w:val="24"/>
              </w:rPr>
              <w:t>本局</w:t>
            </w:r>
            <w:r w:rsidRPr="00220BB1">
              <w:rPr>
                <w:rFonts w:hAnsi="標楷體" w:hint="eastAsia"/>
                <w:sz w:val="24"/>
                <w:u w:val="single"/>
              </w:rPr>
              <w:t>）</w:t>
            </w:r>
            <w:r w:rsidRPr="00C675A6">
              <w:rPr>
                <w:rFonts w:hAnsi="標楷體" w:hint="eastAsia"/>
                <w:sz w:val="24"/>
                <w:u w:val="single"/>
              </w:rPr>
              <w:t>性騷擾防治申訴及懲戒處理，除法令另有規定外，依本要點規定辦理。</w:t>
            </w:r>
          </w:p>
        </w:tc>
        <w:tc>
          <w:tcPr>
            <w:tcW w:w="2939" w:type="dxa"/>
          </w:tcPr>
          <w:p w:rsidR="000C4039" w:rsidRPr="009659A0" w:rsidRDefault="00C675A6" w:rsidP="00220BB1">
            <w:pPr>
              <w:tabs>
                <w:tab w:val="left" w:pos="224"/>
              </w:tabs>
              <w:jc w:val="both"/>
              <w:rPr>
                <w:rFonts w:hAnsi="標楷體" w:cs="細明體"/>
                <w:kern w:val="0"/>
                <w:sz w:val="24"/>
              </w:rPr>
            </w:pPr>
            <w:r w:rsidRPr="00C675A6">
              <w:rPr>
                <w:rFonts w:hAnsi="標楷體" w:cs="細明體" w:hint="eastAsia"/>
                <w:kern w:val="0"/>
                <w:sz w:val="24"/>
              </w:rPr>
              <w:t>性騷擾</w:t>
            </w:r>
            <w:r>
              <w:rPr>
                <w:rFonts w:hAnsi="標楷體" w:cs="細明體" w:hint="eastAsia"/>
                <w:kern w:val="0"/>
                <w:sz w:val="24"/>
              </w:rPr>
              <w:t>之定義</w:t>
            </w:r>
            <w:r w:rsidR="009659A0">
              <w:rPr>
                <w:rFonts w:hAnsi="標楷體" w:cs="細明體" w:hint="eastAsia"/>
                <w:kern w:val="0"/>
                <w:sz w:val="24"/>
              </w:rPr>
              <w:t>。</w:t>
            </w:r>
          </w:p>
        </w:tc>
      </w:tr>
      <w:tr w:rsidR="00CC18E0" w:rsidRPr="00CE792D" w:rsidTr="00D70A2C">
        <w:trPr>
          <w:trHeight w:val="551"/>
        </w:trPr>
        <w:tc>
          <w:tcPr>
            <w:tcW w:w="2939" w:type="dxa"/>
          </w:tcPr>
          <w:p w:rsidR="00CC18E0" w:rsidRPr="007D6535" w:rsidRDefault="00CC18E0" w:rsidP="00CC18E0">
            <w:pPr>
              <w:tabs>
                <w:tab w:val="left" w:pos="575"/>
              </w:tabs>
              <w:ind w:leftChars="3" w:left="291" w:hangingChars="117" w:hanging="281"/>
              <w:jc w:val="both"/>
              <w:rPr>
                <w:rFonts w:hAnsi="標楷體"/>
                <w:sz w:val="24"/>
              </w:rPr>
            </w:pPr>
            <w:r w:rsidRPr="007D6535">
              <w:rPr>
                <w:rFonts w:hAnsi="標楷體" w:hint="eastAsia"/>
                <w:sz w:val="24"/>
              </w:rPr>
              <w:t>三、發生於工作場所與職務有關之性騷擾案件，依性別工作平等法及相關規定查處；非屬於性別工作平等法規範圍之性騷擾事件，依性騷擾防治法及</w:t>
            </w:r>
            <w:r w:rsidRPr="007D6535">
              <w:rPr>
                <w:rFonts w:hAnsi="標楷體" w:hint="eastAsia"/>
                <w:sz w:val="24"/>
              </w:rPr>
              <w:lastRenderedPageBreak/>
              <w:t>相關規定處理</w:t>
            </w:r>
            <w:r w:rsidR="00514B4E" w:rsidRPr="009659A0">
              <w:rPr>
                <w:rFonts w:hAnsi="標楷體" w:hint="eastAsia"/>
                <w:color w:val="FF0000"/>
                <w:sz w:val="24"/>
                <w:u w:val="single"/>
              </w:rPr>
              <w:t>；其適用情形如下：</w:t>
            </w:r>
          </w:p>
          <w:p w:rsidR="00CC18E0" w:rsidRPr="007D6535" w:rsidRDefault="00CC18E0" w:rsidP="00CC18E0">
            <w:pPr>
              <w:tabs>
                <w:tab w:val="left" w:pos="575"/>
              </w:tabs>
              <w:ind w:leftChars="3" w:left="718" w:hangingChars="295" w:hanging="708"/>
              <w:jc w:val="both"/>
              <w:rPr>
                <w:rFonts w:hAnsi="標楷體"/>
                <w:sz w:val="24"/>
              </w:rPr>
            </w:pPr>
            <w:r w:rsidRPr="007D6535">
              <w:rPr>
                <w:rFonts w:hAnsi="標楷體" w:hint="eastAsia"/>
                <w:sz w:val="24"/>
              </w:rPr>
              <w:t>（一）適用性別工作平等法係指下列情形之一：</w:t>
            </w:r>
          </w:p>
          <w:p w:rsidR="00CC18E0" w:rsidRPr="007D6535" w:rsidRDefault="00CC18E0" w:rsidP="00CC18E0">
            <w:pPr>
              <w:tabs>
                <w:tab w:val="left" w:pos="575"/>
              </w:tabs>
              <w:ind w:leftChars="92" w:left="716" w:hangingChars="176" w:hanging="422"/>
              <w:jc w:val="both"/>
              <w:rPr>
                <w:rFonts w:hAnsi="標楷體"/>
                <w:sz w:val="24"/>
              </w:rPr>
            </w:pPr>
            <w:r w:rsidRPr="007D6535">
              <w:rPr>
                <w:rFonts w:hAnsi="標楷體" w:hint="eastAsia"/>
                <w:sz w:val="24"/>
              </w:rPr>
              <w:t>１</w:t>
            </w:r>
            <w:r>
              <w:rPr>
                <w:rFonts w:hAnsi="標楷體" w:hint="eastAsia"/>
                <w:sz w:val="24"/>
              </w:rPr>
              <w:t>.</w:t>
            </w:r>
            <w:r w:rsidRPr="007D6535">
              <w:rPr>
                <w:rFonts w:hAnsi="標楷體" w:hint="eastAsia"/>
                <w:sz w:val="24"/>
              </w:rPr>
              <w:t>員工於執行職務時，任何人以性要求、具有性意味或性別歧視之言詞或行為，對其造成敵意性、脅迫性或冒犯性之工作環境，致侵犯或干擾其人格尊嚴、人身自由或影響其工作表現。</w:t>
            </w:r>
          </w:p>
          <w:p w:rsidR="00CC18E0" w:rsidRPr="007D6535" w:rsidRDefault="00CC18E0" w:rsidP="00CC18E0">
            <w:pPr>
              <w:tabs>
                <w:tab w:val="left" w:pos="859"/>
              </w:tabs>
              <w:ind w:leftChars="92" w:left="716" w:hangingChars="176" w:hanging="422"/>
              <w:jc w:val="both"/>
              <w:rPr>
                <w:rFonts w:hAnsi="標楷體"/>
                <w:sz w:val="24"/>
              </w:rPr>
            </w:pPr>
            <w:r w:rsidRPr="007D6535">
              <w:rPr>
                <w:rFonts w:hAnsi="標楷體" w:hint="eastAsia"/>
                <w:sz w:val="24"/>
              </w:rPr>
              <w:t>２</w:t>
            </w:r>
            <w:r>
              <w:rPr>
                <w:rFonts w:hAnsi="標楷體" w:hint="eastAsia"/>
                <w:sz w:val="24"/>
              </w:rPr>
              <w:t>.</w:t>
            </w:r>
            <w:r w:rsidRPr="007D6535">
              <w:rPr>
                <w:rFonts w:hAnsi="標楷體" w:hint="eastAsia"/>
                <w:sz w:val="24"/>
              </w:rPr>
              <w:t>對員工或求職者以明示或暗示之性要求、具有性意味或性別歧視之言詞或行為，作為其任用、聘僱、工作配置、報酬、考績、陞遷、降調、獎懲等之交換條件。</w:t>
            </w:r>
          </w:p>
          <w:p w:rsidR="00CC18E0" w:rsidRPr="007D6535" w:rsidRDefault="00CC18E0" w:rsidP="000872D2">
            <w:pPr>
              <w:tabs>
                <w:tab w:val="left" w:pos="575"/>
              </w:tabs>
              <w:ind w:leftChars="3" w:left="718" w:hangingChars="295" w:hanging="708"/>
              <w:jc w:val="both"/>
              <w:rPr>
                <w:rFonts w:hAnsi="標楷體"/>
                <w:sz w:val="24"/>
              </w:rPr>
            </w:pPr>
            <w:r w:rsidRPr="007D6535">
              <w:rPr>
                <w:rFonts w:hAnsi="標楷體" w:hint="eastAsia"/>
                <w:sz w:val="24"/>
              </w:rPr>
              <w:t>（二）適用性騷擾防治法</w:t>
            </w:r>
            <w:r w:rsidR="00A82D4D" w:rsidRPr="009659A0">
              <w:rPr>
                <w:rFonts w:hAnsi="標楷體" w:hint="eastAsia"/>
                <w:color w:val="FF0000"/>
                <w:sz w:val="24"/>
                <w:u w:val="single"/>
              </w:rPr>
              <w:t>，</w:t>
            </w:r>
            <w:r w:rsidRPr="009659A0">
              <w:rPr>
                <w:rFonts w:hAnsi="標楷體" w:hint="eastAsia"/>
                <w:color w:val="FF0000"/>
                <w:sz w:val="24"/>
                <w:u w:val="single"/>
              </w:rPr>
              <w:t>係指</w:t>
            </w:r>
            <w:r w:rsidR="000872D2" w:rsidRPr="009659A0">
              <w:rPr>
                <w:rFonts w:hAnsi="標楷體" w:hint="eastAsia"/>
                <w:color w:val="FF0000"/>
                <w:sz w:val="24"/>
                <w:u w:val="single"/>
              </w:rPr>
              <w:t>性侵害犯罪以外，對他人實施違反其意願而與性或性別有關之行為，且有</w:t>
            </w:r>
            <w:r w:rsidR="000872D2" w:rsidRPr="000872D2">
              <w:rPr>
                <w:rFonts w:hAnsi="標楷體" w:hint="eastAsia"/>
                <w:sz w:val="24"/>
              </w:rPr>
              <w:t>下列情形之一：</w:t>
            </w:r>
          </w:p>
          <w:p w:rsidR="00CC18E0" w:rsidRPr="007D6535" w:rsidRDefault="00CC18E0" w:rsidP="00CC18E0">
            <w:pPr>
              <w:tabs>
                <w:tab w:val="left" w:pos="575"/>
              </w:tabs>
              <w:ind w:leftChars="92" w:left="716" w:hangingChars="176" w:hanging="422"/>
              <w:jc w:val="both"/>
              <w:rPr>
                <w:rFonts w:hAnsi="標楷體"/>
                <w:sz w:val="24"/>
              </w:rPr>
            </w:pPr>
            <w:r w:rsidRPr="007D6535">
              <w:rPr>
                <w:rFonts w:hAnsi="標楷體" w:hint="eastAsia"/>
                <w:sz w:val="24"/>
              </w:rPr>
              <w:t>１</w:t>
            </w:r>
            <w:r>
              <w:rPr>
                <w:rFonts w:hAnsi="標楷體" w:hint="eastAsia"/>
                <w:sz w:val="24"/>
              </w:rPr>
              <w:t>.</w:t>
            </w:r>
            <w:r w:rsidRPr="007D6535">
              <w:rPr>
                <w:rFonts w:hAnsi="標楷體" w:hint="eastAsia"/>
                <w:sz w:val="24"/>
              </w:rPr>
              <w:t>以該他人順服或拒絕該行為，作為其獲得、喪失或減損與工作、教育、訓練、服務、計畫、活動有關權益之條件。</w:t>
            </w:r>
          </w:p>
          <w:p w:rsidR="00CC18E0" w:rsidRPr="006940AF" w:rsidRDefault="00CC18E0" w:rsidP="00CC18E0">
            <w:pPr>
              <w:tabs>
                <w:tab w:val="left" w:pos="575"/>
              </w:tabs>
              <w:ind w:leftChars="92" w:left="716" w:hangingChars="176" w:hanging="422"/>
              <w:jc w:val="both"/>
              <w:rPr>
                <w:rFonts w:hAnsi="標楷體"/>
                <w:sz w:val="24"/>
              </w:rPr>
            </w:pPr>
            <w:r w:rsidRPr="007D6535">
              <w:rPr>
                <w:rFonts w:hAnsi="標楷體" w:hint="eastAsia"/>
                <w:sz w:val="24"/>
              </w:rPr>
              <w:t>２</w:t>
            </w:r>
            <w:r>
              <w:rPr>
                <w:rFonts w:hAnsi="標楷體" w:hint="eastAsia"/>
                <w:sz w:val="24"/>
              </w:rPr>
              <w:t>.</w:t>
            </w:r>
            <w:r w:rsidRPr="007D6535">
              <w:rPr>
                <w:rFonts w:hAnsi="標楷體" w:hint="eastAsia"/>
                <w:sz w:val="24"/>
              </w:rPr>
              <w:t>以展示或傳播文字、圖畫、聲音、影像或其他物品之方式，或以岐視、侮辱之言行，或以他法，而有損害</w:t>
            </w:r>
            <w:r w:rsidRPr="007D6535">
              <w:rPr>
                <w:rFonts w:hAnsi="標楷體" w:hint="eastAsia"/>
                <w:sz w:val="24"/>
              </w:rPr>
              <w:lastRenderedPageBreak/>
              <w:t>他人人格尊嚴，或造成使人心生畏怖、感受敵意或冒犯之情境，或不當影響其工作、教育、訓練、服務、計畫或正常生活之進行。</w:t>
            </w:r>
          </w:p>
        </w:tc>
        <w:tc>
          <w:tcPr>
            <w:tcW w:w="2939" w:type="dxa"/>
          </w:tcPr>
          <w:p w:rsidR="00CC18E0" w:rsidRPr="007D6535" w:rsidRDefault="00CC18E0" w:rsidP="00CC18E0">
            <w:pPr>
              <w:tabs>
                <w:tab w:val="left" w:pos="575"/>
              </w:tabs>
              <w:ind w:leftChars="3" w:left="291" w:hangingChars="117" w:hanging="281"/>
              <w:jc w:val="both"/>
              <w:rPr>
                <w:rFonts w:hAnsi="標楷體"/>
                <w:sz w:val="24"/>
              </w:rPr>
            </w:pPr>
            <w:r w:rsidRPr="007D6535">
              <w:rPr>
                <w:rFonts w:hAnsi="標楷體" w:hint="eastAsia"/>
                <w:sz w:val="24"/>
              </w:rPr>
              <w:lastRenderedPageBreak/>
              <w:t>三、發生於工作場所與職務有關之性騷擾案件，依性別工作平等法及相關規定查處；非屬於性別工作平等法規範圍之性騷擾事件，依性騷擾防治法及</w:t>
            </w:r>
            <w:r w:rsidRPr="007D6535">
              <w:rPr>
                <w:rFonts w:hAnsi="標楷體" w:hint="eastAsia"/>
                <w:sz w:val="24"/>
              </w:rPr>
              <w:lastRenderedPageBreak/>
              <w:t>相關規定處理。</w:t>
            </w:r>
          </w:p>
          <w:p w:rsidR="00CC18E0" w:rsidRPr="007D6535" w:rsidRDefault="00CC18E0" w:rsidP="00CC18E0">
            <w:pPr>
              <w:tabs>
                <w:tab w:val="left" w:pos="575"/>
              </w:tabs>
              <w:ind w:leftChars="3" w:left="718" w:hangingChars="295" w:hanging="708"/>
              <w:jc w:val="both"/>
              <w:rPr>
                <w:rFonts w:hAnsi="標楷體"/>
                <w:sz w:val="24"/>
              </w:rPr>
            </w:pPr>
            <w:r w:rsidRPr="007D6535">
              <w:rPr>
                <w:rFonts w:hAnsi="標楷體" w:hint="eastAsia"/>
                <w:sz w:val="24"/>
              </w:rPr>
              <w:t>（一）適用性別工作平等法係指下列情形之一：</w:t>
            </w:r>
          </w:p>
          <w:p w:rsidR="00CC18E0" w:rsidRPr="007D6535" w:rsidRDefault="00CC18E0" w:rsidP="00CC18E0">
            <w:pPr>
              <w:tabs>
                <w:tab w:val="left" w:pos="575"/>
              </w:tabs>
              <w:ind w:leftChars="92" w:left="716" w:hangingChars="176" w:hanging="422"/>
              <w:jc w:val="both"/>
              <w:rPr>
                <w:rFonts w:hAnsi="標楷體"/>
                <w:sz w:val="24"/>
              </w:rPr>
            </w:pPr>
            <w:r w:rsidRPr="007D6535">
              <w:rPr>
                <w:rFonts w:hAnsi="標楷體" w:hint="eastAsia"/>
                <w:sz w:val="24"/>
              </w:rPr>
              <w:t>１</w:t>
            </w:r>
            <w:r>
              <w:rPr>
                <w:rFonts w:hAnsi="標楷體" w:hint="eastAsia"/>
                <w:sz w:val="24"/>
              </w:rPr>
              <w:t>.</w:t>
            </w:r>
            <w:r w:rsidRPr="007D6535">
              <w:rPr>
                <w:rFonts w:hAnsi="標楷體" w:hint="eastAsia"/>
                <w:sz w:val="24"/>
              </w:rPr>
              <w:t>員工於執行職務時，任何人以性要求、具有性意味或性別歧視之言詞或行為，對其造成敵意性、脅迫性或冒犯性之工作環境，致侵犯或干擾其人格尊嚴、人身自由或影響其工作表現。</w:t>
            </w:r>
          </w:p>
          <w:p w:rsidR="00CC18E0" w:rsidRPr="007D6535" w:rsidRDefault="00CC18E0" w:rsidP="00CC18E0">
            <w:pPr>
              <w:tabs>
                <w:tab w:val="left" w:pos="859"/>
              </w:tabs>
              <w:ind w:leftChars="92" w:left="716" w:hangingChars="176" w:hanging="422"/>
              <w:jc w:val="both"/>
              <w:rPr>
                <w:rFonts w:hAnsi="標楷體"/>
                <w:sz w:val="24"/>
              </w:rPr>
            </w:pPr>
            <w:r w:rsidRPr="007D6535">
              <w:rPr>
                <w:rFonts w:hAnsi="標楷體" w:hint="eastAsia"/>
                <w:sz w:val="24"/>
              </w:rPr>
              <w:t>２</w:t>
            </w:r>
            <w:r>
              <w:rPr>
                <w:rFonts w:hAnsi="標楷體" w:hint="eastAsia"/>
                <w:sz w:val="24"/>
              </w:rPr>
              <w:t>.</w:t>
            </w:r>
            <w:r w:rsidRPr="007D6535">
              <w:rPr>
                <w:rFonts w:hAnsi="標楷體" w:hint="eastAsia"/>
                <w:sz w:val="24"/>
              </w:rPr>
              <w:t>對員工或求職者以明示或暗示之性要求、具有性意味或性別歧視之言詞或行為，作為其任用、聘僱、工作配置、報酬、考績、陞遷、降調、獎懲等之交換條件。</w:t>
            </w:r>
          </w:p>
          <w:p w:rsidR="00CC18E0" w:rsidRPr="007D6535" w:rsidRDefault="00CC18E0" w:rsidP="00CC18E0">
            <w:pPr>
              <w:tabs>
                <w:tab w:val="left" w:pos="575"/>
              </w:tabs>
              <w:ind w:leftChars="3" w:left="718" w:hangingChars="295" w:hanging="708"/>
              <w:jc w:val="both"/>
              <w:rPr>
                <w:rFonts w:hAnsi="標楷體"/>
                <w:sz w:val="24"/>
              </w:rPr>
            </w:pPr>
            <w:r w:rsidRPr="007D6535">
              <w:rPr>
                <w:rFonts w:hAnsi="標楷體" w:hint="eastAsia"/>
                <w:sz w:val="24"/>
              </w:rPr>
              <w:t>（二）適用性騷擾防治法係指下列情形之一：</w:t>
            </w:r>
          </w:p>
          <w:p w:rsidR="00CC18E0" w:rsidRPr="007D6535" w:rsidRDefault="00CC18E0" w:rsidP="00CC18E0">
            <w:pPr>
              <w:tabs>
                <w:tab w:val="left" w:pos="575"/>
              </w:tabs>
              <w:ind w:leftChars="92" w:left="716" w:hangingChars="176" w:hanging="422"/>
              <w:jc w:val="both"/>
              <w:rPr>
                <w:rFonts w:hAnsi="標楷體"/>
                <w:sz w:val="24"/>
              </w:rPr>
            </w:pPr>
            <w:r w:rsidRPr="007D6535">
              <w:rPr>
                <w:rFonts w:hAnsi="標楷體" w:hint="eastAsia"/>
                <w:sz w:val="24"/>
              </w:rPr>
              <w:t>１</w:t>
            </w:r>
            <w:r>
              <w:rPr>
                <w:rFonts w:hAnsi="標楷體" w:hint="eastAsia"/>
                <w:sz w:val="24"/>
              </w:rPr>
              <w:t>.</w:t>
            </w:r>
            <w:r w:rsidRPr="007D6535">
              <w:rPr>
                <w:rFonts w:hAnsi="標楷體" w:hint="eastAsia"/>
                <w:sz w:val="24"/>
              </w:rPr>
              <w:t>以該他人順服或拒絕該行為，作為其獲得、喪失或減損與工作、教育、訓練、服務、計畫、活動有關權益之條件。</w:t>
            </w:r>
          </w:p>
          <w:p w:rsidR="00CC18E0" w:rsidRPr="006940AF" w:rsidRDefault="00CC18E0" w:rsidP="00CC18E0">
            <w:pPr>
              <w:tabs>
                <w:tab w:val="left" w:pos="575"/>
              </w:tabs>
              <w:ind w:leftChars="92" w:left="716" w:hangingChars="176" w:hanging="422"/>
              <w:jc w:val="both"/>
              <w:rPr>
                <w:rFonts w:hAnsi="標楷體"/>
                <w:sz w:val="24"/>
              </w:rPr>
            </w:pPr>
            <w:r w:rsidRPr="007D6535">
              <w:rPr>
                <w:rFonts w:hAnsi="標楷體" w:hint="eastAsia"/>
                <w:sz w:val="24"/>
              </w:rPr>
              <w:t>２</w:t>
            </w:r>
            <w:r>
              <w:rPr>
                <w:rFonts w:hAnsi="標楷體" w:hint="eastAsia"/>
                <w:sz w:val="24"/>
              </w:rPr>
              <w:t>.</w:t>
            </w:r>
            <w:r w:rsidRPr="007D6535">
              <w:rPr>
                <w:rFonts w:hAnsi="標楷體" w:hint="eastAsia"/>
                <w:sz w:val="24"/>
              </w:rPr>
              <w:t>以展示或傳播文字、圖畫、聲音、影像或其他物品之方式，或以岐視、侮辱之言行，或以他法，而有損害他人人格尊嚴，或造成使人心生畏怖、感受敵意或冒犯之情境，或不當影響其工作、教育、訓練、服</w:t>
            </w:r>
            <w:r w:rsidRPr="007D6535">
              <w:rPr>
                <w:rFonts w:hAnsi="標楷體" w:hint="eastAsia"/>
                <w:sz w:val="24"/>
              </w:rPr>
              <w:lastRenderedPageBreak/>
              <w:t>務、計畫或正常生活之進行。</w:t>
            </w:r>
          </w:p>
        </w:tc>
        <w:tc>
          <w:tcPr>
            <w:tcW w:w="2939" w:type="dxa"/>
          </w:tcPr>
          <w:p w:rsidR="00CC18E0" w:rsidRPr="00DE47FD" w:rsidRDefault="000872D2" w:rsidP="001604CD">
            <w:pPr>
              <w:tabs>
                <w:tab w:val="left" w:pos="224"/>
              </w:tabs>
              <w:ind w:left="3"/>
              <w:jc w:val="both"/>
              <w:rPr>
                <w:rFonts w:hAnsi="標楷體" w:cs="細明體"/>
                <w:kern w:val="0"/>
              </w:rPr>
            </w:pPr>
            <w:r>
              <w:rPr>
                <w:rFonts w:hAnsi="標楷體" w:hint="eastAsia"/>
                <w:sz w:val="24"/>
              </w:rPr>
              <w:lastRenderedPageBreak/>
              <w:t>依</w:t>
            </w:r>
            <w:r w:rsidRPr="000872D2">
              <w:rPr>
                <w:rFonts w:hAnsi="標楷體" w:hint="eastAsia"/>
                <w:sz w:val="24"/>
              </w:rPr>
              <w:t>性騷擾防治法</w:t>
            </w:r>
            <w:r>
              <w:rPr>
                <w:rFonts w:hAnsi="標楷體" w:hint="eastAsia"/>
                <w:sz w:val="24"/>
              </w:rPr>
              <w:t>第二條規定</w:t>
            </w:r>
            <w:r w:rsidRPr="000872D2">
              <w:rPr>
                <w:rFonts w:hAnsi="標楷體" w:hint="eastAsia"/>
                <w:sz w:val="24"/>
              </w:rPr>
              <w:t>，</w:t>
            </w:r>
            <w:r>
              <w:rPr>
                <w:rFonts w:hAnsi="標楷體" w:hint="eastAsia"/>
                <w:sz w:val="24"/>
              </w:rPr>
              <w:t>該法所稱性騷擾之定義，</w:t>
            </w:r>
            <w:r w:rsidRPr="000872D2">
              <w:rPr>
                <w:rFonts w:hAnsi="標楷體" w:hint="eastAsia"/>
                <w:sz w:val="24"/>
              </w:rPr>
              <w:t>係指性侵害犯罪以外，對他人實施違反其意願而與性或性別有關之行為，且有</w:t>
            </w:r>
            <w:r>
              <w:rPr>
                <w:rFonts w:hAnsi="標楷體" w:hint="eastAsia"/>
                <w:sz w:val="24"/>
              </w:rPr>
              <w:t>該條所列兩款</w:t>
            </w:r>
            <w:r w:rsidRPr="000872D2">
              <w:rPr>
                <w:rFonts w:hAnsi="標楷體" w:hint="eastAsia"/>
                <w:sz w:val="24"/>
              </w:rPr>
              <w:t>情形之一</w:t>
            </w:r>
            <w:r>
              <w:rPr>
                <w:rFonts w:hAnsi="標楷體" w:hint="eastAsia"/>
                <w:sz w:val="24"/>
              </w:rPr>
              <w:t>者而言。</w:t>
            </w:r>
            <w:r w:rsidR="001604CD">
              <w:rPr>
                <w:rFonts w:hAnsi="標楷體" w:hint="eastAsia"/>
                <w:sz w:val="24"/>
              </w:rPr>
              <w:lastRenderedPageBreak/>
              <w:t>準此，爰配合增列相關文義，俾以呼應第二款第一目有關所謂行為之意涵</w:t>
            </w:r>
            <w:r w:rsidR="00CC18E0">
              <w:rPr>
                <w:rFonts w:hAnsi="標楷體" w:cs="細明體" w:hint="eastAsia"/>
                <w:kern w:val="0"/>
                <w:sz w:val="24"/>
              </w:rPr>
              <w:t>。</w:t>
            </w:r>
            <w:r w:rsidR="001604CD">
              <w:rPr>
                <w:rFonts w:hAnsi="標楷體" w:cs="細明體" w:hint="eastAsia"/>
                <w:kern w:val="0"/>
                <w:sz w:val="24"/>
              </w:rPr>
              <w:t>另序言酌作文字補充，並加以冒號，以符體例。</w:t>
            </w:r>
          </w:p>
        </w:tc>
      </w:tr>
      <w:tr w:rsidR="00CC18E0" w:rsidRPr="001A0A3B" w:rsidTr="00C366AD">
        <w:trPr>
          <w:trHeight w:val="2481"/>
        </w:trPr>
        <w:tc>
          <w:tcPr>
            <w:tcW w:w="2939" w:type="dxa"/>
          </w:tcPr>
          <w:p w:rsidR="00CC18E0" w:rsidRPr="006E1046" w:rsidRDefault="00A65F26" w:rsidP="00A65F26">
            <w:pPr>
              <w:tabs>
                <w:tab w:val="left" w:pos="426"/>
              </w:tabs>
              <w:ind w:left="252" w:hangingChars="105" w:hanging="252"/>
              <w:jc w:val="both"/>
              <w:rPr>
                <w:rFonts w:hAnsi="標楷體"/>
                <w:sz w:val="24"/>
              </w:rPr>
            </w:pPr>
            <w:r w:rsidRPr="00A65F26">
              <w:rPr>
                <w:rFonts w:hAnsi="標楷體" w:hint="eastAsia"/>
                <w:sz w:val="24"/>
              </w:rPr>
              <w:lastRenderedPageBreak/>
              <w:t>四、本局應妥適利用集會、印刷品、網路等各種傳遞訊息方式，加強所屬員工有關性騷擾防治措施及申訴管道之宣導，並於各種公務人員訓練、講習課程中，合理規劃</w:t>
            </w:r>
            <w:r w:rsidRPr="001C607B">
              <w:rPr>
                <w:rFonts w:hAnsi="標楷體" w:hint="eastAsia"/>
                <w:color w:val="FF0000"/>
                <w:sz w:val="24"/>
                <w:u w:val="single"/>
              </w:rPr>
              <w:t>性別</w:t>
            </w:r>
            <w:r w:rsidRPr="00A65F26">
              <w:rPr>
                <w:rFonts w:hAnsi="標楷體" w:hint="eastAsia"/>
                <w:sz w:val="24"/>
              </w:rPr>
              <w:t>平權及性騷擾防治相關課程。</w:t>
            </w:r>
          </w:p>
        </w:tc>
        <w:tc>
          <w:tcPr>
            <w:tcW w:w="2939" w:type="dxa"/>
          </w:tcPr>
          <w:p w:rsidR="00CC18E0" w:rsidRPr="006940AF" w:rsidRDefault="00CC18E0" w:rsidP="00BE52EA">
            <w:pPr>
              <w:tabs>
                <w:tab w:val="left" w:pos="224"/>
              </w:tabs>
              <w:ind w:leftChars="3" w:left="291" w:hangingChars="117" w:hanging="281"/>
              <w:jc w:val="both"/>
              <w:rPr>
                <w:rFonts w:hAnsi="標楷體"/>
                <w:sz w:val="24"/>
              </w:rPr>
            </w:pPr>
            <w:r w:rsidRPr="007D6535">
              <w:rPr>
                <w:rFonts w:hAnsi="標楷體" w:hint="eastAsia"/>
                <w:sz w:val="24"/>
              </w:rPr>
              <w:t>四、本局應妥適利用集會、印刷品、網路等各種傳遞訊息方式，加強所屬員工有關性騷擾防治措施及申訴管道之宣導，並於各種公務人員訓練、講習課程中，合理規劃</w:t>
            </w:r>
            <w:r w:rsidRPr="001C607B">
              <w:rPr>
                <w:rFonts w:hAnsi="標楷體" w:hint="eastAsia"/>
                <w:color w:val="FF0000"/>
                <w:sz w:val="24"/>
                <w:u w:val="single"/>
              </w:rPr>
              <w:t>兩</w:t>
            </w:r>
            <w:r w:rsidRPr="00A65F26">
              <w:rPr>
                <w:rFonts w:hAnsi="標楷體" w:hint="eastAsia"/>
                <w:sz w:val="24"/>
                <w:u w:val="single"/>
              </w:rPr>
              <w:t>性</w:t>
            </w:r>
            <w:r w:rsidRPr="007D6535">
              <w:rPr>
                <w:rFonts w:hAnsi="標楷體" w:hint="eastAsia"/>
                <w:sz w:val="24"/>
              </w:rPr>
              <w:t>平權及性騷擾防治相關課程。</w:t>
            </w:r>
          </w:p>
        </w:tc>
        <w:tc>
          <w:tcPr>
            <w:tcW w:w="2939" w:type="dxa"/>
          </w:tcPr>
          <w:p w:rsidR="00CC18E0" w:rsidRPr="009659A0" w:rsidRDefault="009659A0" w:rsidP="00A65F26">
            <w:pPr>
              <w:tabs>
                <w:tab w:val="left" w:pos="224"/>
              </w:tabs>
              <w:jc w:val="both"/>
              <w:rPr>
                <w:rFonts w:hAnsi="標楷體"/>
                <w:sz w:val="24"/>
              </w:rPr>
            </w:pPr>
            <w:r w:rsidRPr="009659A0">
              <w:rPr>
                <w:rFonts w:hAnsi="標楷體" w:hint="eastAsia"/>
                <w:sz w:val="24"/>
              </w:rPr>
              <w:t>本點</w:t>
            </w:r>
            <w:r w:rsidR="00A65F26">
              <w:rPr>
                <w:rFonts w:hAnsi="標楷體" w:hint="eastAsia"/>
                <w:sz w:val="24"/>
              </w:rPr>
              <w:t>兩性</w:t>
            </w:r>
            <w:r w:rsidRPr="009659A0">
              <w:rPr>
                <w:rFonts w:hAnsi="標楷體" w:hint="eastAsia"/>
                <w:sz w:val="24"/>
              </w:rPr>
              <w:t>修正</w:t>
            </w:r>
            <w:r w:rsidR="00A65F26">
              <w:rPr>
                <w:rFonts w:hAnsi="標楷體" w:hint="eastAsia"/>
                <w:sz w:val="24"/>
              </w:rPr>
              <w:t>為性別以符實際</w:t>
            </w:r>
            <w:r w:rsidRPr="009659A0">
              <w:rPr>
                <w:rFonts w:hAnsi="標楷體" w:hint="eastAsia"/>
                <w:sz w:val="24"/>
              </w:rPr>
              <w:t>。</w:t>
            </w:r>
          </w:p>
        </w:tc>
      </w:tr>
      <w:tr w:rsidR="00CC18E0" w:rsidRPr="00994C15" w:rsidTr="00C366AD">
        <w:trPr>
          <w:trHeight w:val="3226"/>
        </w:trPr>
        <w:tc>
          <w:tcPr>
            <w:tcW w:w="2939" w:type="dxa"/>
          </w:tcPr>
          <w:p w:rsidR="00CC18E0" w:rsidRPr="00484E1D" w:rsidRDefault="00CC18E0" w:rsidP="00B6109E">
            <w:pPr>
              <w:tabs>
                <w:tab w:val="left" w:pos="426"/>
              </w:tabs>
              <w:ind w:leftChars="80" w:left="820" w:hangingChars="235" w:hanging="564"/>
              <w:rPr>
                <w:rFonts w:hAnsi="標楷體"/>
                <w:sz w:val="24"/>
              </w:rPr>
            </w:pPr>
          </w:p>
        </w:tc>
        <w:tc>
          <w:tcPr>
            <w:tcW w:w="2939" w:type="dxa"/>
          </w:tcPr>
          <w:p w:rsidR="00CC18E0" w:rsidRPr="007D6535" w:rsidRDefault="00CC18E0" w:rsidP="00CC18E0">
            <w:pPr>
              <w:tabs>
                <w:tab w:val="left" w:pos="224"/>
              </w:tabs>
              <w:ind w:leftChars="1" w:left="293" w:hangingChars="121" w:hanging="290"/>
              <w:jc w:val="both"/>
              <w:rPr>
                <w:rFonts w:hAnsi="標楷體"/>
                <w:sz w:val="24"/>
              </w:rPr>
            </w:pPr>
            <w:r w:rsidRPr="007D6535">
              <w:rPr>
                <w:rFonts w:hAnsi="標楷體" w:hint="eastAsia"/>
                <w:sz w:val="24"/>
              </w:rPr>
              <w:t>五、本局受理性騷擾事件，應指定專責人員協調處理；申訴管道如下：</w:t>
            </w:r>
          </w:p>
          <w:p w:rsidR="00BE52EA" w:rsidRDefault="00CC18E0" w:rsidP="00BE52EA">
            <w:pPr>
              <w:tabs>
                <w:tab w:val="left" w:pos="224"/>
              </w:tabs>
              <w:ind w:leftChars="91" w:left="292" w:hanging="1"/>
              <w:jc w:val="both"/>
              <w:rPr>
                <w:rFonts w:hAnsi="標楷體"/>
                <w:sz w:val="24"/>
              </w:rPr>
            </w:pPr>
            <w:r w:rsidRPr="007D6535">
              <w:rPr>
                <w:rFonts w:hAnsi="標楷體" w:hint="eastAsia"/>
                <w:sz w:val="24"/>
              </w:rPr>
              <w:t>專線電話：04-22289111-29067</w:t>
            </w:r>
          </w:p>
          <w:p w:rsidR="00CC18E0" w:rsidRPr="007D6535" w:rsidRDefault="00CC18E0" w:rsidP="00BE52EA">
            <w:pPr>
              <w:tabs>
                <w:tab w:val="left" w:pos="224"/>
              </w:tabs>
              <w:ind w:leftChars="91" w:left="292" w:hanging="1"/>
              <w:jc w:val="both"/>
              <w:rPr>
                <w:rFonts w:hAnsi="標楷體"/>
                <w:sz w:val="24"/>
              </w:rPr>
            </w:pPr>
            <w:r w:rsidRPr="007D6535">
              <w:rPr>
                <w:rFonts w:hAnsi="標楷體" w:hint="eastAsia"/>
                <w:sz w:val="24"/>
              </w:rPr>
              <w:t>專線傳真：04-22513485</w:t>
            </w:r>
          </w:p>
          <w:p w:rsidR="00CC18E0" w:rsidRPr="006940AF" w:rsidRDefault="00CC18E0" w:rsidP="00B6109E">
            <w:pPr>
              <w:tabs>
                <w:tab w:val="left" w:pos="224"/>
              </w:tabs>
              <w:ind w:leftChars="91" w:left="291" w:firstLine="1"/>
              <w:rPr>
                <w:rFonts w:hAnsi="標楷體"/>
                <w:sz w:val="24"/>
              </w:rPr>
            </w:pPr>
            <w:r w:rsidRPr="007D6535">
              <w:rPr>
                <w:rFonts w:hAnsi="標楷體" w:hint="eastAsia"/>
                <w:sz w:val="24"/>
              </w:rPr>
              <w:t>電子信箱：bbc1033@taichung.gov.tw</w:t>
            </w:r>
          </w:p>
        </w:tc>
        <w:tc>
          <w:tcPr>
            <w:tcW w:w="2939" w:type="dxa"/>
          </w:tcPr>
          <w:p w:rsidR="00CC18E0" w:rsidRPr="00AF1708" w:rsidRDefault="003B3BCE" w:rsidP="00CD2D8C">
            <w:pPr>
              <w:tabs>
                <w:tab w:val="left" w:pos="224"/>
              </w:tabs>
              <w:jc w:val="both"/>
              <w:rPr>
                <w:rFonts w:hAnsi="標楷體" w:cs="細明體"/>
                <w:kern w:val="0"/>
              </w:rPr>
            </w:pPr>
            <w:r w:rsidRPr="009659A0">
              <w:rPr>
                <w:rFonts w:hAnsi="標楷體" w:hint="eastAsia"/>
                <w:sz w:val="24"/>
              </w:rPr>
              <w:t>本點未修正</w:t>
            </w:r>
            <w:r w:rsidR="003C27FF" w:rsidRPr="003C27FF">
              <w:rPr>
                <w:rFonts w:hAnsi="標楷體" w:hint="eastAsia"/>
                <w:sz w:val="24"/>
              </w:rPr>
              <w:t>，</w:t>
            </w:r>
            <w:r w:rsidR="003C27FF">
              <w:rPr>
                <w:rFonts w:hAnsi="標楷體" w:hint="eastAsia"/>
                <w:sz w:val="24"/>
              </w:rPr>
              <w:t>僅加入款次符號</w:t>
            </w:r>
            <w:r w:rsidR="003C27FF" w:rsidRPr="003C27FF">
              <w:rPr>
                <w:rFonts w:hAnsi="標楷體" w:hint="eastAsia"/>
                <w:sz w:val="24"/>
              </w:rPr>
              <w:t>以符體例。</w:t>
            </w:r>
          </w:p>
        </w:tc>
      </w:tr>
      <w:tr w:rsidR="00123BB1" w:rsidRPr="00994C15" w:rsidTr="00C366AD">
        <w:trPr>
          <w:trHeight w:val="70"/>
        </w:trPr>
        <w:tc>
          <w:tcPr>
            <w:tcW w:w="2939" w:type="dxa"/>
          </w:tcPr>
          <w:p w:rsidR="00123BB1" w:rsidRDefault="00123BB1" w:rsidP="00123BB1">
            <w:pPr>
              <w:tabs>
                <w:tab w:val="left" w:pos="224"/>
              </w:tabs>
              <w:ind w:leftChars="1" w:left="293" w:hangingChars="121" w:hanging="290"/>
              <w:jc w:val="both"/>
              <w:rPr>
                <w:rFonts w:hAnsi="標楷體"/>
                <w:sz w:val="24"/>
              </w:rPr>
            </w:pPr>
            <w:r w:rsidRPr="007D6535">
              <w:rPr>
                <w:rFonts w:hAnsi="標楷體" w:hint="eastAsia"/>
                <w:sz w:val="24"/>
              </w:rPr>
              <w:t>六、本局</w:t>
            </w:r>
            <w:r w:rsidR="004F1E91">
              <w:rPr>
                <w:rFonts w:hAnsi="標楷體" w:hint="eastAsia"/>
                <w:sz w:val="24"/>
              </w:rPr>
              <w:t>為處</w:t>
            </w:r>
            <w:r w:rsidR="00C50DCD">
              <w:rPr>
                <w:rFonts w:hAnsi="標楷體" w:hint="eastAsia"/>
                <w:sz w:val="24"/>
              </w:rPr>
              <w:t>理</w:t>
            </w:r>
            <w:r w:rsidR="004F1E91">
              <w:rPr>
                <w:rFonts w:hAnsi="標楷體" w:hint="eastAsia"/>
                <w:sz w:val="24"/>
              </w:rPr>
              <w:t>性騷擾申訴案件，</w:t>
            </w:r>
            <w:r w:rsidRPr="007D6535">
              <w:rPr>
                <w:rFonts w:hAnsi="標楷體" w:hint="eastAsia"/>
                <w:sz w:val="24"/>
              </w:rPr>
              <w:t>應設性騷擾申訴處理委員會（以下簡稱申處會），負責處理本局性騷擾申訴案件</w:t>
            </w:r>
            <w:r>
              <w:rPr>
                <w:rFonts w:hAnsi="標楷體" w:hint="eastAsia"/>
                <w:sz w:val="24"/>
              </w:rPr>
              <w:t>。</w:t>
            </w:r>
          </w:p>
          <w:p w:rsidR="00123BB1" w:rsidRPr="007D6535" w:rsidRDefault="00123BB1" w:rsidP="00123BB1">
            <w:pPr>
              <w:tabs>
                <w:tab w:val="left" w:pos="224"/>
              </w:tabs>
              <w:ind w:leftChars="91" w:left="291" w:firstLineChars="176" w:firstLine="422"/>
              <w:jc w:val="both"/>
              <w:rPr>
                <w:rFonts w:hAnsi="標楷體"/>
                <w:sz w:val="24"/>
              </w:rPr>
            </w:pPr>
            <w:r w:rsidRPr="007D6535">
              <w:rPr>
                <w:rFonts w:hAnsi="標楷體" w:hint="eastAsia"/>
                <w:sz w:val="24"/>
              </w:rPr>
              <w:t>申處會置委員五人，由局長就本局員工派兼，其中一人為主任委員，由局長就委員中指定一人兼任，並為會議主席，主任委員因故無法主持會議時，得指定</w:t>
            </w:r>
            <w:r w:rsidR="004F1E91">
              <w:rPr>
                <w:rFonts w:hAnsi="標楷體" w:hint="eastAsia"/>
                <w:sz w:val="24"/>
              </w:rPr>
              <w:t>其他</w:t>
            </w:r>
            <w:r w:rsidRPr="007D6535">
              <w:rPr>
                <w:rFonts w:hAnsi="標楷體" w:hint="eastAsia"/>
                <w:sz w:val="24"/>
              </w:rPr>
              <w:t>委員代理之；另置執行秘書及幹事</w:t>
            </w:r>
            <w:r w:rsidR="008F67A1">
              <w:rPr>
                <w:rFonts w:hAnsi="標楷體" w:hint="eastAsia"/>
                <w:sz w:val="24"/>
              </w:rPr>
              <w:t>各</w:t>
            </w:r>
            <w:r w:rsidRPr="007D6535">
              <w:rPr>
                <w:rFonts w:hAnsi="標楷體" w:hint="eastAsia"/>
                <w:sz w:val="24"/>
              </w:rPr>
              <w:t>一人，由局長就本局</w:t>
            </w:r>
            <w:r w:rsidRPr="007D6535">
              <w:rPr>
                <w:rFonts w:hAnsi="標楷體" w:hint="eastAsia"/>
                <w:sz w:val="24"/>
              </w:rPr>
              <w:lastRenderedPageBreak/>
              <w:t>職員中遴派兼任之。</w:t>
            </w:r>
          </w:p>
          <w:p w:rsidR="00123BB1" w:rsidRPr="007D6535" w:rsidRDefault="00123BB1" w:rsidP="00123BB1">
            <w:pPr>
              <w:tabs>
                <w:tab w:val="left" w:pos="224"/>
              </w:tabs>
              <w:ind w:leftChars="91" w:left="291" w:firstLineChars="176" w:firstLine="422"/>
              <w:jc w:val="both"/>
              <w:rPr>
                <w:rFonts w:hAnsi="標楷體"/>
                <w:sz w:val="24"/>
              </w:rPr>
            </w:pPr>
            <w:r w:rsidRPr="007D6535">
              <w:rPr>
                <w:rFonts w:hAnsi="標楷體" w:hint="eastAsia"/>
                <w:sz w:val="24"/>
              </w:rPr>
              <w:t>前項委員人數，單一性別比例應不低於委員人數</w:t>
            </w:r>
            <w:r w:rsidRPr="00D02D88">
              <w:rPr>
                <w:rFonts w:hAnsi="標楷體" w:hint="eastAsia"/>
                <w:color w:val="000000" w:themeColor="text1"/>
                <w:sz w:val="24"/>
              </w:rPr>
              <w:t>三分之一</w:t>
            </w:r>
            <w:r w:rsidRPr="007D6535">
              <w:rPr>
                <w:rFonts w:hAnsi="標楷體" w:hint="eastAsia"/>
                <w:sz w:val="24"/>
              </w:rPr>
              <w:t>。</w:t>
            </w:r>
          </w:p>
          <w:p w:rsidR="00123BB1" w:rsidRPr="007D6535" w:rsidRDefault="00123BB1" w:rsidP="00123BB1">
            <w:pPr>
              <w:tabs>
                <w:tab w:val="left" w:pos="224"/>
              </w:tabs>
              <w:ind w:leftChars="91" w:left="291" w:firstLineChars="176" w:firstLine="422"/>
              <w:jc w:val="both"/>
              <w:rPr>
                <w:rFonts w:hAnsi="標楷體"/>
                <w:sz w:val="24"/>
              </w:rPr>
            </w:pPr>
            <w:r w:rsidRPr="007D6535">
              <w:rPr>
                <w:rFonts w:hAnsi="標楷體" w:hint="eastAsia"/>
                <w:sz w:val="24"/>
              </w:rPr>
              <w:t>委員任期一年，期滿得續派兼任。任期內出缺時，繼任委員之任期至原任期屆滿之日止。</w:t>
            </w:r>
          </w:p>
          <w:p w:rsidR="00123BB1" w:rsidRDefault="00123BB1" w:rsidP="00123BB1">
            <w:pPr>
              <w:tabs>
                <w:tab w:val="left" w:pos="224"/>
              </w:tabs>
              <w:ind w:leftChars="91" w:left="291" w:firstLineChars="176" w:firstLine="422"/>
              <w:jc w:val="both"/>
              <w:rPr>
                <w:rFonts w:hAnsi="標楷體"/>
                <w:sz w:val="24"/>
              </w:rPr>
            </w:pPr>
            <w:r w:rsidRPr="007D6535">
              <w:rPr>
                <w:rFonts w:hAnsi="標楷體" w:hint="eastAsia"/>
                <w:sz w:val="24"/>
              </w:rPr>
              <w:t>申處會開會時，</w:t>
            </w:r>
            <w:r w:rsidR="003B2D7E" w:rsidRPr="009659A0">
              <w:rPr>
                <w:rFonts w:hAnsi="標楷體" w:hint="eastAsia"/>
                <w:color w:val="FF0000"/>
                <w:sz w:val="24"/>
                <w:u w:val="single"/>
              </w:rPr>
              <w:t>委員應親自出席，不得代理，</w:t>
            </w:r>
            <w:r w:rsidR="003B2D7E" w:rsidRPr="003B2D7E">
              <w:rPr>
                <w:rFonts w:hAnsi="標楷體" w:hint="eastAsia"/>
                <w:sz w:val="24"/>
                <w:u w:val="single"/>
              </w:rPr>
              <w:t>且</w:t>
            </w:r>
            <w:r w:rsidRPr="007D6535">
              <w:rPr>
                <w:rFonts w:hAnsi="標楷體" w:hint="eastAsia"/>
                <w:sz w:val="24"/>
              </w:rPr>
              <w:t>應有全體委員過半數出席始得開會，出席委員過半數之同意始得決議，可否同數時，取決於主席。</w:t>
            </w:r>
          </w:p>
          <w:p w:rsidR="00123BB1" w:rsidRPr="006940AF" w:rsidRDefault="00123BB1" w:rsidP="003B2D7E">
            <w:pPr>
              <w:tabs>
                <w:tab w:val="left" w:pos="224"/>
              </w:tabs>
              <w:ind w:leftChars="91" w:left="291" w:firstLineChars="177" w:firstLine="425"/>
              <w:jc w:val="both"/>
              <w:rPr>
                <w:rFonts w:hAnsi="標楷體"/>
                <w:sz w:val="24"/>
              </w:rPr>
            </w:pPr>
            <w:r w:rsidRPr="007D6535">
              <w:rPr>
                <w:rFonts w:hAnsi="標楷體" w:hint="eastAsia"/>
                <w:sz w:val="24"/>
              </w:rPr>
              <w:t>申處會由本局員工派兼之委員按月輪值，以利申訴案件之受理。</w:t>
            </w:r>
          </w:p>
        </w:tc>
        <w:tc>
          <w:tcPr>
            <w:tcW w:w="2939" w:type="dxa"/>
          </w:tcPr>
          <w:p w:rsidR="00123BB1" w:rsidRDefault="00123BB1" w:rsidP="00123BB1">
            <w:pPr>
              <w:tabs>
                <w:tab w:val="left" w:pos="224"/>
              </w:tabs>
              <w:ind w:leftChars="1" w:left="293" w:hangingChars="121" w:hanging="290"/>
              <w:jc w:val="both"/>
              <w:rPr>
                <w:rFonts w:hAnsi="標楷體"/>
                <w:sz w:val="24"/>
              </w:rPr>
            </w:pPr>
            <w:r w:rsidRPr="007D6535">
              <w:rPr>
                <w:rFonts w:hAnsi="標楷體" w:hint="eastAsia"/>
                <w:sz w:val="24"/>
              </w:rPr>
              <w:lastRenderedPageBreak/>
              <w:t>六、本局應設置性騷擾申訴處理委員會（以下簡稱申處會），負責處理本局性騷擾申訴案件</w:t>
            </w:r>
            <w:r>
              <w:rPr>
                <w:rFonts w:hAnsi="標楷體" w:hint="eastAsia"/>
                <w:sz w:val="24"/>
              </w:rPr>
              <w:t>。</w:t>
            </w:r>
          </w:p>
          <w:p w:rsidR="00123BB1" w:rsidRPr="009659A0" w:rsidRDefault="00123BB1" w:rsidP="00123BB1">
            <w:pPr>
              <w:tabs>
                <w:tab w:val="left" w:pos="224"/>
              </w:tabs>
              <w:ind w:leftChars="91" w:left="291" w:firstLineChars="176" w:firstLine="422"/>
              <w:jc w:val="both"/>
              <w:rPr>
                <w:rFonts w:hAnsi="標楷體"/>
                <w:color w:val="FF0000"/>
                <w:sz w:val="24"/>
                <w:u w:val="single"/>
              </w:rPr>
            </w:pPr>
            <w:r w:rsidRPr="009659A0">
              <w:rPr>
                <w:rFonts w:hAnsi="標楷體" w:hint="eastAsia"/>
                <w:color w:val="FF0000"/>
                <w:sz w:val="24"/>
                <w:u w:val="single"/>
              </w:rPr>
              <w:t>屬性騷擾防治法範圍之事件加害人為機關首長時，應向臺中市政府提出申訴。</w:t>
            </w:r>
          </w:p>
          <w:p w:rsidR="00123BB1" w:rsidRPr="007D6535" w:rsidRDefault="00123BB1" w:rsidP="00123BB1">
            <w:pPr>
              <w:tabs>
                <w:tab w:val="left" w:pos="224"/>
              </w:tabs>
              <w:ind w:leftChars="91" w:left="291" w:firstLineChars="176" w:firstLine="422"/>
              <w:jc w:val="both"/>
              <w:rPr>
                <w:rFonts w:hAnsi="標楷體"/>
                <w:sz w:val="24"/>
              </w:rPr>
            </w:pPr>
            <w:r w:rsidRPr="007D6535">
              <w:rPr>
                <w:rFonts w:hAnsi="標楷體" w:hint="eastAsia"/>
                <w:sz w:val="24"/>
              </w:rPr>
              <w:t>申處會置委員五人，由局長就本局員工派兼，</w:t>
            </w:r>
            <w:r w:rsidRPr="003B2D7E">
              <w:rPr>
                <w:rFonts w:hAnsi="標楷體" w:hint="eastAsia"/>
                <w:sz w:val="24"/>
                <w:u w:val="single"/>
              </w:rPr>
              <w:t>委員應親自出席，不得代理，</w:t>
            </w:r>
            <w:r w:rsidRPr="007D6535">
              <w:rPr>
                <w:rFonts w:hAnsi="標楷體" w:hint="eastAsia"/>
                <w:sz w:val="24"/>
              </w:rPr>
              <w:t>其中一人為主任委員，由局長就委員中指定一人兼任，並為會議主</w:t>
            </w:r>
            <w:r w:rsidRPr="007D6535">
              <w:rPr>
                <w:rFonts w:hAnsi="標楷體" w:hint="eastAsia"/>
                <w:sz w:val="24"/>
              </w:rPr>
              <w:lastRenderedPageBreak/>
              <w:t>席，主任委員因故無法主持會議時，得指定委員代理之；另置執行秘書</w:t>
            </w:r>
            <w:r w:rsidRPr="00CD2D8C">
              <w:rPr>
                <w:rFonts w:hAnsi="標楷體" w:hint="eastAsia"/>
                <w:sz w:val="24"/>
                <w:u w:val="single"/>
              </w:rPr>
              <w:t>一人及</w:t>
            </w:r>
            <w:r w:rsidRPr="007D6535">
              <w:rPr>
                <w:rFonts w:hAnsi="標楷體" w:hint="eastAsia"/>
                <w:sz w:val="24"/>
              </w:rPr>
              <w:t>幹事一人，由局長就本局職員中遴派兼任之。</w:t>
            </w:r>
          </w:p>
          <w:p w:rsidR="00123BB1" w:rsidRPr="007D6535" w:rsidRDefault="00123BB1" w:rsidP="00123BB1">
            <w:pPr>
              <w:tabs>
                <w:tab w:val="left" w:pos="224"/>
              </w:tabs>
              <w:ind w:leftChars="91" w:left="291" w:firstLineChars="176" w:firstLine="422"/>
              <w:jc w:val="both"/>
              <w:rPr>
                <w:rFonts w:hAnsi="標楷體"/>
                <w:sz w:val="24"/>
              </w:rPr>
            </w:pPr>
            <w:r w:rsidRPr="007D6535">
              <w:rPr>
                <w:rFonts w:hAnsi="標楷體" w:hint="eastAsia"/>
                <w:sz w:val="24"/>
              </w:rPr>
              <w:t>前項委員人數，單一性別比例應不低於委員人數三分之一。</w:t>
            </w:r>
          </w:p>
          <w:p w:rsidR="00123BB1" w:rsidRPr="007D6535" w:rsidRDefault="00123BB1" w:rsidP="00123BB1">
            <w:pPr>
              <w:tabs>
                <w:tab w:val="left" w:pos="224"/>
              </w:tabs>
              <w:ind w:leftChars="91" w:left="291" w:firstLineChars="176" w:firstLine="422"/>
              <w:jc w:val="both"/>
              <w:rPr>
                <w:rFonts w:hAnsi="標楷體"/>
                <w:sz w:val="24"/>
              </w:rPr>
            </w:pPr>
            <w:r w:rsidRPr="007D6535">
              <w:rPr>
                <w:rFonts w:hAnsi="標楷體" w:hint="eastAsia"/>
                <w:sz w:val="24"/>
              </w:rPr>
              <w:t>委員任期一年，期滿得續派兼任。任期內出缺時，繼任委員之任期至原任期屆滿之日止。</w:t>
            </w:r>
          </w:p>
          <w:p w:rsidR="00123BB1" w:rsidRDefault="00123BB1" w:rsidP="00123BB1">
            <w:pPr>
              <w:tabs>
                <w:tab w:val="left" w:pos="224"/>
              </w:tabs>
              <w:ind w:leftChars="91" w:left="291" w:firstLineChars="176" w:firstLine="422"/>
              <w:jc w:val="both"/>
              <w:rPr>
                <w:rFonts w:hAnsi="標楷體"/>
                <w:sz w:val="24"/>
              </w:rPr>
            </w:pPr>
            <w:r w:rsidRPr="007D6535">
              <w:rPr>
                <w:rFonts w:hAnsi="標楷體" w:hint="eastAsia"/>
                <w:sz w:val="24"/>
              </w:rPr>
              <w:t>申處會開會時，應有全體委員過半數出席始得開會，出席委員過半數之同意始得決議，可否同數時，取決於主席。</w:t>
            </w:r>
          </w:p>
          <w:p w:rsidR="00123BB1" w:rsidRPr="006940AF" w:rsidRDefault="00123BB1" w:rsidP="00123BB1">
            <w:pPr>
              <w:tabs>
                <w:tab w:val="left" w:pos="224"/>
              </w:tabs>
              <w:ind w:leftChars="91" w:left="291" w:firstLineChars="177" w:firstLine="425"/>
              <w:jc w:val="both"/>
              <w:rPr>
                <w:rFonts w:hAnsi="標楷體"/>
                <w:sz w:val="24"/>
              </w:rPr>
            </w:pPr>
            <w:r w:rsidRPr="007D6535">
              <w:rPr>
                <w:rFonts w:hAnsi="標楷體" w:hint="eastAsia"/>
                <w:sz w:val="24"/>
              </w:rPr>
              <w:t>申處會由本局員工派兼之委員</w:t>
            </w:r>
            <w:r w:rsidRPr="003B2D7E">
              <w:rPr>
                <w:rFonts w:hAnsi="標楷體" w:hint="eastAsia"/>
                <w:sz w:val="24"/>
                <w:u w:val="single"/>
              </w:rPr>
              <w:t>應</w:t>
            </w:r>
            <w:r w:rsidRPr="007D6535">
              <w:rPr>
                <w:rFonts w:hAnsi="標楷體" w:hint="eastAsia"/>
                <w:sz w:val="24"/>
              </w:rPr>
              <w:t>按月輪值，以利申訴案件之受理。</w:t>
            </w:r>
          </w:p>
        </w:tc>
        <w:tc>
          <w:tcPr>
            <w:tcW w:w="2939" w:type="dxa"/>
          </w:tcPr>
          <w:p w:rsidR="00453F53" w:rsidRDefault="00453F53" w:rsidP="00453F53">
            <w:pPr>
              <w:tabs>
                <w:tab w:val="left" w:pos="224"/>
              </w:tabs>
              <w:ind w:leftChars="1" w:left="327" w:hangingChars="135" w:hanging="324"/>
              <w:jc w:val="both"/>
              <w:rPr>
                <w:rFonts w:hAnsi="標楷體"/>
                <w:sz w:val="24"/>
              </w:rPr>
            </w:pPr>
            <w:r>
              <w:rPr>
                <w:rFonts w:hAnsi="標楷體" w:hint="eastAsia"/>
                <w:sz w:val="24"/>
              </w:rPr>
              <w:lastRenderedPageBreak/>
              <w:t>一</w:t>
            </w:r>
            <w:r w:rsidRPr="00A65F26">
              <w:rPr>
                <w:rFonts w:hAnsi="標楷體" w:hint="eastAsia"/>
                <w:sz w:val="24"/>
              </w:rPr>
              <w:t>、</w:t>
            </w:r>
            <w:r>
              <w:rPr>
                <w:rFonts w:hAnsi="標楷體" w:hint="eastAsia"/>
                <w:sz w:val="24"/>
              </w:rPr>
              <w:t>第二項規定移列至第十</w:t>
            </w:r>
            <w:r w:rsidR="002F3EEC">
              <w:rPr>
                <w:rFonts w:hAnsi="標楷體" w:hint="eastAsia"/>
                <w:sz w:val="24"/>
              </w:rPr>
              <w:t>三</w:t>
            </w:r>
            <w:r>
              <w:rPr>
                <w:rFonts w:hAnsi="標楷體" w:hint="eastAsia"/>
                <w:sz w:val="24"/>
              </w:rPr>
              <w:t>點併同規定。</w:t>
            </w:r>
          </w:p>
          <w:p w:rsidR="00123BB1" w:rsidRPr="00AF1708" w:rsidRDefault="00453F53" w:rsidP="008C355A">
            <w:pPr>
              <w:tabs>
                <w:tab w:val="left" w:pos="224"/>
              </w:tabs>
              <w:ind w:leftChars="1" w:left="327" w:hangingChars="135" w:hanging="324"/>
              <w:jc w:val="both"/>
              <w:rPr>
                <w:rFonts w:hAnsi="標楷體"/>
              </w:rPr>
            </w:pPr>
            <w:r>
              <w:rPr>
                <w:rFonts w:hAnsi="標楷體" w:hint="eastAsia"/>
                <w:sz w:val="24"/>
              </w:rPr>
              <w:t>二</w:t>
            </w:r>
            <w:r w:rsidRPr="00A65F26">
              <w:rPr>
                <w:rFonts w:hAnsi="標楷體" w:hint="eastAsia"/>
                <w:sz w:val="24"/>
              </w:rPr>
              <w:t>、</w:t>
            </w:r>
            <w:r w:rsidR="00123BB1">
              <w:rPr>
                <w:rFonts w:hAnsi="標楷體" w:hint="eastAsia"/>
                <w:sz w:val="24"/>
              </w:rPr>
              <w:t>將</w:t>
            </w:r>
            <w:r w:rsidR="00F235AE">
              <w:rPr>
                <w:rFonts w:hAnsi="標楷體" w:hint="eastAsia"/>
                <w:sz w:val="24"/>
              </w:rPr>
              <w:t>第三項有關</w:t>
            </w:r>
            <w:r w:rsidR="00F235AE" w:rsidRPr="00F235AE">
              <w:rPr>
                <w:rFonts w:hAnsi="標楷體" w:hint="eastAsia"/>
                <w:sz w:val="24"/>
              </w:rPr>
              <w:t>委員應親自出席</w:t>
            </w:r>
            <w:r w:rsidR="00F235AE">
              <w:rPr>
                <w:rFonts w:hAnsi="標楷體" w:hint="eastAsia"/>
                <w:sz w:val="24"/>
              </w:rPr>
              <w:t>會議</w:t>
            </w:r>
            <w:r w:rsidR="00F235AE" w:rsidRPr="00F235AE">
              <w:rPr>
                <w:rFonts w:hAnsi="標楷體" w:hint="eastAsia"/>
                <w:sz w:val="24"/>
              </w:rPr>
              <w:t>，不得代理</w:t>
            </w:r>
            <w:r w:rsidR="00F235AE">
              <w:rPr>
                <w:rFonts w:hAnsi="標楷體" w:hint="eastAsia"/>
                <w:sz w:val="24"/>
              </w:rPr>
              <w:t>之規定</w:t>
            </w:r>
            <w:r w:rsidR="00F235AE" w:rsidRPr="00F235AE">
              <w:rPr>
                <w:rFonts w:hAnsi="標楷體" w:hint="eastAsia"/>
                <w:sz w:val="24"/>
              </w:rPr>
              <w:t>，</w:t>
            </w:r>
            <w:r w:rsidR="008C355A">
              <w:rPr>
                <w:rFonts w:hAnsi="標楷體" w:hint="eastAsia"/>
                <w:sz w:val="24"/>
              </w:rPr>
              <w:t>移</w:t>
            </w:r>
            <w:r w:rsidR="00F235AE">
              <w:rPr>
                <w:rFonts w:hAnsi="標楷體" w:hint="eastAsia"/>
                <w:sz w:val="24"/>
              </w:rPr>
              <w:t>列至第六項併同規定，較屬妥適；另將第七項之「應」字贅語刪除</w:t>
            </w:r>
            <w:r w:rsidR="00123BB1">
              <w:rPr>
                <w:rFonts w:hAnsi="標楷體" w:hint="eastAsia"/>
                <w:sz w:val="24"/>
              </w:rPr>
              <w:t>。</w:t>
            </w:r>
          </w:p>
        </w:tc>
      </w:tr>
      <w:tr w:rsidR="006F1EAB" w:rsidRPr="00994C15" w:rsidTr="00F53664">
        <w:trPr>
          <w:trHeight w:val="798"/>
        </w:trPr>
        <w:tc>
          <w:tcPr>
            <w:tcW w:w="2939" w:type="dxa"/>
          </w:tcPr>
          <w:p w:rsidR="006F1EAB" w:rsidRPr="007D6535" w:rsidRDefault="006F1EAB" w:rsidP="006F1EAB">
            <w:pPr>
              <w:tabs>
                <w:tab w:val="left" w:pos="224"/>
              </w:tabs>
              <w:ind w:leftChars="1" w:left="293" w:hangingChars="121" w:hanging="290"/>
              <w:jc w:val="both"/>
              <w:rPr>
                <w:rFonts w:hAnsi="標楷體"/>
                <w:sz w:val="24"/>
              </w:rPr>
            </w:pPr>
            <w:r w:rsidRPr="007D6535">
              <w:rPr>
                <w:rFonts w:hAnsi="標楷體" w:hint="eastAsia"/>
                <w:sz w:val="24"/>
              </w:rPr>
              <w:t>七、</w:t>
            </w:r>
            <w:r w:rsidRPr="006F1EAB">
              <w:rPr>
                <w:rFonts w:hAnsi="標楷體" w:hint="eastAsia"/>
                <w:sz w:val="24"/>
              </w:rPr>
              <w:t>發生性騷擾事件，被害人或其代理人得以書面或言詞，向申處會提出申訴</w:t>
            </w:r>
            <w:r w:rsidR="00D37200">
              <w:rPr>
                <w:rFonts w:hAnsi="標楷體" w:hint="eastAsia"/>
                <w:sz w:val="24"/>
              </w:rPr>
              <w:t>：</w:t>
            </w:r>
          </w:p>
          <w:p w:rsidR="006F1EAB" w:rsidRPr="007D6535" w:rsidRDefault="006F1EAB" w:rsidP="006F1EAB">
            <w:pPr>
              <w:tabs>
                <w:tab w:val="left" w:pos="717"/>
              </w:tabs>
              <w:ind w:leftChars="3" w:left="718" w:hangingChars="295" w:hanging="708"/>
              <w:jc w:val="both"/>
              <w:rPr>
                <w:rFonts w:hAnsi="標楷體"/>
                <w:sz w:val="24"/>
              </w:rPr>
            </w:pPr>
            <w:r w:rsidRPr="007D6535">
              <w:rPr>
                <w:rFonts w:hAnsi="標楷體" w:hint="eastAsia"/>
                <w:sz w:val="24"/>
              </w:rPr>
              <w:t>（一）申訴人</w:t>
            </w:r>
            <w:r w:rsidR="004F1E91" w:rsidRPr="009E10AE">
              <w:rPr>
                <w:rFonts w:hAnsi="標楷體" w:hint="eastAsia"/>
                <w:sz w:val="24"/>
                <w:u w:val="single"/>
              </w:rPr>
              <w:t>或其代理人</w:t>
            </w:r>
            <w:r w:rsidRPr="007D6535">
              <w:rPr>
                <w:rFonts w:hAnsi="標楷體" w:hint="eastAsia"/>
                <w:sz w:val="24"/>
              </w:rPr>
              <w:t>以書面提出者，申訴書應載明下列事項：</w:t>
            </w:r>
          </w:p>
          <w:p w:rsidR="006F1EAB" w:rsidRPr="007D6535" w:rsidRDefault="006F1EAB" w:rsidP="006F1EAB">
            <w:pPr>
              <w:tabs>
                <w:tab w:val="left" w:pos="575"/>
              </w:tabs>
              <w:ind w:leftChars="133" w:left="716" w:hangingChars="121" w:hanging="290"/>
              <w:jc w:val="both"/>
              <w:rPr>
                <w:rFonts w:hAnsi="標楷體"/>
                <w:sz w:val="24"/>
              </w:rPr>
            </w:pPr>
            <w:r w:rsidRPr="007D6535">
              <w:rPr>
                <w:rFonts w:hAnsi="標楷體" w:hint="eastAsia"/>
                <w:sz w:val="24"/>
              </w:rPr>
              <w:t>1</w:t>
            </w:r>
            <w:r>
              <w:rPr>
                <w:rFonts w:hAnsi="標楷體" w:hint="eastAsia"/>
                <w:sz w:val="24"/>
              </w:rPr>
              <w:t>.</w:t>
            </w:r>
            <w:r w:rsidRPr="007D6535">
              <w:rPr>
                <w:rFonts w:hAnsi="標楷體" w:hint="eastAsia"/>
                <w:sz w:val="24"/>
              </w:rPr>
              <w:t>申訴人姓名、服務單位及職稱、住居所、聯絡電話。有代理人者，應檢附委任書，並載明其姓名、住居所、聯絡電話。</w:t>
            </w:r>
          </w:p>
          <w:p w:rsidR="006F1EAB" w:rsidRPr="007D6535" w:rsidRDefault="006F1EAB" w:rsidP="006F1EAB">
            <w:pPr>
              <w:tabs>
                <w:tab w:val="left" w:pos="859"/>
              </w:tabs>
              <w:ind w:leftChars="136" w:left="857" w:hangingChars="176" w:hanging="422"/>
              <w:jc w:val="both"/>
              <w:rPr>
                <w:rFonts w:hAnsi="標楷體"/>
                <w:sz w:val="24"/>
              </w:rPr>
            </w:pPr>
            <w:r w:rsidRPr="007D6535">
              <w:rPr>
                <w:rFonts w:hAnsi="標楷體" w:hint="eastAsia"/>
                <w:sz w:val="24"/>
              </w:rPr>
              <w:t>2</w:t>
            </w:r>
            <w:r>
              <w:rPr>
                <w:rFonts w:hAnsi="標楷體" w:hint="eastAsia"/>
                <w:sz w:val="24"/>
              </w:rPr>
              <w:t>.</w:t>
            </w:r>
            <w:r w:rsidRPr="007D6535">
              <w:rPr>
                <w:rFonts w:hAnsi="標楷體" w:hint="eastAsia"/>
                <w:sz w:val="24"/>
              </w:rPr>
              <w:t>申訴之事實及內容。</w:t>
            </w:r>
          </w:p>
          <w:p w:rsidR="006F1EAB" w:rsidRPr="007D6535" w:rsidRDefault="006F1EAB" w:rsidP="006F1EAB">
            <w:pPr>
              <w:ind w:leftChars="133" w:left="716" w:hangingChars="121" w:hanging="290"/>
              <w:jc w:val="both"/>
              <w:rPr>
                <w:rFonts w:hAnsi="標楷體"/>
                <w:sz w:val="24"/>
              </w:rPr>
            </w:pPr>
            <w:r w:rsidRPr="007D6535">
              <w:rPr>
                <w:rFonts w:hAnsi="標楷體" w:hint="eastAsia"/>
                <w:sz w:val="24"/>
              </w:rPr>
              <w:t>3</w:t>
            </w:r>
            <w:r>
              <w:rPr>
                <w:rFonts w:hAnsi="標楷體" w:hint="eastAsia"/>
                <w:sz w:val="24"/>
              </w:rPr>
              <w:t>.</w:t>
            </w:r>
            <w:r w:rsidRPr="007D6535">
              <w:rPr>
                <w:rFonts w:hAnsi="標楷體" w:hint="eastAsia"/>
                <w:sz w:val="24"/>
              </w:rPr>
              <w:t>可取得之相關事證或人證。</w:t>
            </w:r>
          </w:p>
          <w:p w:rsidR="006F1EAB" w:rsidRPr="007D6535" w:rsidRDefault="006F1EAB" w:rsidP="006F1EAB">
            <w:pPr>
              <w:tabs>
                <w:tab w:val="left" w:pos="717"/>
              </w:tabs>
              <w:ind w:leftChars="136" w:left="855" w:hangingChars="175" w:hanging="420"/>
              <w:jc w:val="both"/>
              <w:rPr>
                <w:rFonts w:hAnsi="標楷體"/>
                <w:sz w:val="24"/>
              </w:rPr>
            </w:pPr>
            <w:r w:rsidRPr="007D6535">
              <w:rPr>
                <w:rFonts w:hAnsi="標楷體" w:hint="eastAsia"/>
                <w:sz w:val="24"/>
              </w:rPr>
              <w:t>4</w:t>
            </w:r>
            <w:r>
              <w:rPr>
                <w:rFonts w:hAnsi="標楷體" w:hint="eastAsia"/>
                <w:sz w:val="24"/>
              </w:rPr>
              <w:t>.</w:t>
            </w:r>
            <w:r w:rsidRPr="007D6535">
              <w:rPr>
                <w:rFonts w:hAnsi="標楷體" w:hint="eastAsia"/>
                <w:sz w:val="24"/>
              </w:rPr>
              <w:t>本人之簽名或蓋章。</w:t>
            </w:r>
          </w:p>
          <w:p w:rsidR="006F1EAB" w:rsidRPr="007D6535" w:rsidRDefault="006F1EAB" w:rsidP="006F1EAB">
            <w:pPr>
              <w:tabs>
                <w:tab w:val="left" w:pos="224"/>
              </w:tabs>
              <w:ind w:leftChars="91" w:left="291" w:firstLineChars="59" w:firstLine="142"/>
              <w:jc w:val="both"/>
              <w:rPr>
                <w:rFonts w:hAnsi="標楷體"/>
                <w:sz w:val="24"/>
              </w:rPr>
            </w:pPr>
            <w:r w:rsidRPr="007D6535">
              <w:rPr>
                <w:rFonts w:hAnsi="標楷體" w:hint="eastAsia"/>
                <w:sz w:val="24"/>
              </w:rPr>
              <w:t>5</w:t>
            </w:r>
            <w:r>
              <w:rPr>
                <w:rFonts w:hAnsi="標楷體" w:hint="eastAsia"/>
                <w:sz w:val="24"/>
              </w:rPr>
              <w:t>.</w:t>
            </w:r>
            <w:r w:rsidR="004F1E91" w:rsidRPr="004F1E91">
              <w:rPr>
                <w:rFonts w:hAnsi="標楷體" w:hint="eastAsia"/>
                <w:color w:val="FF0000"/>
                <w:sz w:val="24"/>
                <w:u w:val="single"/>
              </w:rPr>
              <w:t>申訴日期</w:t>
            </w:r>
            <w:r>
              <w:rPr>
                <w:rFonts w:hAnsi="標楷體" w:hint="eastAsia"/>
                <w:sz w:val="24"/>
              </w:rPr>
              <w:t>。</w:t>
            </w:r>
          </w:p>
          <w:p w:rsidR="006F1EAB" w:rsidRDefault="006F1EAB" w:rsidP="006F1EAB">
            <w:pPr>
              <w:ind w:leftChars="3" w:left="716" w:hangingChars="294" w:hanging="706"/>
              <w:jc w:val="both"/>
              <w:rPr>
                <w:rFonts w:hAnsi="標楷體"/>
                <w:sz w:val="24"/>
              </w:rPr>
            </w:pPr>
            <w:r w:rsidRPr="007D6535">
              <w:rPr>
                <w:rFonts w:hAnsi="標楷體" w:hint="eastAsia"/>
                <w:sz w:val="24"/>
              </w:rPr>
              <w:lastRenderedPageBreak/>
              <w:t>（二）申訴人</w:t>
            </w:r>
            <w:r w:rsidR="004F1E91" w:rsidRPr="009E10AE">
              <w:rPr>
                <w:rFonts w:hAnsi="標楷體" w:hint="eastAsia"/>
                <w:sz w:val="24"/>
                <w:u w:val="single"/>
              </w:rPr>
              <w:t>或其代理人</w:t>
            </w:r>
            <w:r w:rsidRPr="007D6535">
              <w:rPr>
                <w:rFonts w:hAnsi="標楷體" w:hint="eastAsia"/>
                <w:sz w:val="24"/>
              </w:rPr>
              <w:t>以言詞方式提出者，受理之人員或單位應作成紀錄，經申訴人確認其內容無誤後，由其簽名或蓋章。</w:t>
            </w:r>
          </w:p>
          <w:p w:rsidR="007F36EA" w:rsidRPr="00D37200" w:rsidRDefault="007F36EA" w:rsidP="00D37200">
            <w:pPr>
              <w:ind w:left="254" w:firstLineChars="177" w:firstLine="425"/>
              <w:jc w:val="both"/>
              <w:rPr>
                <w:rFonts w:hAnsi="標楷體"/>
                <w:sz w:val="24"/>
                <w:u w:val="single"/>
              </w:rPr>
            </w:pPr>
            <w:r w:rsidRPr="009659A0">
              <w:rPr>
                <w:rFonts w:hAnsi="標楷體" w:hint="eastAsia"/>
                <w:color w:val="FF0000"/>
                <w:sz w:val="24"/>
                <w:u w:val="single"/>
              </w:rPr>
              <w:t>申訴屬性騷擾防治法規範之性騷擾事件者，申訴期間為一年。</w:t>
            </w:r>
          </w:p>
        </w:tc>
        <w:tc>
          <w:tcPr>
            <w:tcW w:w="2939" w:type="dxa"/>
          </w:tcPr>
          <w:p w:rsidR="006F1EAB" w:rsidRPr="007D6535" w:rsidRDefault="006F1EAB" w:rsidP="006F1EAB">
            <w:pPr>
              <w:tabs>
                <w:tab w:val="left" w:pos="224"/>
              </w:tabs>
              <w:ind w:leftChars="1" w:left="293" w:hangingChars="121" w:hanging="290"/>
              <w:jc w:val="both"/>
              <w:rPr>
                <w:rFonts w:hAnsi="標楷體"/>
                <w:sz w:val="24"/>
              </w:rPr>
            </w:pPr>
            <w:r w:rsidRPr="007D6535">
              <w:rPr>
                <w:rFonts w:hAnsi="標楷體" w:hint="eastAsia"/>
                <w:sz w:val="24"/>
              </w:rPr>
              <w:lastRenderedPageBreak/>
              <w:t>七、發生性騷擾事件，被害人或其代理人得以書面或言詞，向申處會提出申訴：</w:t>
            </w:r>
          </w:p>
          <w:p w:rsidR="006F1EAB" w:rsidRPr="007D6535" w:rsidRDefault="006F1EAB" w:rsidP="006F1EAB">
            <w:pPr>
              <w:tabs>
                <w:tab w:val="left" w:pos="717"/>
              </w:tabs>
              <w:ind w:leftChars="3" w:left="718" w:hangingChars="295" w:hanging="708"/>
              <w:jc w:val="both"/>
              <w:rPr>
                <w:rFonts w:hAnsi="標楷體"/>
                <w:sz w:val="24"/>
              </w:rPr>
            </w:pPr>
            <w:r w:rsidRPr="007D6535">
              <w:rPr>
                <w:rFonts w:hAnsi="標楷體" w:hint="eastAsia"/>
                <w:sz w:val="24"/>
              </w:rPr>
              <w:t>（一）申訴人以書面提出者，申訴書應載明下列事項：</w:t>
            </w:r>
          </w:p>
          <w:p w:rsidR="006F1EAB" w:rsidRPr="007D6535" w:rsidRDefault="006F1EAB" w:rsidP="006F1EAB">
            <w:pPr>
              <w:tabs>
                <w:tab w:val="left" w:pos="575"/>
              </w:tabs>
              <w:ind w:leftChars="133" w:left="716" w:hangingChars="121" w:hanging="290"/>
              <w:jc w:val="both"/>
              <w:rPr>
                <w:rFonts w:hAnsi="標楷體"/>
                <w:sz w:val="24"/>
              </w:rPr>
            </w:pPr>
            <w:r w:rsidRPr="007D6535">
              <w:rPr>
                <w:rFonts w:hAnsi="標楷體" w:hint="eastAsia"/>
                <w:sz w:val="24"/>
              </w:rPr>
              <w:t>1</w:t>
            </w:r>
            <w:r>
              <w:rPr>
                <w:rFonts w:hAnsi="標楷體" w:hint="eastAsia"/>
                <w:sz w:val="24"/>
              </w:rPr>
              <w:t>.</w:t>
            </w:r>
            <w:r w:rsidRPr="007D6535">
              <w:rPr>
                <w:rFonts w:hAnsi="標楷體" w:hint="eastAsia"/>
                <w:sz w:val="24"/>
              </w:rPr>
              <w:t>申訴人姓名、服務單位及職稱、住居所、聯絡電話、申訴日期。有代理人者，應檢附委任書，並載明其姓名、住居所、聯絡電話。</w:t>
            </w:r>
          </w:p>
          <w:p w:rsidR="006F1EAB" w:rsidRPr="007D6535" w:rsidRDefault="006F1EAB" w:rsidP="006F1EAB">
            <w:pPr>
              <w:tabs>
                <w:tab w:val="left" w:pos="859"/>
              </w:tabs>
              <w:ind w:leftChars="136" w:left="857" w:hangingChars="176" w:hanging="422"/>
              <w:jc w:val="both"/>
              <w:rPr>
                <w:rFonts w:hAnsi="標楷體"/>
                <w:sz w:val="24"/>
              </w:rPr>
            </w:pPr>
            <w:r w:rsidRPr="007D6535">
              <w:rPr>
                <w:rFonts w:hAnsi="標楷體" w:hint="eastAsia"/>
                <w:sz w:val="24"/>
              </w:rPr>
              <w:t>2</w:t>
            </w:r>
            <w:r>
              <w:rPr>
                <w:rFonts w:hAnsi="標楷體" w:hint="eastAsia"/>
                <w:sz w:val="24"/>
              </w:rPr>
              <w:t>.</w:t>
            </w:r>
            <w:r w:rsidRPr="007D6535">
              <w:rPr>
                <w:rFonts w:hAnsi="標楷體" w:hint="eastAsia"/>
                <w:sz w:val="24"/>
              </w:rPr>
              <w:t>申訴之事實及內容。</w:t>
            </w:r>
          </w:p>
          <w:p w:rsidR="006F1EAB" w:rsidRPr="007D6535" w:rsidRDefault="006F1EAB" w:rsidP="006F1EAB">
            <w:pPr>
              <w:ind w:leftChars="133" w:left="716" w:hangingChars="121" w:hanging="290"/>
              <w:jc w:val="both"/>
              <w:rPr>
                <w:rFonts w:hAnsi="標楷體"/>
                <w:sz w:val="24"/>
              </w:rPr>
            </w:pPr>
            <w:r w:rsidRPr="007D6535">
              <w:rPr>
                <w:rFonts w:hAnsi="標楷體" w:hint="eastAsia"/>
                <w:sz w:val="24"/>
              </w:rPr>
              <w:t>3</w:t>
            </w:r>
            <w:r>
              <w:rPr>
                <w:rFonts w:hAnsi="標楷體" w:hint="eastAsia"/>
                <w:sz w:val="24"/>
              </w:rPr>
              <w:t>.</w:t>
            </w:r>
            <w:r w:rsidRPr="007D6535">
              <w:rPr>
                <w:rFonts w:hAnsi="標楷體" w:hint="eastAsia"/>
                <w:sz w:val="24"/>
              </w:rPr>
              <w:t>可取得之相關事證或人證。</w:t>
            </w:r>
          </w:p>
          <w:p w:rsidR="006F1EAB" w:rsidRPr="007D6535" w:rsidRDefault="006F1EAB" w:rsidP="006F1EAB">
            <w:pPr>
              <w:tabs>
                <w:tab w:val="left" w:pos="717"/>
              </w:tabs>
              <w:ind w:leftChars="136" w:left="855" w:hangingChars="175" w:hanging="420"/>
              <w:jc w:val="both"/>
              <w:rPr>
                <w:rFonts w:hAnsi="標楷體"/>
                <w:sz w:val="24"/>
              </w:rPr>
            </w:pPr>
            <w:r w:rsidRPr="007D6535">
              <w:rPr>
                <w:rFonts w:hAnsi="標楷體" w:hint="eastAsia"/>
                <w:sz w:val="24"/>
              </w:rPr>
              <w:t>4</w:t>
            </w:r>
            <w:r>
              <w:rPr>
                <w:rFonts w:hAnsi="標楷體" w:hint="eastAsia"/>
                <w:sz w:val="24"/>
              </w:rPr>
              <w:t>.</w:t>
            </w:r>
            <w:r w:rsidRPr="007D6535">
              <w:rPr>
                <w:rFonts w:hAnsi="標楷體" w:hint="eastAsia"/>
                <w:sz w:val="24"/>
              </w:rPr>
              <w:t>本人之簽名或蓋章。</w:t>
            </w:r>
          </w:p>
          <w:p w:rsidR="006F1EAB" w:rsidRPr="007D6535" w:rsidRDefault="006F1EAB" w:rsidP="006F1EAB">
            <w:pPr>
              <w:tabs>
                <w:tab w:val="left" w:pos="224"/>
              </w:tabs>
              <w:ind w:leftChars="91" w:left="291" w:firstLineChars="59" w:firstLine="142"/>
              <w:jc w:val="both"/>
              <w:rPr>
                <w:rFonts w:hAnsi="標楷體"/>
                <w:sz w:val="24"/>
              </w:rPr>
            </w:pPr>
            <w:r w:rsidRPr="007D6535">
              <w:rPr>
                <w:rFonts w:hAnsi="標楷體" w:hint="eastAsia"/>
                <w:sz w:val="24"/>
              </w:rPr>
              <w:lastRenderedPageBreak/>
              <w:t>5</w:t>
            </w:r>
            <w:r>
              <w:rPr>
                <w:rFonts w:hAnsi="標楷體" w:hint="eastAsia"/>
                <w:sz w:val="24"/>
              </w:rPr>
              <w:t>.</w:t>
            </w:r>
            <w:r w:rsidRPr="007D6535">
              <w:rPr>
                <w:rFonts w:hAnsi="標楷體" w:hint="eastAsia"/>
                <w:sz w:val="24"/>
              </w:rPr>
              <w:t>年月日</w:t>
            </w:r>
            <w:r>
              <w:rPr>
                <w:rFonts w:hAnsi="標楷體" w:hint="eastAsia"/>
                <w:sz w:val="24"/>
              </w:rPr>
              <w:t>。</w:t>
            </w:r>
          </w:p>
          <w:p w:rsidR="006F1EAB" w:rsidRPr="006940AF" w:rsidRDefault="006F1EAB" w:rsidP="006F1EAB">
            <w:pPr>
              <w:ind w:leftChars="3" w:left="716" w:hangingChars="294" w:hanging="706"/>
              <w:jc w:val="both"/>
              <w:rPr>
                <w:rFonts w:hAnsi="標楷體"/>
                <w:sz w:val="24"/>
              </w:rPr>
            </w:pPr>
            <w:r w:rsidRPr="007D6535">
              <w:rPr>
                <w:rFonts w:hAnsi="標楷體" w:hint="eastAsia"/>
                <w:sz w:val="24"/>
              </w:rPr>
              <w:t>（二）申訴人以言詞方式提出者，受理之人員或單位應作成紀錄，經申訴人確認其內容無誤後，由其簽名或蓋章。</w:t>
            </w:r>
          </w:p>
        </w:tc>
        <w:tc>
          <w:tcPr>
            <w:tcW w:w="2939" w:type="dxa"/>
          </w:tcPr>
          <w:p w:rsidR="006F1EAB" w:rsidRDefault="00D37200" w:rsidP="00D37200">
            <w:pPr>
              <w:tabs>
                <w:tab w:val="left" w:pos="224"/>
              </w:tabs>
              <w:jc w:val="both"/>
              <w:rPr>
                <w:rFonts w:hAnsi="標楷體"/>
                <w:sz w:val="24"/>
              </w:rPr>
            </w:pPr>
            <w:r>
              <w:rPr>
                <w:rFonts w:hAnsi="標楷體" w:hint="eastAsia"/>
                <w:sz w:val="24"/>
              </w:rPr>
              <w:lastRenderedPageBreak/>
              <w:t>針對性騷擾事</w:t>
            </w:r>
            <w:r w:rsidRPr="00D37200">
              <w:rPr>
                <w:rFonts w:hAnsi="標楷體" w:hint="eastAsia"/>
                <w:sz w:val="24"/>
              </w:rPr>
              <w:t>件之申訴期限，</w:t>
            </w:r>
            <w:r>
              <w:rPr>
                <w:rFonts w:hAnsi="標楷體" w:hint="eastAsia"/>
                <w:sz w:val="24"/>
              </w:rPr>
              <w:t>性騷擾</w:t>
            </w:r>
            <w:r w:rsidRPr="00D37200">
              <w:rPr>
                <w:rFonts w:hAnsi="標楷體" w:hint="eastAsia"/>
                <w:sz w:val="24"/>
              </w:rPr>
              <w:t>防治法</w:t>
            </w:r>
            <w:r>
              <w:rPr>
                <w:rFonts w:hAnsi="標楷體" w:hint="eastAsia"/>
                <w:sz w:val="24"/>
              </w:rPr>
              <w:t>第十三條第一項明文</w:t>
            </w:r>
            <w:r w:rsidRPr="00D37200">
              <w:rPr>
                <w:rFonts w:hAnsi="標楷體" w:hint="eastAsia"/>
                <w:sz w:val="24"/>
              </w:rPr>
              <w:t>規</w:t>
            </w:r>
            <w:r>
              <w:rPr>
                <w:rFonts w:hAnsi="標楷體" w:hint="eastAsia"/>
                <w:sz w:val="24"/>
              </w:rPr>
              <w:t>定為一年</w:t>
            </w:r>
            <w:r w:rsidRPr="00D37200">
              <w:rPr>
                <w:rFonts w:hAnsi="標楷體" w:hint="eastAsia"/>
                <w:sz w:val="24"/>
              </w:rPr>
              <w:t>，</w:t>
            </w:r>
            <w:r>
              <w:rPr>
                <w:rFonts w:hAnsi="標楷體" w:hint="eastAsia"/>
                <w:sz w:val="24"/>
              </w:rPr>
              <w:t>爰增列第三項規定，俾資明確</w:t>
            </w:r>
            <w:r w:rsidRPr="00D37200">
              <w:rPr>
                <w:rFonts w:hAnsi="標楷體" w:hint="eastAsia"/>
                <w:sz w:val="24"/>
              </w:rPr>
              <w:t>。</w:t>
            </w:r>
          </w:p>
        </w:tc>
      </w:tr>
      <w:tr w:rsidR="006F1EAB" w:rsidRPr="00994C15" w:rsidTr="00F53664">
        <w:trPr>
          <w:trHeight w:val="798"/>
        </w:trPr>
        <w:tc>
          <w:tcPr>
            <w:tcW w:w="2939" w:type="dxa"/>
          </w:tcPr>
          <w:p w:rsidR="006F1EAB" w:rsidRDefault="006F1EAB" w:rsidP="006F1EAB">
            <w:pPr>
              <w:tabs>
                <w:tab w:val="left" w:pos="224"/>
              </w:tabs>
              <w:ind w:left="252" w:hangingChars="105" w:hanging="252"/>
              <w:jc w:val="both"/>
              <w:rPr>
                <w:rFonts w:hAnsi="標楷體"/>
                <w:sz w:val="24"/>
              </w:rPr>
            </w:pPr>
          </w:p>
        </w:tc>
        <w:tc>
          <w:tcPr>
            <w:tcW w:w="2939" w:type="dxa"/>
          </w:tcPr>
          <w:p w:rsidR="006F1EAB" w:rsidRPr="007D6535" w:rsidRDefault="006F1EAB" w:rsidP="006F1EAB">
            <w:pPr>
              <w:tabs>
                <w:tab w:val="left" w:pos="224"/>
              </w:tabs>
              <w:ind w:leftChars="1" w:left="293" w:hangingChars="121" w:hanging="290"/>
              <w:jc w:val="both"/>
              <w:rPr>
                <w:rFonts w:hAnsi="標楷體"/>
                <w:sz w:val="24"/>
              </w:rPr>
            </w:pPr>
            <w:r w:rsidRPr="007D6535">
              <w:rPr>
                <w:rFonts w:hAnsi="標楷體" w:hint="eastAsia"/>
                <w:sz w:val="24"/>
              </w:rPr>
              <w:t>八、申訴人或其代理人於申處會作成決定前，得以書面撤回其申訴；申處會於接獲撤回申請後，應即予結案備查。其經撤回者，不得就同一事由再提出申訴。</w:t>
            </w:r>
          </w:p>
        </w:tc>
        <w:tc>
          <w:tcPr>
            <w:tcW w:w="2939" w:type="dxa"/>
          </w:tcPr>
          <w:p w:rsidR="006F1EAB" w:rsidRPr="00F53664" w:rsidRDefault="009659A0" w:rsidP="006F1EAB">
            <w:pPr>
              <w:tabs>
                <w:tab w:val="left" w:pos="224"/>
              </w:tabs>
              <w:jc w:val="both"/>
              <w:rPr>
                <w:rFonts w:hAnsi="標楷體"/>
                <w:sz w:val="24"/>
              </w:rPr>
            </w:pPr>
            <w:r w:rsidRPr="009659A0">
              <w:rPr>
                <w:rFonts w:hAnsi="標楷體" w:hint="eastAsia"/>
                <w:sz w:val="24"/>
              </w:rPr>
              <w:t>本點未修正。</w:t>
            </w:r>
          </w:p>
        </w:tc>
      </w:tr>
      <w:tr w:rsidR="004876B0" w:rsidRPr="00994C15" w:rsidTr="00F53664">
        <w:trPr>
          <w:trHeight w:val="798"/>
        </w:trPr>
        <w:tc>
          <w:tcPr>
            <w:tcW w:w="2939" w:type="dxa"/>
          </w:tcPr>
          <w:p w:rsidR="004876B0" w:rsidRPr="007D6535" w:rsidRDefault="004876B0" w:rsidP="004876B0">
            <w:pPr>
              <w:tabs>
                <w:tab w:val="left" w:pos="224"/>
              </w:tabs>
              <w:ind w:leftChars="1" w:left="293" w:hangingChars="121" w:hanging="290"/>
              <w:jc w:val="both"/>
              <w:rPr>
                <w:rFonts w:hAnsi="標楷體"/>
                <w:sz w:val="24"/>
              </w:rPr>
            </w:pPr>
            <w:r w:rsidRPr="007D6535">
              <w:rPr>
                <w:rFonts w:hAnsi="標楷體" w:hint="eastAsia"/>
                <w:sz w:val="24"/>
              </w:rPr>
              <w:t>九、申處會處理程序如下：</w:t>
            </w:r>
          </w:p>
          <w:p w:rsidR="004876B0" w:rsidRPr="007D6535" w:rsidRDefault="004876B0" w:rsidP="004876B0">
            <w:pPr>
              <w:tabs>
                <w:tab w:val="left" w:pos="717"/>
              </w:tabs>
              <w:ind w:leftChars="2" w:left="714" w:hangingChars="295" w:hanging="708"/>
              <w:jc w:val="both"/>
              <w:rPr>
                <w:rFonts w:hAnsi="標楷體"/>
                <w:sz w:val="24"/>
              </w:rPr>
            </w:pPr>
            <w:r w:rsidRPr="007D6535">
              <w:rPr>
                <w:rFonts w:hAnsi="標楷體" w:hint="eastAsia"/>
                <w:sz w:val="24"/>
              </w:rPr>
              <w:t>（一）接獲性騷擾申訴案件，應送請當月輪值委員於四日內確認是否受理。不受理之申訴案件，應提申處會備查。</w:t>
            </w:r>
          </w:p>
          <w:p w:rsidR="004876B0" w:rsidRPr="007D6535" w:rsidRDefault="004876B0" w:rsidP="004876B0">
            <w:pPr>
              <w:tabs>
                <w:tab w:val="left" w:pos="575"/>
              </w:tabs>
              <w:ind w:leftChars="3" w:left="718" w:hangingChars="295" w:hanging="708"/>
              <w:jc w:val="both"/>
              <w:rPr>
                <w:rFonts w:hAnsi="標楷體"/>
                <w:sz w:val="24"/>
              </w:rPr>
            </w:pPr>
            <w:r w:rsidRPr="007D6535">
              <w:rPr>
                <w:rFonts w:hAnsi="標楷體" w:hint="eastAsia"/>
                <w:sz w:val="24"/>
              </w:rPr>
              <w:t>（二）確認受理之申訴案件，主任委員應於三日內指派三人以上之委員組成專案小組進行調查。</w:t>
            </w:r>
          </w:p>
          <w:p w:rsidR="004876B0" w:rsidRPr="007D6535" w:rsidRDefault="004876B0" w:rsidP="004876B0">
            <w:pPr>
              <w:tabs>
                <w:tab w:val="left" w:pos="575"/>
              </w:tabs>
              <w:ind w:leftChars="3" w:left="718" w:hangingChars="295" w:hanging="708"/>
              <w:jc w:val="both"/>
              <w:rPr>
                <w:rFonts w:hAnsi="標楷體"/>
                <w:sz w:val="24"/>
              </w:rPr>
            </w:pPr>
            <w:r w:rsidRPr="007D6535">
              <w:rPr>
                <w:rFonts w:hAnsi="標楷體" w:hint="eastAsia"/>
                <w:sz w:val="24"/>
              </w:rPr>
              <w:t>（三）專案小組調查過程應保護申訴者及被申訴者之隱私權，調查結束後，由小組委員將結果作成調查報告書，提申處會審議。</w:t>
            </w:r>
          </w:p>
          <w:p w:rsidR="004876B0" w:rsidRPr="007D6535" w:rsidRDefault="004876B0" w:rsidP="004876B0">
            <w:pPr>
              <w:tabs>
                <w:tab w:val="left" w:pos="433"/>
              </w:tabs>
              <w:ind w:leftChars="1" w:left="716" w:hangingChars="297" w:hanging="713"/>
              <w:jc w:val="both"/>
              <w:rPr>
                <w:rFonts w:hAnsi="標楷體"/>
                <w:sz w:val="24"/>
              </w:rPr>
            </w:pPr>
            <w:r w:rsidRPr="007D6535">
              <w:rPr>
                <w:rFonts w:hAnsi="標楷體" w:hint="eastAsia"/>
                <w:sz w:val="24"/>
              </w:rPr>
              <w:t>（四）申處會會議以不公開方式為之。</w:t>
            </w:r>
          </w:p>
          <w:p w:rsidR="004876B0" w:rsidRPr="007D6535" w:rsidRDefault="004876B0" w:rsidP="004876B0">
            <w:pPr>
              <w:tabs>
                <w:tab w:val="left" w:pos="575"/>
              </w:tabs>
              <w:ind w:leftChars="3" w:left="718" w:hangingChars="295" w:hanging="708"/>
              <w:jc w:val="both"/>
              <w:rPr>
                <w:rFonts w:hAnsi="標楷體"/>
                <w:sz w:val="24"/>
              </w:rPr>
            </w:pPr>
            <w:r w:rsidRPr="007D6535">
              <w:rPr>
                <w:rFonts w:hAnsi="標楷體" w:hint="eastAsia"/>
                <w:sz w:val="24"/>
              </w:rPr>
              <w:t>（五）申訴案件之處理，得事前通知當事人到場</w:t>
            </w:r>
            <w:r w:rsidR="005D0DFC" w:rsidRPr="005D0DFC">
              <w:rPr>
                <w:rFonts w:hAnsi="標楷體" w:hint="eastAsia"/>
                <w:color w:val="FF0000"/>
                <w:sz w:val="24"/>
                <w:u w:val="single"/>
              </w:rPr>
              <w:lastRenderedPageBreak/>
              <w:t>陳述意見，並給予答辯機會</w:t>
            </w:r>
            <w:r w:rsidRPr="007D6535">
              <w:rPr>
                <w:rFonts w:hAnsi="標楷體" w:hint="eastAsia"/>
                <w:sz w:val="24"/>
              </w:rPr>
              <w:t>，必要時並得邀請與案情有關之相關人員或專家、學者列席。</w:t>
            </w:r>
          </w:p>
          <w:p w:rsidR="004876B0" w:rsidRPr="007D6535" w:rsidRDefault="004876B0" w:rsidP="004876B0">
            <w:pPr>
              <w:tabs>
                <w:tab w:val="left" w:pos="717"/>
              </w:tabs>
              <w:ind w:left="715" w:hangingChars="298" w:hanging="715"/>
              <w:jc w:val="both"/>
              <w:rPr>
                <w:rFonts w:hAnsi="標楷體"/>
                <w:sz w:val="24"/>
              </w:rPr>
            </w:pPr>
            <w:r w:rsidRPr="007D6535">
              <w:rPr>
                <w:rFonts w:hAnsi="標楷體" w:hint="eastAsia"/>
                <w:sz w:val="24"/>
              </w:rPr>
              <w:t>（六）申處會對申訴案件之處理，應作出成立或不成立之決定，</w:t>
            </w:r>
            <w:r w:rsidR="005D0DFC" w:rsidRPr="005D0DFC">
              <w:rPr>
                <w:rFonts w:hAnsi="標楷體" w:hint="eastAsia"/>
                <w:color w:val="FF0000"/>
                <w:sz w:val="24"/>
                <w:u w:val="single"/>
              </w:rPr>
              <w:t>申訴</w:t>
            </w:r>
            <w:r w:rsidRPr="007D6535">
              <w:rPr>
                <w:rFonts w:hAnsi="標楷體" w:hint="eastAsia"/>
                <w:sz w:val="24"/>
              </w:rPr>
              <w:t>成立時，應作成懲處或其他適當處理等建議。</w:t>
            </w:r>
            <w:r w:rsidR="005D0DFC" w:rsidRPr="005D0DFC">
              <w:rPr>
                <w:rFonts w:hAnsi="標楷體" w:hint="eastAsia"/>
                <w:color w:val="FF0000"/>
                <w:sz w:val="24"/>
                <w:u w:val="single"/>
              </w:rPr>
              <w:t>申訴</w:t>
            </w:r>
            <w:r w:rsidRPr="007D6535">
              <w:rPr>
                <w:rFonts w:hAnsi="標楷體" w:hint="eastAsia"/>
                <w:sz w:val="24"/>
              </w:rPr>
              <w:t>不成立者，仍應審酌審議情形，為必要處理之建議；如經證明申訴之事實為虛偽者，應對申訴人為適當之懲處或處理。評議結果應簽陳</w:t>
            </w:r>
            <w:r w:rsidR="00896861" w:rsidRPr="00896861">
              <w:rPr>
                <w:rFonts w:hAnsi="標楷體" w:hint="eastAsia"/>
                <w:color w:val="FF0000"/>
                <w:sz w:val="24"/>
                <w:u w:val="single"/>
              </w:rPr>
              <w:t>局</w:t>
            </w:r>
            <w:r w:rsidRPr="00896861">
              <w:rPr>
                <w:rFonts w:hAnsi="標楷體" w:hint="eastAsia"/>
                <w:color w:val="FF0000"/>
                <w:sz w:val="24"/>
                <w:u w:val="single"/>
              </w:rPr>
              <w:t>長</w:t>
            </w:r>
            <w:r w:rsidRPr="007D6535">
              <w:rPr>
                <w:rFonts w:hAnsi="標楷體" w:hint="eastAsia"/>
                <w:sz w:val="24"/>
              </w:rPr>
              <w:t>核定後，移請有關機關或單位依規定辦理懲處或處理有關事項。</w:t>
            </w:r>
          </w:p>
          <w:p w:rsidR="004876B0" w:rsidRPr="007D6535" w:rsidRDefault="004876B0" w:rsidP="004876B0">
            <w:pPr>
              <w:tabs>
                <w:tab w:val="left" w:pos="575"/>
              </w:tabs>
              <w:ind w:left="715" w:hangingChars="298" w:hanging="715"/>
              <w:jc w:val="both"/>
              <w:rPr>
                <w:rFonts w:hAnsi="標楷體"/>
                <w:sz w:val="24"/>
              </w:rPr>
            </w:pPr>
            <w:r w:rsidRPr="007D6535">
              <w:rPr>
                <w:rFonts w:hAnsi="標楷體" w:hint="eastAsia"/>
                <w:sz w:val="24"/>
              </w:rPr>
              <w:t>（七）申訴決定應載明理由，以書面通知當事人。</w:t>
            </w:r>
          </w:p>
          <w:p w:rsidR="004876B0" w:rsidRPr="007D6535" w:rsidRDefault="004876B0" w:rsidP="00B93B76">
            <w:pPr>
              <w:tabs>
                <w:tab w:val="left" w:pos="575"/>
              </w:tabs>
              <w:ind w:left="715" w:hangingChars="298" w:hanging="715"/>
              <w:jc w:val="both"/>
              <w:rPr>
                <w:rFonts w:hAnsi="標楷體"/>
                <w:sz w:val="24"/>
              </w:rPr>
            </w:pPr>
            <w:r w:rsidRPr="007D6535">
              <w:rPr>
                <w:rFonts w:hAnsi="標楷體" w:hint="eastAsia"/>
                <w:sz w:val="24"/>
              </w:rPr>
              <w:t>（八）申訴案件應自受理之次日起二個月內作成決定。必要時得延長一個月，並應以書面通知當事人。</w:t>
            </w:r>
          </w:p>
        </w:tc>
        <w:tc>
          <w:tcPr>
            <w:tcW w:w="2939" w:type="dxa"/>
          </w:tcPr>
          <w:p w:rsidR="004876B0" w:rsidRPr="007D6535" w:rsidRDefault="004876B0" w:rsidP="004876B0">
            <w:pPr>
              <w:tabs>
                <w:tab w:val="left" w:pos="224"/>
              </w:tabs>
              <w:ind w:leftChars="1" w:left="293" w:hangingChars="121" w:hanging="290"/>
              <w:jc w:val="both"/>
              <w:rPr>
                <w:rFonts w:hAnsi="標楷體"/>
                <w:sz w:val="24"/>
              </w:rPr>
            </w:pPr>
            <w:r w:rsidRPr="007D6535">
              <w:rPr>
                <w:rFonts w:hAnsi="標楷體" w:hint="eastAsia"/>
                <w:sz w:val="24"/>
              </w:rPr>
              <w:lastRenderedPageBreak/>
              <w:t>九、申處會處理程序如下：</w:t>
            </w:r>
          </w:p>
          <w:p w:rsidR="004876B0" w:rsidRPr="007D6535" w:rsidRDefault="004876B0" w:rsidP="004876B0">
            <w:pPr>
              <w:tabs>
                <w:tab w:val="left" w:pos="717"/>
              </w:tabs>
              <w:ind w:leftChars="2" w:left="714" w:hangingChars="295" w:hanging="708"/>
              <w:jc w:val="both"/>
              <w:rPr>
                <w:rFonts w:hAnsi="標楷體"/>
                <w:sz w:val="24"/>
              </w:rPr>
            </w:pPr>
            <w:r w:rsidRPr="007D6535">
              <w:rPr>
                <w:rFonts w:hAnsi="標楷體" w:hint="eastAsia"/>
                <w:sz w:val="24"/>
              </w:rPr>
              <w:t>（一）接獲性騷擾申訴案件，應送請當月輪值委員於四日內確認是否受理。不受理之申訴案件，應提申處會備查。</w:t>
            </w:r>
          </w:p>
          <w:p w:rsidR="004876B0" w:rsidRPr="007D6535" w:rsidRDefault="004876B0" w:rsidP="004876B0">
            <w:pPr>
              <w:tabs>
                <w:tab w:val="left" w:pos="575"/>
              </w:tabs>
              <w:ind w:leftChars="3" w:left="718" w:hangingChars="295" w:hanging="708"/>
              <w:jc w:val="both"/>
              <w:rPr>
                <w:rFonts w:hAnsi="標楷體"/>
                <w:sz w:val="24"/>
              </w:rPr>
            </w:pPr>
            <w:r w:rsidRPr="007D6535">
              <w:rPr>
                <w:rFonts w:hAnsi="標楷體" w:hint="eastAsia"/>
                <w:sz w:val="24"/>
              </w:rPr>
              <w:t>（二）確認受理之申訴案件，主任委員應於三日內指派三人以上之委員組成專案小組進行調查。</w:t>
            </w:r>
          </w:p>
          <w:p w:rsidR="004876B0" w:rsidRPr="007D6535" w:rsidRDefault="004876B0" w:rsidP="004876B0">
            <w:pPr>
              <w:tabs>
                <w:tab w:val="left" w:pos="575"/>
              </w:tabs>
              <w:ind w:leftChars="3" w:left="718" w:hangingChars="295" w:hanging="708"/>
              <w:jc w:val="both"/>
              <w:rPr>
                <w:rFonts w:hAnsi="標楷體"/>
                <w:sz w:val="24"/>
              </w:rPr>
            </w:pPr>
            <w:r w:rsidRPr="007D6535">
              <w:rPr>
                <w:rFonts w:hAnsi="標楷體" w:hint="eastAsia"/>
                <w:sz w:val="24"/>
              </w:rPr>
              <w:t>（三）專案小組調查過程應保護申訴者及被申訴者之隱私權，調查結束後，由小組委員將結果作成調查報告書，提申處會審議。</w:t>
            </w:r>
          </w:p>
          <w:p w:rsidR="004876B0" w:rsidRPr="007D6535" w:rsidRDefault="004876B0" w:rsidP="004876B0">
            <w:pPr>
              <w:tabs>
                <w:tab w:val="left" w:pos="433"/>
              </w:tabs>
              <w:ind w:leftChars="1" w:left="716" w:hangingChars="297" w:hanging="713"/>
              <w:jc w:val="both"/>
              <w:rPr>
                <w:rFonts w:hAnsi="標楷體"/>
                <w:sz w:val="24"/>
              </w:rPr>
            </w:pPr>
            <w:r w:rsidRPr="007D6535">
              <w:rPr>
                <w:rFonts w:hAnsi="標楷體" w:hint="eastAsia"/>
                <w:sz w:val="24"/>
              </w:rPr>
              <w:t>（四）申處會會議以不公開方式為之。</w:t>
            </w:r>
          </w:p>
          <w:p w:rsidR="004876B0" w:rsidRPr="007D6535" w:rsidRDefault="004876B0" w:rsidP="004876B0">
            <w:pPr>
              <w:tabs>
                <w:tab w:val="left" w:pos="575"/>
              </w:tabs>
              <w:ind w:leftChars="3" w:left="718" w:hangingChars="295" w:hanging="708"/>
              <w:jc w:val="both"/>
              <w:rPr>
                <w:rFonts w:hAnsi="標楷體"/>
                <w:sz w:val="24"/>
              </w:rPr>
            </w:pPr>
            <w:r w:rsidRPr="007D6535">
              <w:rPr>
                <w:rFonts w:hAnsi="標楷體" w:hint="eastAsia"/>
                <w:sz w:val="24"/>
              </w:rPr>
              <w:t>（五）申訴案件之處理，得事前通知當事人到場</w:t>
            </w:r>
            <w:r w:rsidRPr="007D6535">
              <w:rPr>
                <w:rFonts w:hAnsi="標楷體" w:hint="eastAsia"/>
                <w:sz w:val="24"/>
              </w:rPr>
              <w:lastRenderedPageBreak/>
              <w:t>說明，必要時並得邀請與案情有關之相關人員或專家、學者列席</w:t>
            </w:r>
            <w:r w:rsidRPr="005D0DFC">
              <w:rPr>
                <w:rFonts w:hAnsi="標楷體" w:hint="eastAsia"/>
                <w:sz w:val="24"/>
                <w:u w:val="single"/>
              </w:rPr>
              <w:t>說明</w:t>
            </w:r>
            <w:r w:rsidRPr="007D6535">
              <w:rPr>
                <w:rFonts w:hAnsi="標楷體" w:hint="eastAsia"/>
                <w:sz w:val="24"/>
              </w:rPr>
              <w:t>。</w:t>
            </w:r>
          </w:p>
          <w:p w:rsidR="004876B0" w:rsidRPr="007D6535" w:rsidRDefault="004876B0" w:rsidP="004876B0">
            <w:pPr>
              <w:tabs>
                <w:tab w:val="left" w:pos="717"/>
              </w:tabs>
              <w:ind w:left="715" w:hangingChars="298" w:hanging="715"/>
              <w:jc w:val="both"/>
              <w:rPr>
                <w:rFonts w:hAnsi="標楷體"/>
                <w:sz w:val="24"/>
              </w:rPr>
            </w:pPr>
            <w:r w:rsidRPr="007D6535">
              <w:rPr>
                <w:rFonts w:hAnsi="標楷體" w:hint="eastAsia"/>
                <w:sz w:val="24"/>
              </w:rPr>
              <w:t>（六）申處會對申訴案件之處理，應作出成立或不成立之決定，決定成立時，應作成懲處或其他適當處理等建議。決定不成立者，仍應審酌審議情形，為必要處理之建議；如經證明申訴之事實為虛偽者，應對申訴人為適當之懲處或處理。評議結果應簽陳鎮長核定後，移請有關機關或單位依規定辦理懲處或處理有關事項。</w:t>
            </w:r>
          </w:p>
          <w:p w:rsidR="004876B0" w:rsidRPr="007D6535" w:rsidRDefault="004876B0" w:rsidP="004876B0">
            <w:pPr>
              <w:tabs>
                <w:tab w:val="left" w:pos="575"/>
              </w:tabs>
              <w:ind w:left="715" w:hangingChars="298" w:hanging="715"/>
              <w:jc w:val="both"/>
              <w:rPr>
                <w:rFonts w:hAnsi="標楷體"/>
                <w:sz w:val="24"/>
              </w:rPr>
            </w:pPr>
            <w:r w:rsidRPr="007D6535">
              <w:rPr>
                <w:rFonts w:hAnsi="標楷體" w:hint="eastAsia"/>
                <w:sz w:val="24"/>
              </w:rPr>
              <w:t>（七）申訴決定應載明理由，以書面通知當事人。</w:t>
            </w:r>
          </w:p>
          <w:p w:rsidR="004876B0" w:rsidRPr="007D6535" w:rsidRDefault="004876B0" w:rsidP="00397A26">
            <w:pPr>
              <w:tabs>
                <w:tab w:val="left" w:pos="575"/>
              </w:tabs>
              <w:ind w:left="715" w:hangingChars="298" w:hanging="715"/>
              <w:jc w:val="both"/>
              <w:rPr>
                <w:rFonts w:hAnsi="標楷體"/>
                <w:sz w:val="24"/>
              </w:rPr>
            </w:pPr>
            <w:r w:rsidRPr="007D6535">
              <w:rPr>
                <w:rFonts w:hAnsi="標楷體" w:hint="eastAsia"/>
                <w:sz w:val="24"/>
              </w:rPr>
              <w:t>（八）申訴案件應自受理之次日起二個月內作成決定。必要時得延長一個月，並應以書面通知當事人。</w:t>
            </w:r>
          </w:p>
        </w:tc>
        <w:tc>
          <w:tcPr>
            <w:tcW w:w="2939" w:type="dxa"/>
          </w:tcPr>
          <w:p w:rsidR="007640F6" w:rsidRDefault="007640F6" w:rsidP="007640F6">
            <w:pPr>
              <w:tabs>
                <w:tab w:val="left" w:pos="470"/>
              </w:tabs>
              <w:ind w:leftChars="14" w:left="326" w:hangingChars="117" w:hanging="281"/>
              <w:jc w:val="both"/>
              <w:rPr>
                <w:rFonts w:hAnsi="標楷體" w:cs="細明體"/>
                <w:kern w:val="0"/>
                <w:sz w:val="24"/>
              </w:rPr>
            </w:pPr>
            <w:r w:rsidRPr="002F5DCC">
              <w:rPr>
                <w:rFonts w:hAnsi="標楷體" w:cs="細明體" w:hint="eastAsia"/>
                <w:kern w:val="0"/>
                <w:sz w:val="24"/>
              </w:rPr>
              <w:lastRenderedPageBreak/>
              <w:t>一、</w:t>
            </w:r>
            <w:r>
              <w:rPr>
                <w:rFonts w:hAnsi="標楷體" w:cs="細明體" w:hint="eastAsia"/>
                <w:kern w:val="0"/>
                <w:sz w:val="24"/>
              </w:rPr>
              <w:t>將</w:t>
            </w:r>
            <w:r w:rsidRPr="00FB1DC2">
              <w:rPr>
                <w:rFonts w:hAnsi="標楷體" w:cs="細明體" w:hint="eastAsia"/>
                <w:kern w:val="0"/>
                <w:sz w:val="24"/>
              </w:rPr>
              <w:t>當事人到場</w:t>
            </w:r>
            <w:r>
              <w:rPr>
                <w:rFonts w:hAnsi="標楷體" w:cs="細明體" w:hint="eastAsia"/>
                <w:kern w:val="0"/>
                <w:sz w:val="24"/>
              </w:rPr>
              <w:t>說明</w:t>
            </w:r>
            <w:r w:rsidRPr="00FB1DC2">
              <w:rPr>
                <w:rFonts w:hAnsi="標楷體" w:cs="細明體" w:hint="eastAsia"/>
                <w:kern w:val="0"/>
                <w:sz w:val="24"/>
              </w:rPr>
              <w:t>，</w:t>
            </w:r>
            <w:r>
              <w:rPr>
                <w:rFonts w:hAnsi="標楷體" w:cs="細明體" w:hint="eastAsia"/>
                <w:kern w:val="0"/>
                <w:sz w:val="24"/>
              </w:rPr>
              <w:t>修正為</w:t>
            </w:r>
            <w:r w:rsidRPr="00FB1DC2">
              <w:rPr>
                <w:rFonts w:hAnsi="標楷體" w:cs="細明體" w:hint="eastAsia"/>
                <w:kern w:val="0"/>
                <w:sz w:val="24"/>
              </w:rPr>
              <w:t>當事人到場陳述意見，並給予答辯機會，</w:t>
            </w:r>
            <w:r>
              <w:rPr>
                <w:rFonts w:hAnsi="標楷體" w:cs="細明體" w:hint="eastAsia"/>
                <w:kern w:val="0"/>
                <w:sz w:val="24"/>
              </w:rPr>
              <w:t>俾茲妥適；另將</w:t>
            </w:r>
            <w:r w:rsidRPr="00484577">
              <w:rPr>
                <w:rFonts w:hAnsi="標楷體" w:cs="細明體" w:hint="eastAsia"/>
                <w:kern w:val="0"/>
                <w:sz w:val="24"/>
              </w:rPr>
              <w:t>決定成立</w:t>
            </w:r>
            <w:r>
              <w:rPr>
                <w:rFonts w:hAnsi="標楷體" w:cs="細明體" w:hint="eastAsia"/>
                <w:kern w:val="0"/>
                <w:sz w:val="24"/>
              </w:rPr>
              <w:t>或</w:t>
            </w:r>
            <w:r w:rsidRPr="00484577">
              <w:rPr>
                <w:rFonts w:hAnsi="標楷體" w:cs="細明體" w:hint="eastAsia"/>
                <w:kern w:val="0"/>
                <w:sz w:val="24"/>
              </w:rPr>
              <w:t>不成立，</w:t>
            </w:r>
            <w:r>
              <w:rPr>
                <w:rFonts w:hAnsi="標楷體" w:cs="細明體" w:hint="eastAsia"/>
                <w:kern w:val="0"/>
                <w:sz w:val="24"/>
              </w:rPr>
              <w:t>修正為申訴成立或不成立，以符申訴要旨</w:t>
            </w:r>
            <w:r w:rsidRPr="002F5DCC">
              <w:rPr>
                <w:rFonts w:hAnsi="標楷體" w:cs="細明體" w:hint="eastAsia"/>
                <w:kern w:val="0"/>
                <w:sz w:val="24"/>
              </w:rPr>
              <w:t>。</w:t>
            </w:r>
          </w:p>
          <w:p w:rsidR="004876B0" w:rsidRPr="00F53664" w:rsidRDefault="007640F6" w:rsidP="007640F6">
            <w:pPr>
              <w:tabs>
                <w:tab w:val="left" w:pos="470"/>
              </w:tabs>
              <w:ind w:leftChars="14" w:left="326" w:hangingChars="117" w:hanging="281"/>
              <w:jc w:val="both"/>
              <w:rPr>
                <w:rFonts w:hAnsi="標楷體"/>
                <w:sz w:val="24"/>
              </w:rPr>
            </w:pPr>
            <w:r w:rsidRPr="002F5DCC">
              <w:rPr>
                <w:rFonts w:hAnsi="標楷體" w:cs="細明體" w:hint="eastAsia"/>
                <w:kern w:val="0"/>
                <w:sz w:val="24"/>
              </w:rPr>
              <w:t>二、將誤繕之「鎮長」修正為「局長」，以符實際。</w:t>
            </w:r>
          </w:p>
        </w:tc>
      </w:tr>
      <w:tr w:rsidR="000101E9" w:rsidRPr="00994C15" w:rsidTr="00F53664">
        <w:trPr>
          <w:trHeight w:val="798"/>
        </w:trPr>
        <w:tc>
          <w:tcPr>
            <w:tcW w:w="2939" w:type="dxa"/>
          </w:tcPr>
          <w:p w:rsidR="00E17FF2" w:rsidRPr="007D6535" w:rsidRDefault="00E17FF2" w:rsidP="00E17FF2">
            <w:pPr>
              <w:tabs>
                <w:tab w:val="left" w:pos="224"/>
              </w:tabs>
              <w:ind w:leftChars="1" w:left="293" w:hangingChars="121" w:hanging="290"/>
              <w:jc w:val="both"/>
              <w:rPr>
                <w:rFonts w:hAnsi="標楷體"/>
                <w:sz w:val="24"/>
              </w:rPr>
            </w:pPr>
            <w:r w:rsidRPr="007D6535">
              <w:rPr>
                <w:rFonts w:hAnsi="標楷體" w:hint="eastAsia"/>
                <w:sz w:val="24"/>
              </w:rPr>
              <w:t>十、申訴案件如係依性別工作平等法之規定決定後，當事人對該決定有異議者，得於</w:t>
            </w:r>
            <w:r w:rsidRPr="0077731E">
              <w:rPr>
                <w:rFonts w:hAnsi="標楷體" w:hint="eastAsia"/>
                <w:color w:val="FF0000"/>
                <w:sz w:val="24"/>
                <w:u w:val="single"/>
              </w:rPr>
              <w:t>二</w:t>
            </w:r>
            <w:r>
              <w:rPr>
                <w:rFonts w:hAnsi="標楷體" w:hint="eastAsia"/>
                <w:sz w:val="24"/>
              </w:rPr>
              <w:t>十日內提出申</w:t>
            </w:r>
            <w:r w:rsidRPr="0077731E">
              <w:rPr>
                <w:rFonts w:hAnsi="標楷體" w:hint="eastAsia"/>
                <w:sz w:val="24"/>
                <w:u w:val="single"/>
              </w:rPr>
              <w:t>復</w:t>
            </w:r>
            <w:r w:rsidR="0077731E">
              <w:rPr>
                <w:rFonts w:hAnsi="標楷體" w:hint="eastAsia"/>
                <w:sz w:val="24"/>
                <w:u w:val="single"/>
              </w:rPr>
              <w:t>、</w:t>
            </w:r>
            <w:r w:rsidR="00A460B5" w:rsidRPr="009E10AE">
              <w:rPr>
                <w:rFonts w:hAnsi="標楷體" w:hint="eastAsia"/>
                <w:color w:val="FF0000"/>
                <w:sz w:val="24"/>
                <w:u w:val="single"/>
              </w:rPr>
              <w:t>如</w:t>
            </w:r>
            <w:r w:rsidR="0077731E" w:rsidRPr="009E10AE">
              <w:rPr>
                <w:rFonts w:hAnsi="標楷體" w:hint="eastAsia"/>
                <w:color w:val="FF0000"/>
                <w:sz w:val="24"/>
                <w:u w:val="single"/>
              </w:rPr>
              <w:t>係依性騷擾防治法之規定，當事人對該決定有異議者，得於三十日內提出申復。</w:t>
            </w:r>
            <w:r w:rsidRPr="007D6535">
              <w:rPr>
                <w:rFonts w:hAnsi="標楷體" w:hint="eastAsia"/>
                <w:sz w:val="24"/>
              </w:rPr>
              <w:t>其期間自申訴決定書送達當事人之日起算。但申</w:t>
            </w:r>
            <w:r w:rsidR="0077731E" w:rsidRPr="0077731E">
              <w:rPr>
                <w:rFonts w:hAnsi="標楷體" w:hint="eastAsia"/>
                <w:sz w:val="24"/>
                <w:u w:val="single"/>
              </w:rPr>
              <w:t>復</w:t>
            </w:r>
            <w:r w:rsidRPr="007D6535">
              <w:rPr>
                <w:rFonts w:hAnsi="標楷體" w:hint="eastAsia"/>
                <w:sz w:val="24"/>
              </w:rPr>
              <w:t>之事由發生</w:t>
            </w:r>
            <w:r w:rsidRPr="007D6535">
              <w:rPr>
                <w:rFonts w:hAnsi="標楷體" w:hint="eastAsia"/>
                <w:sz w:val="24"/>
              </w:rPr>
              <w:lastRenderedPageBreak/>
              <w:t>在後或知悉在後者，自知悉時起算。</w:t>
            </w:r>
          </w:p>
          <w:p w:rsidR="00E17FF2" w:rsidRPr="007D6535" w:rsidRDefault="00E17FF2" w:rsidP="00E17FF2">
            <w:pPr>
              <w:tabs>
                <w:tab w:val="left" w:pos="224"/>
              </w:tabs>
              <w:ind w:leftChars="91" w:left="291" w:firstLineChars="176" w:firstLine="422"/>
              <w:jc w:val="both"/>
              <w:rPr>
                <w:rFonts w:hAnsi="標楷體"/>
                <w:sz w:val="24"/>
              </w:rPr>
            </w:pPr>
            <w:r w:rsidRPr="007D6535">
              <w:rPr>
                <w:rFonts w:hAnsi="標楷體" w:hint="eastAsia"/>
                <w:sz w:val="24"/>
              </w:rPr>
              <w:t>申</w:t>
            </w:r>
            <w:r w:rsidR="0077731E" w:rsidRPr="0077731E">
              <w:rPr>
                <w:rFonts w:hAnsi="標楷體" w:hint="eastAsia"/>
                <w:sz w:val="24"/>
                <w:u w:val="single"/>
              </w:rPr>
              <w:t>復</w:t>
            </w:r>
            <w:r w:rsidRPr="007D6535">
              <w:rPr>
                <w:rFonts w:hAnsi="標楷體" w:hint="eastAsia"/>
                <w:sz w:val="24"/>
              </w:rPr>
              <w:t>之提出，應敘述理由，連同原申訴決定書影本，向原為申訴決定之申處會為之。</w:t>
            </w:r>
          </w:p>
          <w:p w:rsidR="00E17FF2" w:rsidRPr="007D6535" w:rsidRDefault="00E17FF2" w:rsidP="00E17FF2">
            <w:pPr>
              <w:tabs>
                <w:tab w:val="left" w:pos="224"/>
              </w:tabs>
              <w:ind w:leftChars="91" w:left="291" w:firstLineChars="176" w:firstLine="422"/>
              <w:jc w:val="both"/>
              <w:rPr>
                <w:rFonts w:hAnsi="標楷體"/>
                <w:sz w:val="24"/>
              </w:rPr>
            </w:pPr>
            <w:r w:rsidRPr="007D6535">
              <w:rPr>
                <w:rFonts w:hAnsi="標楷體" w:hint="eastAsia"/>
                <w:sz w:val="24"/>
              </w:rPr>
              <w:t>申處會認為申</w:t>
            </w:r>
            <w:r w:rsidR="0077731E" w:rsidRPr="0077731E">
              <w:rPr>
                <w:rFonts w:hAnsi="標楷體" w:hint="eastAsia"/>
                <w:sz w:val="24"/>
                <w:u w:val="single"/>
              </w:rPr>
              <w:t>復</w:t>
            </w:r>
            <w:r w:rsidRPr="007D6535">
              <w:rPr>
                <w:rFonts w:hAnsi="標楷體" w:hint="eastAsia"/>
                <w:sz w:val="24"/>
              </w:rPr>
              <w:t>無理由者，應維持原申訴決定；有理由者，應變更原申訴決定，並通知當事人及相關機關。申</w:t>
            </w:r>
            <w:r w:rsidR="0077731E" w:rsidRPr="0077731E">
              <w:rPr>
                <w:rFonts w:hAnsi="標楷體" w:hint="eastAsia"/>
                <w:sz w:val="24"/>
                <w:u w:val="single"/>
              </w:rPr>
              <w:t>復</w:t>
            </w:r>
            <w:r w:rsidRPr="007D6535">
              <w:rPr>
                <w:rFonts w:hAnsi="標楷體" w:hint="eastAsia"/>
                <w:sz w:val="24"/>
              </w:rPr>
              <w:t>案件經結案後，不得就同一事由，再提出申訴。</w:t>
            </w:r>
          </w:p>
          <w:p w:rsidR="00E17FF2" w:rsidRDefault="00E17FF2" w:rsidP="00E17FF2">
            <w:pPr>
              <w:tabs>
                <w:tab w:val="left" w:pos="224"/>
              </w:tabs>
              <w:ind w:leftChars="91" w:left="291" w:firstLineChars="176" w:firstLine="422"/>
              <w:jc w:val="both"/>
              <w:rPr>
                <w:rFonts w:hAnsi="標楷體"/>
                <w:sz w:val="24"/>
              </w:rPr>
            </w:pPr>
            <w:r w:rsidRPr="007D6535">
              <w:rPr>
                <w:rFonts w:hAnsi="標楷體" w:hint="eastAsia"/>
                <w:sz w:val="24"/>
              </w:rPr>
              <w:t>申</w:t>
            </w:r>
            <w:r w:rsidR="0077731E" w:rsidRPr="0077731E">
              <w:rPr>
                <w:rFonts w:hAnsi="標楷體" w:hint="eastAsia"/>
                <w:sz w:val="24"/>
                <w:u w:val="single"/>
              </w:rPr>
              <w:t>復</w:t>
            </w:r>
            <w:r w:rsidRPr="007D6535">
              <w:rPr>
                <w:rFonts w:hAnsi="標楷體" w:hint="eastAsia"/>
                <w:sz w:val="24"/>
              </w:rPr>
              <w:t>除本要點另有規定外，準用申訴程序之規定。</w:t>
            </w:r>
          </w:p>
          <w:p w:rsidR="000101E9" w:rsidRPr="007D6535" w:rsidRDefault="00E17FF2" w:rsidP="0077731E">
            <w:pPr>
              <w:tabs>
                <w:tab w:val="left" w:pos="224"/>
              </w:tabs>
              <w:ind w:leftChars="91" w:left="291" w:firstLineChars="176" w:firstLine="422"/>
              <w:jc w:val="both"/>
              <w:rPr>
                <w:rFonts w:hAnsi="標楷體"/>
                <w:sz w:val="24"/>
              </w:rPr>
            </w:pPr>
            <w:r w:rsidRPr="007D6535">
              <w:rPr>
                <w:rFonts w:hAnsi="標楷體" w:hint="eastAsia"/>
                <w:sz w:val="24"/>
              </w:rPr>
              <w:t>申訴案件</w:t>
            </w:r>
            <w:r w:rsidR="0096519F" w:rsidRPr="0096519F">
              <w:rPr>
                <w:rFonts w:hAnsi="標楷體" w:hint="eastAsia"/>
                <w:sz w:val="24"/>
              </w:rPr>
              <w:t>如係依性騷擾防治法之規定，</w:t>
            </w:r>
            <w:r w:rsidRPr="007D6535">
              <w:rPr>
                <w:rFonts w:hAnsi="標楷體" w:hint="eastAsia"/>
                <w:sz w:val="24"/>
              </w:rPr>
              <w:t>逾期未完成調查或當事人不服調查結果時，得依該法第十三條第五項提起再申訴。</w:t>
            </w:r>
          </w:p>
        </w:tc>
        <w:tc>
          <w:tcPr>
            <w:tcW w:w="2939" w:type="dxa"/>
          </w:tcPr>
          <w:p w:rsidR="000101E9" w:rsidRPr="007D6535" w:rsidRDefault="000101E9" w:rsidP="000101E9">
            <w:pPr>
              <w:tabs>
                <w:tab w:val="left" w:pos="224"/>
              </w:tabs>
              <w:ind w:leftChars="1" w:left="293" w:hangingChars="121" w:hanging="290"/>
              <w:jc w:val="both"/>
              <w:rPr>
                <w:rFonts w:hAnsi="標楷體"/>
                <w:sz w:val="24"/>
              </w:rPr>
            </w:pPr>
            <w:r w:rsidRPr="007D6535">
              <w:rPr>
                <w:rFonts w:hAnsi="標楷體" w:hint="eastAsia"/>
                <w:sz w:val="24"/>
              </w:rPr>
              <w:lastRenderedPageBreak/>
              <w:t>十、申訴案件如係依性別工作平等法之規定決定後，當事人對該決定有異議者，得於</w:t>
            </w:r>
            <w:r w:rsidRPr="00E17FF2">
              <w:rPr>
                <w:rFonts w:hAnsi="標楷體" w:hint="eastAsia"/>
                <w:color w:val="FF0000"/>
                <w:sz w:val="24"/>
                <w:u w:val="single"/>
              </w:rPr>
              <w:t>十</w:t>
            </w:r>
            <w:r w:rsidRPr="007D6535">
              <w:rPr>
                <w:rFonts w:hAnsi="標楷體" w:hint="eastAsia"/>
                <w:sz w:val="24"/>
              </w:rPr>
              <w:t>日內提出申</w:t>
            </w:r>
            <w:r w:rsidR="00C27B76" w:rsidRPr="003D2783">
              <w:rPr>
                <w:rFonts w:hAnsi="標楷體" w:hint="eastAsia"/>
                <w:sz w:val="24"/>
                <w:u w:val="single"/>
              </w:rPr>
              <w:t>覆</w:t>
            </w:r>
            <w:r w:rsidRPr="007D6535">
              <w:rPr>
                <w:rFonts w:hAnsi="標楷體" w:hint="eastAsia"/>
                <w:sz w:val="24"/>
              </w:rPr>
              <w:t>。其期間自申訴決定書送達當事人之日起算。但申</w:t>
            </w:r>
            <w:r w:rsidR="0077731E">
              <w:rPr>
                <w:rFonts w:hAnsi="標楷體" w:hint="eastAsia"/>
                <w:sz w:val="24"/>
              </w:rPr>
              <w:t>覆</w:t>
            </w:r>
            <w:r w:rsidRPr="007D6535">
              <w:rPr>
                <w:rFonts w:hAnsi="標楷體" w:hint="eastAsia"/>
                <w:sz w:val="24"/>
              </w:rPr>
              <w:t>之事由發生在後或知悉在後者，自知悉時起算。</w:t>
            </w:r>
          </w:p>
          <w:p w:rsidR="000101E9" w:rsidRPr="007D6535" w:rsidRDefault="000101E9" w:rsidP="000101E9">
            <w:pPr>
              <w:tabs>
                <w:tab w:val="left" w:pos="224"/>
              </w:tabs>
              <w:ind w:leftChars="91" w:left="291" w:firstLineChars="176" w:firstLine="422"/>
              <w:jc w:val="both"/>
              <w:rPr>
                <w:rFonts w:hAnsi="標楷體"/>
                <w:sz w:val="24"/>
              </w:rPr>
            </w:pPr>
            <w:r w:rsidRPr="007D6535">
              <w:rPr>
                <w:rFonts w:hAnsi="標楷體" w:hint="eastAsia"/>
                <w:sz w:val="24"/>
              </w:rPr>
              <w:t>申</w:t>
            </w:r>
            <w:r w:rsidR="0077731E" w:rsidRPr="003D2783">
              <w:rPr>
                <w:rFonts w:hAnsi="標楷體" w:hint="eastAsia"/>
                <w:sz w:val="24"/>
                <w:u w:val="single"/>
              </w:rPr>
              <w:t>覆</w:t>
            </w:r>
            <w:r w:rsidRPr="007D6535">
              <w:rPr>
                <w:rFonts w:hAnsi="標楷體" w:hint="eastAsia"/>
                <w:sz w:val="24"/>
              </w:rPr>
              <w:t>之提出，應敘述</w:t>
            </w:r>
            <w:r w:rsidRPr="007D6535">
              <w:rPr>
                <w:rFonts w:hAnsi="標楷體" w:hint="eastAsia"/>
                <w:sz w:val="24"/>
              </w:rPr>
              <w:lastRenderedPageBreak/>
              <w:t>理由，連同原申訴決定書影本，向原為申訴決定之申處會為之。</w:t>
            </w:r>
          </w:p>
          <w:p w:rsidR="000101E9" w:rsidRPr="007D6535" w:rsidRDefault="000101E9" w:rsidP="000101E9">
            <w:pPr>
              <w:tabs>
                <w:tab w:val="left" w:pos="224"/>
              </w:tabs>
              <w:ind w:leftChars="91" w:left="291" w:firstLineChars="176" w:firstLine="422"/>
              <w:jc w:val="both"/>
              <w:rPr>
                <w:rFonts w:hAnsi="標楷體"/>
                <w:sz w:val="24"/>
              </w:rPr>
            </w:pPr>
            <w:r w:rsidRPr="007D6535">
              <w:rPr>
                <w:rFonts w:hAnsi="標楷體" w:hint="eastAsia"/>
                <w:sz w:val="24"/>
              </w:rPr>
              <w:t>申處會認為申</w:t>
            </w:r>
            <w:r w:rsidR="0077731E" w:rsidRPr="003D2783">
              <w:rPr>
                <w:rFonts w:hAnsi="標楷體" w:hint="eastAsia"/>
                <w:sz w:val="24"/>
                <w:u w:val="single"/>
              </w:rPr>
              <w:t>覆</w:t>
            </w:r>
            <w:r w:rsidRPr="007D6535">
              <w:rPr>
                <w:rFonts w:hAnsi="標楷體" w:hint="eastAsia"/>
                <w:sz w:val="24"/>
              </w:rPr>
              <w:t>無理由者，應維持原申訴決定；有理由者，應變更原申訴決定，並通知當事人及相關機關。申</w:t>
            </w:r>
            <w:r w:rsidR="0077731E" w:rsidRPr="003D2783">
              <w:rPr>
                <w:rFonts w:hAnsi="標楷體" w:hint="eastAsia"/>
                <w:sz w:val="24"/>
                <w:u w:val="single"/>
              </w:rPr>
              <w:t>覆</w:t>
            </w:r>
            <w:r w:rsidRPr="007D6535">
              <w:rPr>
                <w:rFonts w:hAnsi="標楷體" w:hint="eastAsia"/>
                <w:sz w:val="24"/>
              </w:rPr>
              <w:t>案件經結案後，不得就同一事由，再提出申訴。</w:t>
            </w:r>
          </w:p>
          <w:p w:rsidR="000101E9" w:rsidRDefault="000101E9" w:rsidP="000101E9">
            <w:pPr>
              <w:tabs>
                <w:tab w:val="left" w:pos="224"/>
              </w:tabs>
              <w:ind w:leftChars="91" w:left="291" w:firstLineChars="176" w:firstLine="422"/>
              <w:jc w:val="both"/>
              <w:rPr>
                <w:rFonts w:hAnsi="標楷體"/>
                <w:sz w:val="24"/>
              </w:rPr>
            </w:pPr>
            <w:r w:rsidRPr="007D6535">
              <w:rPr>
                <w:rFonts w:hAnsi="標楷體" w:hint="eastAsia"/>
                <w:sz w:val="24"/>
              </w:rPr>
              <w:t>申</w:t>
            </w:r>
            <w:r w:rsidR="0077731E" w:rsidRPr="003D2783">
              <w:rPr>
                <w:rFonts w:hAnsi="標楷體" w:hint="eastAsia"/>
                <w:sz w:val="24"/>
                <w:u w:val="single"/>
              </w:rPr>
              <w:t>覆</w:t>
            </w:r>
            <w:r w:rsidRPr="007D6535">
              <w:rPr>
                <w:rFonts w:hAnsi="標楷體" w:hint="eastAsia"/>
                <w:sz w:val="24"/>
              </w:rPr>
              <w:t>除本要點另有規定外，準用申訴程序之規定。</w:t>
            </w:r>
          </w:p>
          <w:p w:rsidR="000101E9" w:rsidRPr="007D6535" w:rsidRDefault="000101E9" w:rsidP="000101E9">
            <w:pPr>
              <w:tabs>
                <w:tab w:val="left" w:pos="224"/>
              </w:tabs>
              <w:ind w:leftChars="91" w:left="291" w:firstLineChars="176" w:firstLine="422"/>
              <w:jc w:val="both"/>
              <w:rPr>
                <w:rFonts w:hAnsi="標楷體"/>
                <w:sz w:val="24"/>
              </w:rPr>
            </w:pPr>
            <w:r w:rsidRPr="007D6535">
              <w:rPr>
                <w:rFonts w:hAnsi="標楷體" w:hint="eastAsia"/>
                <w:sz w:val="24"/>
              </w:rPr>
              <w:t>申訴案件如係依性騷擾防治法之規定，逾期未完成調查或當事人不服調查結果時，得依該法第十三條第五項提起再申訴。</w:t>
            </w:r>
          </w:p>
        </w:tc>
        <w:tc>
          <w:tcPr>
            <w:tcW w:w="2939" w:type="dxa"/>
          </w:tcPr>
          <w:p w:rsidR="000101E9" w:rsidRPr="00F53664" w:rsidRDefault="0077731E" w:rsidP="008F0FB1">
            <w:pPr>
              <w:tabs>
                <w:tab w:val="left" w:pos="224"/>
              </w:tabs>
              <w:jc w:val="both"/>
              <w:rPr>
                <w:rFonts w:hAnsi="標楷體"/>
                <w:sz w:val="24"/>
              </w:rPr>
            </w:pPr>
            <w:r>
              <w:rPr>
                <w:rFonts w:hAnsi="標楷體" w:hint="eastAsia"/>
                <w:sz w:val="24"/>
              </w:rPr>
              <w:lastRenderedPageBreak/>
              <w:t>修正申復</w:t>
            </w:r>
            <w:r w:rsidR="00206E83">
              <w:rPr>
                <w:rFonts w:hAnsi="標楷體" w:hint="eastAsia"/>
                <w:sz w:val="24"/>
              </w:rPr>
              <w:t>之</w:t>
            </w:r>
            <w:r>
              <w:rPr>
                <w:rFonts w:hAnsi="標楷體" w:hint="eastAsia"/>
                <w:sz w:val="24"/>
              </w:rPr>
              <w:t>期限，並對</w:t>
            </w:r>
            <w:r w:rsidR="001C607B">
              <w:rPr>
                <w:rFonts w:hAnsi="標楷體" w:hint="eastAsia"/>
                <w:sz w:val="24"/>
              </w:rPr>
              <w:t>文字誤繕</w:t>
            </w:r>
            <w:r w:rsidR="003D2783">
              <w:rPr>
                <w:rFonts w:hAnsi="標楷體" w:hint="eastAsia"/>
                <w:sz w:val="24"/>
              </w:rPr>
              <w:t>之「</w:t>
            </w:r>
            <w:r w:rsidR="001C607B">
              <w:rPr>
                <w:rFonts w:hAnsi="標楷體" w:hint="eastAsia"/>
                <w:sz w:val="24"/>
              </w:rPr>
              <w:t>覆</w:t>
            </w:r>
            <w:r w:rsidR="003D2783">
              <w:rPr>
                <w:rFonts w:hAnsi="標楷體" w:hint="eastAsia"/>
                <w:sz w:val="24"/>
              </w:rPr>
              <w:t>」</w:t>
            </w:r>
            <w:r w:rsidR="008F0FB1">
              <w:rPr>
                <w:rFonts w:hAnsi="標楷體" w:hint="eastAsia"/>
                <w:sz w:val="24"/>
              </w:rPr>
              <w:t>，</w:t>
            </w:r>
            <w:r>
              <w:rPr>
                <w:rFonts w:hAnsi="標楷體" w:hint="eastAsia"/>
                <w:sz w:val="24"/>
              </w:rPr>
              <w:t>修正</w:t>
            </w:r>
            <w:r w:rsidR="003D2783" w:rsidRPr="003D2783">
              <w:rPr>
                <w:rFonts w:hAnsi="標楷體" w:hint="eastAsia"/>
                <w:sz w:val="24"/>
              </w:rPr>
              <w:t>為「復」</w:t>
            </w:r>
            <w:r w:rsidR="009659A0" w:rsidRPr="009659A0">
              <w:rPr>
                <w:rFonts w:hAnsi="標楷體" w:hint="eastAsia"/>
                <w:sz w:val="24"/>
              </w:rPr>
              <w:t>。</w:t>
            </w:r>
          </w:p>
        </w:tc>
      </w:tr>
      <w:tr w:rsidR="000101E9" w:rsidRPr="00994C15" w:rsidTr="00F53664">
        <w:trPr>
          <w:trHeight w:val="798"/>
        </w:trPr>
        <w:tc>
          <w:tcPr>
            <w:tcW w:w="2939" w:type="dxa"/>
          </w:tcPr>
          <w:p w:rsidR="000101E9" w:rsidRDefault="000101E9" w:rsidP="000101E9">
            <w:pPr>
              <w:tabs>
                <w:tab w:val="left" w:pos="224"/>
              </w:tabs>
              <w:ind w:left="252" w:hangingChars="105" w:hanging="252"/>
              <w:jc w:val="both"/>
              <w:rPr>
                <w:rFonts w:hAnsi="標楷體"/>
                <w:sz w:val="24"/>
              </w:rPr>
            </w:pPr>
            <w:r w:rsidRPr="007D6535">
              <w:rPr>
                <w:rFonts w:hAnsi="標楷體" w:hint="eastAsia"/>
                <w:sz w:val="24"/>
              </w:rPr>
              <w:t>十一、參與申訴案件之處理、調查、審議之人員，應對申訴案件內容負保密責任。違反者，主任委員應立即終止其參與及解除其派兼，並簽陳</w:t>
            </w:r>
            <w:r w:rsidRPr="000101E9">
              <w:rPr>
                <w:rFonts w:hAnsi="標楷體" w:hint="eastAsia"/>
                <w:color w:val="FF0000"/>
                <w:sz w:val="24"/>
                <w:u w:val="single"/>
              </w:rPr>
              <w:t>局長</w:t>
            </w:r>
            <w:r w:rsidRPr="007D6535">
              <w:rPr>
                <w:rFonts w:hAnsi="標楷體" w:hint="eastAsia"/>
                <w:sz w:val="24"/>
              </w:rPr>
              <w:t>依規定辦理懲處</w:t>
            </w:r>
            <w:r w:rsidRPr="000101E9">
              <w:rPr>
                <w:rFonts w:hAnsi="標楷體" w:hint="eastAsia"/>
                <w:color w:val="FF0000"/>
                <w:sz w:val="24"/>
                <w:u w:val="single"/>
              </w:rPr>
              <w:t>且</w:t>
            </w:r>
            <w:r w:rsidRPr="007D6535">
              <w:rPr>
                <w:rFonts w:hAnsi="標楷體" w:hint="eastAsia"/>
                <w:sz w:val="24"/>
              </w:rPr>
              <w:t>依刑法及其他相關法規處罰；前述違反者如非</w:t>
            </w:r>
            <w:r w:rsidRPr="000101E9">
              <w:rPr>
                <w:rFonts w:hAnsi="標楷體" w:hint="eastAsia"/>
                <w:color w:val="FF0000"/>
                <w:sz w:val="24"/>
                <w:u w:val="single"/>
              </w:rPr>
              <w:t>本局</w:t>
            </w:r>
            <w:r w:rsidRPr="007D6535">
              <w:rPr>
                <w:rFonts w:hAnsi="標楷體" w:hint="eastAsia"/>
                <w:sz w:val="24"/>
              </w:rPr>
              <w:t>人員，依性騷擾防治法相關規定得函請其服務機關（構）依規定辦理懲處事宜。</w:t>
            </w:r>
          </w:p>
        </w:tc>
        <w:tc>
          <w:tcPr>
            <w:tcW w:w="2939" w:type="dxa"/>
          </w:tcPr>
          <w:p w:rsidR="000101E9" w:rsidRPr="007D6535" w:rsidRDefault="000101E9" w:rsidP="000101E9">
            <w:pPr>
              <w:tabs>
                <w:tab w:val="left" w:pos="224"/>
              </w:tabs>
              <w:ind w:leftChars="1" w:left="293" w:hangingChars="121" w:hanging="290"/>
              <w:jc w:val="both"/>
              <w:rPr>
                <w:rFonts w:hAnsi="標楷體"/>
                <w:sz w:val="24"/>
              </w:rPr>
            </w:pPr>
            <w:r w:rsidRPr="007D6535">
              <w:rPr>
                <w:rFonts w:hAnsi="標楷體" w:hint="eastAsia"/>
                <w:sz w:val="24"/>
              </w:rPr>
              <w:t>十一、參與申訴案件之處理、調查、審議之人員，應對申訴案件內容負保密責任。違反者，主任委員應立即終止其參與及解除其派兼，並簽陳</w:t>
            </w:r>
            <w:r w:rsidRPr="00B453E8">
              <w:rPr>
                <w:rFonts w:hAnsi="標楷體" w:hint="eastAsia"/>
                <w:sz w:val="24"/>
                <w:u w:val="single"/>
              </w:rPr>
              <w:t>鎮長</w:t>
            </w:r>
            <w:r w:rsidRPr="007D6535">
              <w:rPr>
                <w:rFonts w:hAnsi="標楷體" w:hint="eastAsia"/>
                <w:sz w:val="24"/>
              </w:rPr>
              <w:t>依規定辦理懲處</w:t>
            </w:r>
            <w:r w:rsidRPr="00B453E8">
              <w:rPr>
                <w:rFonts w:hAnsi="標楷體" w:hint="eastAsia"/>
                <w:sz w:val="24"/>
                <w:u w:val="single"/>
              </w:rPr>
              <w:t>並</w:t>
            </w:r>
            <w:r w:rsidRPr="007D6535">
              <w:rPr>
                <w:rFonts w:hAnsi="標楷體" w:hint="eastAsia"/>
                <w:sz w:val="24"/>
              </w:rPr>
              <w:t>依刑法及其他相關法規處罰；前述違反者如非</w:t>
            </w:r>
            <w:r w:rsidRPr="00B453E8">
              <w:rPr>
                <w:rFonts w:hAnsi="標楷體" w:hint="eastAsia"/>
                <w:sz w:val="24"/>
                <w:u w:val="single"/>
              </w:rPr>
              <w:t>本所</w:t>
            </w:r>
            <w:r w:rsidRPr="007D6535">
              <w:rPr>
                <w:rFonts w:hAnsi="標楷體" w:hint="eastAsia"/>
                <w:sz w:val="24"/>
              </w:rPr>
              <w:t>人員，依性騷擾防治法相關規定得函請其服務機關（構）依規定辦理懲處事宜。</w:t>
            </w:r>
          </w:p>
        </w:tc>
        <w:tc>
          <w:tcPr>
            <w:tcW w:w="2939" w:type="dxa"/>
          </w:tcPr>
          <w:p w:rsidR="000101E9" w:rsidRPr="00F53664" w:rsidRDefault="00186124" w:rsidP="00186124">
            <w:pPr>
              <w:tabs>
                <w:tab w:val="left" w:pos="224"/>
              </w:tabs>
              <w:jc w:val="both"/>
              <w:rPr>
                <w:rFonts w:hAnsi="標楷體"/>
                <w:sz w:val="24"/>
              </w:rPr>
            </w:pPr>
            <w:r>
              <w:rPr>
                <w:rFonts w:hAnsi="標楷體" w:hint="eastAsia"/>
                <w:sz w:val="24"/>
              </w:rPr>
              <w:t>將誤繕之</w:t>
            </w:r>
            <w:r w:rsidRPr="00186124">
              <w:rPr>
                <w:rFonts w:hAnsi="標楷體" w:hint="eastAsia"/>
                <w:sz w:val="24"/>
              </w:rPr>
              <w:t>「</w:t>
            </w:r>
            <w:r>
              <w:rPr>
                <w:rFonts w:hAnsi="標楷體" w:hint="eastAsia"/>
                <w:sz w:val="24"/>
              </w:rPr>
              <w:t>鎮長</w:t>
            </w:r>
            <w:r w:rsidRPr="00186124">
              <w:rPr>
                <w:rFonts w:hAnsi="標楷體" w:hint="eastAsia"/>
                <w:sz w:val="24"/>
              </w:rPr>
              <w:t>」</w:t>
            </w:r>
            <w:r w:rsidRPr="003D2783">
              <w:rPr>
                <w:rFonts w:hAnsi="標楷體" w:hint="eastAsia"/>
                <w:sz w:val="24"/>
              </w:rPr>
              <w:t>、</w:t>
            </w:r>
            <w:r w:rsidRPr="00186124">
              <w:rPr>
                <w:rFonts w:hAnsi="標楷體" w:hint="eastAsia"/>
                <w:sz w:val="24"/>
              </w:rPr>
              <w:t>「</w:t>
            </w:r>
            <w:r>
              <w:rPr>
                <w:rFonts w:hAnsi="標楷體" w:hint="eastAsia"/>
                <w:sz w:val="24"/>
              </w:rPr>
              <w:t>本所</w:t>
            </w:r>
            <w:r w:rsidRPr="00186124">
              <w:rPr>
                <w:rFonts w:hAnsi="標楷體" w:hint="eastAsia"/>
                <w:sz w:val="24"/>
              </w:rPr>
              <w:t>」</w:t>
            </w:r>
            <w:r>
              <w:rPr>
                <w:rFonts w:hAnsi="標楷體" w:hint="eastAsia"/>
                <w:sz w:val="24"/>
              </w:rPr>
              <w:t>修正為</w:t>
            </w:r>
            <w:r w:rsidRPr="00186124">
              <w:rPr>
                <w:rFonts w:hAnsi="標楷體" w:hint="eastAsia"/>
                <w:sz w:val="24"/>
              </w:rPr>
              <w:t>「</w:t>
            </w:r>
            <w:r>
              <w:rPr>
                <w:rFonts w:hAnsi="標楷體" w:hint="eastAsia"/>
                <w:sz w:val="24"/>
              </w:rPr>
              <w:t>局</w:t>
            </w:r>
            <w:r w:rsidRPr="00186124">
              <w:rPr>
                <w:rFonts w:hAnsi="標楷體" w:hint="eastAsia"/>
                <w:sz w:val="24"/>
              </w:rPr>
              <w:t>長」、「本</w:t>
            </w:r>
            <w:r>
              <w:rPr>
                <w:rFonts w:hAnsi="標楷體" w:hint="eastAsia"/>
                <w:sz w:val="24"/>
              </w:rPr>
              <w:t>局</w:t>
            </w:r>
            <w:r w:rsidRPr="00186124">
              <w:rPr>
                <w:rFonts w:hAnsi="標楷體" w:hint="eastAsia"/>
                <w:sz w:val="24"/>
              </w:rPr>
              <w:t>」</w:t>
            </w:r>
            <w:r>
              <w:rPr>
                <w:rFonts w:hAnsi="標楷體" w:hint="eastAsia"/>
                <w:sz w:val="24"/>
              </w:rPr>
              <w:t>，以符實際。</w:t>
            </w:r>
          </w:p>
        </w:tc>
      </w:tr>
      <w:tr w:rsidR="00A83359" w:rsidRPr="00994C15" w:rsidTr="00F53664">
        <w:trPr>
          <w:trHeight w:val="798"/>
        </w:trPr>
        <w:tc>
          <w:tcPr>
            <w:tcW w:w="2939" w:type="dxa"/>
          </w:tcPr>
          <w:p w:rsidR="00A83359" w:rsidRPr="007D6535" w:rsidRDefault="00A83359" w:rsidP="00375B65">
            <w:pPr>
              <w:tabs>
                <w:tab w:val="left" w:pos="575"/>
              </w:tabs>
              <w:ind w:leftChars="3" w:left="718" w:hangingChars="295" w:hanging="708"/>
              <w:jc w:val="both"/>
              <w:rPr>
                <w:rFonts w:hAnsi="標楷體"/>
                <w:sz w:val="24"/>
              </w:rPr>
            </w:pPr>
          </w:p>
        </w:tc>
        <w:tc>
          <w:tcPr>
            <w:tcW w:w="2939" w:type="dxa"/>
          </w:tcPr>
          <w:p w:rsidR="00A83359" w:rsidRPr="00937062" w:rsidRDefault="00A83359" w:rsidP="00A83359">
            <w:pPr>
              <w:tabs>
                <w:tab w:val="left" w:pos="224"/>
              </w:tabs>
              <w:ind w:leftChars="1" w:left="293" w:hangingChars="121" w:hanging="290"/>
              <w:jc w:val="both"/>
              <w:rPr>
                <w:rFonts w:hAnsi="標楷體"/>
                <w:sz w:val="24"/>
              </w:rPr>
            </w:pPr>
            <w:r w:rsidRPr="00937062">
              <w:rPr>
                <w:rFonts w:hAnsi="標楷體" w:hint="eastAsia"/>
                <w:sz w:val="24"/>
              </w:rPr>
              <w:t>十二、性騷擾申訴事件之調查人員有下列情形之一，應迴避：</w:t>
            </w:r>
          </w:p>
          <w:p w:rsidR="00A83359" w:rsidRPr="00937062" w:rsidRDefault="00A83359" w:rsidP="00A83359">
            <w:pPr>
              <w:tabs>
                <w:tab w:val="left" w:pos="575"/>
              </w:tabs>
              <w:ind w:leftChars="-1" w:left="717" w:hangingChars="300" w:hanging="720"/>
              <w:jc w:val="both"/>
              <w:rPr>
                <w:rFonts w:hAnsi="標楷體"/>
                <w:sz w:val="24"/>
              </w:rPr>
            </w:pPr>
            <w:r w:rsidRPr="00937062">
              <w:rPr>
                <w:rFonts w:hAnsi="標楷體" w:hint="eastAsia"/>
                <w:sz w:val="24"/>
              </w:rPr>
              <w:t>（一）本人或其配偶、前配</w:t>
            </w:r>
            <w:r w:rsidRPr="00937062">
              <w:rPr>
                <w:rFonts w:hAnsi="標楷體" w:hint="eastAsia"/>
                <w:sz w:val="24"/>
              </w:rPr>
              <w:lastRenderedPageBreak/>
              <w:t>偶、四親等內之血親、三親等內之姻親、家屬或曾有此關係者為事件之當事人，或本人、其配偶、前配偶，就該事件與當事人有共同權利人或共同義務人之關係者，或現為、曾為該事件當事人之代理人、輔佐人者，或於該事件曾為證人、鑑定人者，應自行迴避。</w:t>
            </w:r>
          </w:p>
          <w:p w:rsidR="00A83359" w:rsidRPr="00937062" w:rsidRDefault="00A83359" w:rsidP="00A83359">
            <w:pPr>
              <w:tabs>
                <w:tab w:val="left" w:pos="717"/>
              </w:tabs>
              <w:ind w:leftChars="-1" w:left="717" w:hangingChars="300" w:hanging="720"/>
              <w:jc w:val="both"/>
              <w:rPr>
                <w:rFonts w:hAnsi="標楷體"/>
                <w:sz w:val="24"/>
              </w:rPr>
            </w:pPr>
            <w:r w:rsidRPr="00937062">
              <w:rPr>
                <w:rFonts w:hAnsi="標楷體" w:hint="eastAsia"/>
                <w:sz w:val="24"/>
              </w:rPr>
              <w:t>（二）前項人員應迴避而不自行迴避或有其他具體事實，足認其執行職務有偏頗之虞者，當事人得以書面舉其原因及事實，向申處會申請迴避；被申請迴避之人員，對於該申請得提出意見書。被申請迴避之人員在申處會就該申請事件為准許或駁回之決定前，應停止其參與申訴案件程序。</w:t>
            </w:r>
          </w:p>
          <w:p w:rsidR="00A83359" w:rsidRPr="00937062" w:rsidRDefault="00A83359" w:rsidP="00A83359">
            <w:pPr>
              <w:tabs>
                <w:tab w:val="left" w:pos="575"/>
              </w:tabs>
              <w:ind w:leftChars="3" w:left="718" w:hangingChars="295" w:hanging="708"/>
              <w:jc w:val="both"/>
              <w:rPr>
                <w:rFonts w:hAnsi="標楷體"/>
                <w:sz w:val="24"/>
              </w:rPr>
            </w:pPr>
            <w:r w:rsidRPr="00937062">
              <w:rPr>
                <w:rFonts w:hAnsi="標楷體" w:hint="eastAsia"/>
                <w:sz w:val="24"/>
              </w:rPr>
              <w:t>（三）有第一項所定情形不自行迴避，而未經當事人申請迴避者，應由申處會依職權命其迴避。</w:t>
            </w:r>
          </w:p>
        </w:tc>
        <w:tc>
          <w:tcPr>
            <w:tcW w:w="2939" w:type="dxa"/>
          </w:tcPr>
          <w:p w:rsidR="00A83359" w:rsidRPr="00F53664" w:rsidRDefault="00937062" w:rsidP="00A83359">
            <w:pPr>
              <w:tabs>
                <w:tab w:val="left" w:pos="224"/>
              </w:tabs>
              <w:jc w:val="both"/>
              <w:rPr>
                <w:rFonts w:hAnsi="標楷體"/>
                <w:sz w:val="24"/>
              </w:rPr>
            </w:pPr>
            <w:r>
              <w:rPr>
                <w:rFonts w:hAnsi="標楷體" w:hint="eastAsia"/>
                <w:sz w:val="24"/>
              </w:rPr>
              <w:lastRenderedPageBreak/>
              <w:t>本點未修正。</w:t>
            </w:r>
          </w:p>
        </w:tc>
      </w:tr>
      <w:tr w:rsidR="002F3EEC" w:rsidRPr="00994C15" w:rsidTr="00F53664">
        <w:trPr>
          <w:trHeight w:val="798"/>
        </w:trPr>
        <w:tc>
          <w:tcPr>
            <w:tcW w:w="2939" w:type="dxa"/>
          </w:tcPr>
          <w:p w:rsidR="002F3EEC" w:rsidRPr="007D6535" w:rsidRDefault="002F3EEC" w:rsidP="00802749">
            <w:pPr>
              <w:tabs>
                <w:tab w:val="left" w:pos="224"/>
              </w:tabs>
              <w:ind w:leftChars="1" w:left="293" w:hangingChars="121" w:hanging="290"/>
              <w:jc w:val="both"/>
              <w:rPr>
                <w:rFonts w:hAnsi="標楷體"/>
                <w:sz w:val="24"/>
              </w:rPr>
            </w:pPr>
            <w:r w:rsidRPr="002F3EEC">
              <w:rPr>
                <w:rFonts w:hAnsi="標楷體" w:hint="eastAsia"/>
                <w:sz w:val="24"/>
              </w:rPr>
              <w:t>十</w:t>
            </w:r>
            <w:r>
              <w:rPr>
                <w:rFonts w:hAnsi="標楷體" w:hint="eastAsia"/>
                <w:sz w:val="24"/>
              </w:rPr>
              <w:t>三</w:t>
            </w:r>
            <w:r w:rsidRPr="002F3EEC">
              <w:rPr>
                <w:rFonts w:hAnsi="標楷體" w:hint="eastAsia"/>
                <w:sz w:val="24"/>
              </w:rPr>
              <w:t>、</w:t>
            </w:r>
            <w:r w:rsidR="00802749" w:rsidRPr="00802749">
              <w:rPr>
                <w:rFonts w:hAnsi="標楷體" w:hint="eastAsia"/>
                <w:color w:val="FF0000"/>
                <w:sz w:val="24"/>
                <w:u w:val="single"/>
              </w:rPr>
              <w:t>本局</w:t>
            </w:r>
            <w:r w:rsidRPr="002F3EEC">
              <w:rPr>
                <w:rFonts w:hAnsi="標楷體" w:hint="eastAsia"/>
                <w:sz w:val="24"/>
              </w:rPr>
              <w:t>首長如涉及性騷擾事件，</w:t>
            </w:r>
            <w:r w:rsidRPr="002F3EEC">
              <w:rPr>
                <w:rFonts w:hAnsi="標楷體" w:hint="eastAsia"/>
                <w:color w:val="FF0000"/>
                <w:sz w:val="24"/>
                <w:u w:val="single"/>
              </w:rPr>
              <w:t>適用性別工作平等法者，應向臺中市政府提出申訴</w:t>
            </w:r>
            <w:r w:rsidR="00802749">
              <w:rPr>
                <w:rFonts w:hAnsi="標楷體" w:hint="eastAsia"/>
                <w:color w:val="FF0000"/>
                <w:sz w:val="24"/>
                <w:u w:val="single"/>
              </w:rPr>
              <w:t>；</w:t>
            </w:r>
            <w:r w:rsidRPr="002F3EEC">
              <w:rPr>
                <w:rFonts w:hAnsi="標楷體" w:hint="eastAsia"/>
                <w:color w:val="FF0000"/>
                <w:sz w:val="24"/>
                <w:u w:val="single"/>
              </w:rPr>
              <w:t>適用性騷擾防治法者，應向</w:t>
            </w:r>
            <w:r>
              <w:rPr>
                <w:rFonts w:hAnsi="標楷體" w:hint="eastAsia"/>
                <w:color w:val="FF0000"/>
                <w:sz w:val="24"/>
                <w:u w:val="single"/>
              </w:rPr>
              <w:t>臺中市政府</w:t>
            </w:r>
            <w:r w:rsidRPr="002F3EEC">
              <w:rPr>
                <w:rFonts w:hAnsi="標楷體" w:hint="eastAsia"/>
                <w:color w:val="FF0000"/>
                <w:sz w:val="24"/>
                <w:u w:val="single"/>
              </w:rPr>
              <w:t>社會局提出申訴。</w:t>
            </w:r>
          </w:p>
        </w:tc>
        <w:tc>
          <w:tcPr>
            <w:tcW w:w="2939" w:type="dxa"/>
          </w:tcPr>
          <w:p w:rsidR="002F3EEC" w:rsidRPr="002F3EEC" w:rsidRDefault="002F3EEC" w:rsidP="002F3EEC">
            <w:pPr>
              <w:tabs>
                <w:tab w:val="left" w:pos="224"/>
              </w:tabs>
              <w:ind w:leftChars="1" w:left="293" w:hangingChars="121" w:hanging="290"/>
              <w:jc w:val="both"/>
              <w:rPr>
                <w:rFonts w:hAnsi="標楷體"/>
                <w:sz w:val="24"/>
              </w:rPr>
            </w:pPr>
            <w:r w:rsidRPr="007D6535">
              <w:rPr>
                <w:rFonts w:hAnsi="標楷體" w:hint="eastAsia"/>
                <w:sz w:val="24"/>
              </w:rPr>
              <w:t>十</w:t>
            </w:r>
            <w:r>
              <w:rPr>
                <w:rFonts w:hAnsi="標楷體" w:hint="eastAsia"/>
                <w:sz w:val="24"/>
              </w:rPr>
              <w:t>三</w:t>
            </w:r>
            <w:r w:rsidRPr="007D6535">
              <w:rPr>
                <w:rFonts w:hAnsi="標楷體" w:hint="eastAsia"/>
                <w:sz w:val="24"/>
              </w:rPr>
              <w:t>、</w:t>
            </w:r>
            <w:r w:rsidRPr="002F3EEC">
              <w:rPr>
                <w:rFonts w:hAnsi="標楷體" w:hint="eastAsia"/>
                <w:sz w:val="24"/>
              </w:rPr>
              <w:t>機關首長如涉及性騷擾事件，應交由具指揮監督權限之上級機關</w:t>
            </w:r>
            <w:r>
              <w:rPr>
                <w:rFonts w:hAnsi="標楷體" w:hint="eastAsia"/>
                <w:sz w:val="24"/>
              </w:rPr>
              <w:t>決定</w:t>
            </w:r>
            <w:r w:rsidRPr="007D6535">
              <w:rPr>
                <w:rFonts w:hAnsi="標楷體" w:hint="eastAsia"/>
                <w:sz w:val="24"/>
              </w:rPr>
              <w:t>。</w:t>
            </w:r>
          </w:p>
        </w:tc>
        <w:tc>
          <w:tcPr>
            <w:tcW w:w="2939" w:type="dxa"/>
          </w:tcPr>
          <w:p w:rsidR="002F3EEC" w:rsidRPr="00F53664" w:rsidRDefault="00802749" w:rsidP="00802749">
            <w:pPr>
              <w:tabs>
                <w:tab w:val="left" w:pos="224"/>
              </w:tabs>
              <w:jc w:val="both"/>
              <w:rPr>
                <w:rFonts w:hAnsi="標楷體"/>
                <w:sz w:val="24"/>
              </w:rPr>
            </w:pPr>
            <w:r>
              <w:rPr>
                <w:rFonts w:hAnsi="標楷體" w:hint="eastAsia"/>
                <w:sz w:val="24"/>
              </w:rPr>
              <w:t>依據公務人員保障暨培訓委員會一百零七年三月九日公保字第一七一六七六號函，增訂機關首長如涉及性騷擾事件之受理申訴機關。</w:t>
            </w:r>
          </w:p>
        </w:tc>
      </w:tr>
      <w:tr w:rsidR="000533EF" w:rsidRPr="00994C15" w:rsidTr="00F53664">
        <w:trPr>
          <w:trHeight w:val="798"/>
        </w:trPr>
        <w:tc>
          <w:tcPr>
            <w:tcW w:w="2939" w:type="dxa"/>
          </w:tcPr>
          <w:p w:rsidR="000533EF" w:rsidRDefault="000533EF" w:rsidP="00A83359">
            <w:pPr>
              <w:tabs>
                <w:tab w:val="left" w:pos="224"/>
              </w:tabs>
              <w:ind w:left="252" w:hangingChars="105" w:hanging="252"/>
              <w:jc w:val="both"/>
              <w:rPr>
                <w:rFonts w:hAnsi="標楷體"/>
                <w:sz w:val="24"/>
              </w:rPr>
            </w:pPr>
          </w:p>
        </w:tc>
        <w:tc>
          <w:tcPr>
            <w:tcW w:w="2939" w:type="dxa"/>
          </w:tcPr>
          <w:p w:rsidR="000533EF" w:rsidRPr="007D6535" w:rsidRDefault="000533EF" w:rsidP="00A83359">
            <w:pPr>
              <w:tabs>
                <w:tab w:val="left" w:pos="224"/>
              </w:tabs>
              <w:ind w:leftChars="1" w:left="293" w:hangingChars="121" w:hanging="290"/>
              <w:jc w:val="both"/>
              <w:rPr>
                <w:rFonts w:hAnsi="標楷體"/>
                <w:sz w:val="24"/>
              </w:rPr>
            </w:pPr>
            <w:r w:rsidRPr="007D6535">
              <w:rPr>
                <w:rFonts w:hAnsi="標楷體" w:hint="eastAsia"/>
                <w:sz w:val="24"/>
              </w:rPr>
              <w:t>十四、當事人有輔導、醫療等需要者，申處會得協助轉介至專業輔導或醫療機構。</w:t>
            </w:r>
          </w:p>
        </w:tc>
        <w:tc>
          <w:tcPr>
            <w:tcW w:w="2939" w:type="dxa"/>
          </w:tcPr>
          <w:p w:rsidR="000533EF" w:rsidRPr="00F53664" w:rsidRDefault="009659A0" w:rsidP="00A83359">
            <w:pPr>
              <w:tabs>
                <w:tab w:val="left" w:pos="224"/>
              </w:tabs>
              <w:jc w:val="both"/>
              <w:rPr>
                <w:rFonts w:hAnsi="標楷體"/>
                <w:sz w:val="24"/>
              </w:rPr>
            </w:pPr>
            <w:r w:rsidRPr="009659A0">
              <w:rPr>
                <w:rFonts w:hAnsi="標楷體" w:hint="eastAsia"/>
                <w:sz w:val="24"/>
              </w:rPr>
              <w:t>本點未修正。</w:t>
            </w:r>
          </w:p>
        </w:tc>
      </w:tr>
      <w:tr w:rsidR="009659A0" w:rsidRPr="00994C15" w:rsidTr="00F53664">
        <w:trPr>
          <w:trHeight w:val="798"/>
        </w:trPr>
        <w:tc>
          <w:tcPr>
            <w:tcW w:w="2939" w:type="dxa"/>
          </w:tcPr>
          <w:p w:rsidR="009659A0" w:rsidRDefault="009659A0" w:rsidP="009659A0">
            <w:pPr>
              <w:tabs>
                <w:tab w:val="left" w:pos="224"/>
              </w:tabs>
              <w:ind w:left="252" w:hangingChars="105" w:hanging="252"/>
              <w:jc w:val="both"/>
              <w:rPr>
                <w:rFonts w:hAnsi="標楷體"/>
                <w:sz w:val="24"/>
              </w:rPr>
            </w:pPr>
          </w:p>
        </w:tc>
        <w:tc>
          <w:tcPr>
            <w:tcW w:w="2939" w:type="dxa"/>
          </w:tcPr>
          <w:p w:rsidR="009659A0" w:rsidRPr="007D6535" w:rsidRDefault="009659A0" w:rsidP="009659A0">
            <w:pPr>
              <w:tabs>
                <w:tab w:val="left" w:pos="224"/>
              </w:tabs>
              <w:ind w:leftChars="1" w:left="293" w:hangingChars="121" w:hanging="290"/>
              <w:jc w:val="both"/>
              <w:rPr>
                <w:rFonts w:hAnsi="標楷體"/>
                <w:sz w:val="24"/>
              </w:rPr>
            </w:pPr>
            <w:r w:rsidRPr="007D6535">
              <w:rPr>
                <w:rFonts w:hAnsi="標楷體" w:hint="eastAsia"/>
                <w:sz w:val="24"/>
              </w:rPr>
              <w:t>十五、本局應採取事後之追蹤考核、監督，確保申處會所作決定之懲處或處理措施有效執行，並避免相同事件或報復情事發生。</w:t>
            </w:r>
          </w:p>
        </w:tc>
        <w:tc>
          <w:tcPr>
            <w:tcW w:w="2939" w:type="dxa"/>
          </w:tcPr>
          <w:p w:rsidR="009659A0" w:rsidRDefault="009659A0" w:rsidP="009659A0">
            <w:r w:rsidRPr="00794E33">
              <w:rPr>
                <w:rFonts w:hAnsi="標楷體" w:cs="細明體" w:hint="eastAsia"/>
                <w:kern w:val="0"/>
                <w:sz w:val="24"/>
              </w:rPr>
              <w:t>本點未修正。</w:t>
            </w:r>
          </w:p>
        </w:tc>
      </w:tr>
      <w:tr w:rsidR="009659A0" w:rsidRPr="00994C15" w:rsidTr="00F53664">
        <w:trPr>
          <w:trHeight w:val="798"/>
        </w:trPr>
        <w:tc>
          <w:tcPr>
            <w:tcW w:w="2939" w:type="dxa"/>
          </w:tcPr>
          <w:p w:rsidR="009659A0" w:rsidRDefault="009659A0" w:rsidP="009659A0">
            <w:pPr>
              <w:tabs>
                <w:tab w:val="left" w:pos="224"/>
              </w:tabs>
              <w:ind w:left="252" w:hangingChars="105" w:hanging="252"/>
              <w:jc w:val="both"/>
              <w:rPr>
                <w:rFonts w:hAnsi="標楷體"/>
                <w:sz w:val="24"/>
              </w:rPr>
            </w:pPr>
          </w:p>
        </w:tc>
        <w:tc>
          <w:tcPr>
            <w:tcW w:w="2939" w:type="dxa"/>
          </w:tcPr>
          <w:p w:rsidR="009659A0" w:rsidRPr="007D6535" w:rsidRDefault="009659A0" w:rsidP="009659A0">
            <w:pPr>
              <w:tabs>
                <w:tab w:val="left" w:pos="224"/>
              </w:tabs>
              <w:ind w:leftChars="1" w:left="293" w:hangingChars="121" w:hanging="290"/>
              <w:jc w:val="both"/>
              <w:rPr>
                <w:rFonts w:hAnsi="標楷體"/>
                <w:sz w:val="24"/>
              </w:rPr>
            </w:pPr>
            <w:r w:rsidRPr="007D6535">
              <w:rPr>
                <w:rFonts w:hAnsi="標楷體" w:hint="eastAsia"/>
                <w:sz w:val="24"/>
              </w:rPr>
              <w:t>十六、申處會委員均為無給職。</w:t>
            </w:r>
          </w:p>
        </w:tc>
        <w:tc>
          <w:tcPr>
            <w:tcW w:w="2939" w:type="dxa"/>
          </w:tcPr>
          <w:p w:rsidR="009659A0" w:rsidRDefault="009659A0" w:rsidP="009659A0">
            <w:r w:rsidRPr="00794E33">
              <w:rPr>
                <w:rFonts w:hAnsi="標楷體" w:cs="細明體" w:hint="eastAsia"/>
                <w:kern w:val="0"/>
                <w:sz w:val="24"/>
              </w:rPr>
              <w:t>本點未修正。</w:t>
            </w:r>
          </w:p>
        </w:tc>
      </w:tr>
      <w:tr w:rsidR="009659A0" w:rsidRPr="00994C15" w:rsidTr="00F53664">
        <w:trPr>
          <w:trHeight w:val="798"/>
        </w:trPr>
        <w:tc>
          <w:tcPr>
            <w:tcW w:w="2939" w:type="dxa"/>
          </w:tcPr>
          <w:p w:rsidR="009659A0" w:rsidRDefault="00206E83" w:rsidP="00206E83">
            <w:pPr>
              <w:tabs>
                <w:tab w:val="left" w:pos="224"/>
              </w:tabs>
              <w:ind w:left="252" w:hangingChars="105" w:hanging="252"/>
              <w:jc w:val="both"/>
              <w:rPr>
                <w:rFonts w:hAnsi="標楷體"/>
                <w:sz w:val="24"/>
              </w:rPr>
            </w:pPr>
            <w:r>
              <w:rPr>
                <w:rFonts w:hAnsi="標楷體" w:hint="eastAsia"/>
                <w:sz w:val="24"/>
              </w:rPr>
              <w:t>十七、本要點未盡事宜，悉依相關規定辦理。</w:t>
            </w:r>
          </w:p>
        </w:tc>
        <w:tc>
          <w:tcPr>
            <w:tcW w:w="2939" w:type="dxa"/>
          </w:tcPr>
          <w:p w:rsidR="009659A0" w:rsidRPr="007D6535" w:rsidRDefault="009659A0" w:rsidP="009659A0">
            <w:pPr>
              <w:tabs>
                <w:tab w:val="left" w:pos="224"/>
              </w:tabs>
              <w:ind w:leftChars="1" w:left="293" w:hangingChars="121" w:hanging="290"/>
              <w:jc w:val="both"/>
              <w:rPr>
                <w:rFonts w:hAnsi="標楷體"/>
                <w:sz w:val="24"/>
              </w:rPr>
            </w:pPr>
            <w:r w:rsidRPr="007D6535">
              <w:rPr>
                <w:rFonts w:hAnsi="標楷體" w:hint="eastAsia"/>
                <w:sz w:val="24"/>
              </w:rPr>
              <w:t>十七、本要點通過後，應函知本局各科室，並依性騷擾防治法第七條第二項規定公開揭示於本局      公告欄公告週知。</w:t>
            </w:r>
          </w:p>
        </w:tc>
        <w:tc>
          <w:tcPr>
            <w:tcW w:w="2939" w:type="dxa"/>
          </w:tcPr>
          <w:p w:rsidR="009659A0" w:rsidRDefault="009659A0" w:rsidP="009659A0">
            <w:r w:rsidRPr="00794E33">
              <w:rPr>
                <w:rFonts w:hAnsi="標楷體" w:cs="細明體" w:hint="eastAsia"/>
                <w:kern w:val="0"/>
                <w:sz w:val="24"/>
              </w:rPr>
              <w:t>。</w:t>
            </w:r>
          </w:p>
        </w:tc>
      </w:tr>
    </w:tbl>
    <w:p w:rsidR="00C826FD" w:rsidRPr="001D5E20" w:rsidRDefault="00C826FD" w:rsidP="0075043E">
      <w:pPr>
        <w:widowControl/>
        <w:rPr>
          <w:color w:val="000000"/>
        </w:rPr>
      </w:pPr>
    </w:p>
    <w:sectPr w:rsidR="00C826FD" w:rsidRPr="001D5E20" w:rsidSect="00A14DB5">
      <w:footerReference w:type="default" r:id="rId8"/>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6AF5" w:rsidRDefault="005F6AF5">
      <w:r>
        <w:separator/>
      </w:r>
    </w:p>
  </w:endnote>
  <w:endnote w:type="continuationSeparator" w:id="0">
    <w:p w:rsidR="005F6AF5" w:rsidRDefault="005F6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Script MT Bold">
    <w:panose1 w:val="03040602040607080904"/>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華康粗黑體">
    <w:altName w:val="Arial Unicode MS"/>
    <w:charset w:val="88"/>
    <w:family w:val="modern"/>
    <w:pitch w:val="fixed"/>
    <w:sig w:usb0="80000001" w:usb1="28091800" w:usb2="00000016" w:usb3="00000000" w:csb0="00100000" w:csb1="00000000"/>
  </w:font>
  <w:font w:name="華康粗明體">
    <w:altName w:val="Arial Unicode MS"/>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華康細明體">
    <w:altName w:val="新細明體"/>
    <w:charset w:val="88"/>
    <w:family w:val="modern"/>
    <w:pitch w:val="fixed"/>
    <w:sig w:usb0="80000001" w:usb1="28091800" w:usb2="00000016" w:usb3="00000000" w:csb0="00100000" w:csb1="00000000"/>
  </w:font>
  <w:font w:name="華康楷書體W5">
    <w:altName w:val="細明體"/>
    <w:charset w:val="88"/>
    <w:family w:val="modern"/>
    <w:pitch w:val="fixed"/>
    <w:sig w:usb0="80000001" w:usb1="28091800" w:usb2="00000016" w:usb3="00000000" w:csb0="00100000" w:csb1="00000000"/>
  </w:font>
  <w:font w:name="華康中黑體">
    <w:charset w:val="88"/>
    <w:family w:val="modern"/>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0681780"/>
      <w:docPartObj>
        <w:docPartGallery w:val="Page Numbers (Bottom of Page)"/>
        <w:docPartUnique/>
      </w:docPartObj>
    </w:sdtPr>
    <w:sdtEndPr/>
    <w:sdtContent>
      <w:p w:rsidR="00FB2925" w:rsidRDefault="00FB2925" w:rsidP="00A038A3">
        <w:pPr>
          <w:pStyle w:val="ae"/>
          <w:ind w:left="640"/>
          <w:jc w:val="center"/>
        </w:pPr>
        <w:r>
          <w:fldChar w:fldCharType="begin"/>
        </w:r>
        <w:r>
          <w:instrText>PAGE   \* MERGEFORMAT</w:instrText>
        </w:r>
        <w:r>
          <w:fldChar w:fldCharType="separate"/>
        </w:r>
        <w:r w:rsidR="00471155" w:rsidRPr="00471155">
          <w:rPr>
            <w:noProof/>
            <w:lang w:val="zh-TW"/>
          </w:rPr>
          <w:t>1</w:t>
        </w:r>
        <w:r>
          <w:fldChar w:fldCharType="end"/>
        </w:r>
      </w:p>
    </w:sdtContent>
  </w:sdt>
  <w:p w:rsidR="00FB2925" w:rsidRDefault="00FB2925">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6AF5" w:rsidRDefault="005F6AF5">
      <w:r>
        <w:separator/>
      </w:r>
    </w:p>
  </w:footnote>
  <w:footnote w:type="continuationSeparator" w:id="0">
    <w:p w:rsidR="005F6AF5" w:rsidRDefault="005F6A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F0CA642"/>
    <w:lvl w:ilvl="0">
      <w:start w:val="1"/>
      <w:numFmt w:val="decimal"/>
      <w:pStyle w:val="5"/>
      <w:lvlText w:val="%1."/>
      <w:lvlJc w:val="left"/>
      <w:pPr>
        <w:tabs>
          <w:tab w:val="num" w:pos="1964"/>
        </w:tabs>
        <w:ind w:leftChars="1000" w:left="1964" w:hangingChars="200" w:hanging="360"/>
      </w:pPr>
    </w:lvl>
  </w:abstractNum>
  <w:abstractNum w:abstractNumId="1" w15:restartNumberingAfterBreak="0">
    <w:nsid w:val="FFFFFF7D"/>
    <w:multiLevelType w:val="singleLevel"/>
    <w:tmpl w:val="47B2DC36"/>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4632709C"/>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C3484808"/>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E318B83C"/>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0B7AC2E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ED184708"/>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BE625FC8"/>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A9C44C06"/>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8A7ACF4C"/>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001C535A"/>
    <w:multiLevelType w:val="hybridMultilevel"/>
    <w:tmpl w:val="EE3CF5D6"/>
    <w:lvl w:ilvl="0" w:tplc="04090015">
      <w:start w:val="1"/>
      <w:numFmt w:val="taiwaneseCountingThousand"/>
      <w:lvlText w:val="%1、"/>
      <w:lvlJc w:val="left"/>
      <w:pPr>
        <w:ind w:left="870" w:hanging="480"/>
      </w:pPr>
    </w:lvl>
    <w:lvl w:ilvl="1" w:tplc="04090019">
      <w:start w:val="1"/>
      <w:numFmt w:val="ideographTraditional"/>
      <w:lvlText w:val="%2、"/>
      <w:lvlJc w:val="left"/>
      <w:pPr>
        <w:ind w:left="1350" w:hanging="480"/>
      </w:pPr>
    </w:lvl>
    <w:lvl w:ilvl="2" w:tplc="0409001B" w:tentative="1">
      <w:start w:val="1"/>
      <w:numFmt w:val="lowerRoman"/>
      <w:lvlText w:val="%3."/>
      <w:lvlJc w:val="right"/>
      <w:pPr>
        <w:ind w:left="1830" w:hanging="480"/>
      </w:pPr>
    </w:lvl>
    <w:lvl w:ilvl="3" w:tplc="0409000F" w:tentative="1">
      <w:start w:val="1"/>
      <w:numFmt w:val="decimal"/>
      <w:lvlText w:val="%4."/>
      <w:lvlJc w:val="left"/>
      <w:pPr>
        <w:ind w:left="2310" w:hanging="480"/>
      </w:pPr>
    </w:lvl>
    <w:lvl w:ilvl="4" w:tplc="04090019" w:tentative="1">
      <w:start w:val="1"/>
      <w:numFmt w:val="ideographTraditional"/>
      <w:lvlText w:val="%5、"/>
      <w:lvlJc w:val="left"/>
      <w:pPr>
        <w:ind w:left="2790" w:hanging="480"/>
      </w:pPr>
    </w:lvl>
    <w:lvl w:ilvl="5" w:tplc="0409001B" w:tentative="1">
      <w:start w:val="1"/>
      <w:numFmt w:val="lowerRoman"/>
      <w:lvlText w:val="%6."/>
      <w:lvlJc w:val="right"/>
      <w:pPr>
        <w:ind w:left="3270" w:hanging="480"/>
      </w:pPr>
    </w:lvl>
    <w:lvl w:ilvl="6" w:tplc="0409000F" w:tentative="1">
      <w:start w:val="1"/>
      <w:numFmt w:val="decimal"/>
      <w:lvlText w:val="%7."/>
      <w:lvlJc w:val="left"/>
      <w:pPr>
        <w:ind w:left="3750" w:hanging="480"/>
      </w:pPr>
    </w:lvl>
    <w:lvl w:ilvl="7" w:tplc="04090019" w:tentative="1">
      <w:start w:val="1"/>
      <w:numFmt w:val="ideographTraditional"/>
      <w:lvlText w:val="%8、"/>
      <w:lvlJc w:val="left"/>
      <w:pPr>
        <w:ind w:left="4230" w:hanging="480"/>
      </w:pPr>
    </w:lvl>
    <w:lvl w:ilvl="8" w:tplc="0409001B" w:tentative="1">
      <w:start w:val="1"/>
      <w:numFmt w:val="lowerRoman"/>
      <w:lvlText w:val="%9."/>
      <w:lvlJc w:val="right"/>
      <w:pPr>
        <w:ind w:left="4710" w:hanging="480"/>
      </w:pPr>
    </w:lvl>
  </w:abstractNum>
  <w:abstractNum w:abstractNumId="11" w15:restartNumberingAfterBreak="0">
    <w:nsid w:val="005859FC"/>
    <w:multiLevelType w:val="hybridMultilevel"/>
    <w:tmpl w:val="53F8B08A"/>
    <w:lvl w:ilvl="0" w:tplc="3D58AE38">
      <w:start w:val="1"/>
      <w:numFmt w:val="taiwaneseCountingThousand"/>
      <w:lvlText w:val="%1、"/>
      <w:lvlJc w:val="left"/>
      <w:pPr>
        <w:tabs>
          <w:tab w:val="num" w:pos="480"/>
        </w:tabs>
        <w:ind w:left="480" w:hanging="48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069E0F5F"/>
    <w:multiLevelType w:val="hybridMultilevel"/>
    <w:tmpl w:val="44528D1A"/>
    <w:lvl w:ilvl="0" w:tplc="4B008C28">
      <w:start w:val="1"/>
      <w:numFmt w:val="taiwaneseCountingThousand"/>
      <w:lvlText w:val="%1、"/>
      <w:lvlJc w:val="left"/>
      <w:pPr>
        <w:ind w:left="1002" w:hanging="720"/>
      </w:pPr>
      <w:rPr>
        <w:rFonts w:hint="default"/>
      </w:rPr>
    </w:lvl>
    <w:lvl w:ilvl="1" w:tplc="04090019" w:tentative="1">
      <w:start w:val="1"/>
      <w:numFmt w:val="ideographTraditional"/>
      <w:lvlText w:val="%2、"/>
      <w:lvlJc w:val="left"/>
      <w:pPr>
        <w:ind w:left="1242" w:hanging="480"/>
      </w:pPr>
    </w:lvl>
    <w:lvl w:ilvl="2" w:tplc="0409001B" w:tentative="1">
      <w:start w:val="1"/>
      <w:numFmt w:val="lowerRoman"/>
      <w:lvlText w:val="%3."/>
      <w:lvlJc w:val="right"/>
      <w:pPr>
        <w:ind w:left="1722" w:hanging="480"/>
      </w:p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13" w15:restartNumberingAfterBreak="0">
    <w:nsid w:val="0A8C3E6C"/>
    <w:multiLevelType w:val="hybridMultilevel"/>
    <w:tmpl w:val="15A82C6E"/>
    <w:lvl w:ilvl="0" w:tplc="FBC0BF02">
      <w:start w:val="1"/>
      <w:numFmt w:val="taiwaneseCountingThousand"/>
      <w:lvlText w:val="%1、"/>
      <w:lvlJc w:val="left"/>
      <w:pPr>
        <w:ind w:left="480" w:hanging="480"/>
      </w:pPr>
      <w:rPr>
        <w:rFonts w:ascii="標楷體" w:eastAsia="標楷體" w:hAnsi="標楷體"/>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0EA158B5"/>
    <w:multiLevelType w:val="hybridMultilevel"/>
    <w:tmpl w:val="E69EBEEC"/>
    <w:lvl w:ilvl="0" w:tplc="04090015">
      <w:start w:val="1"/>
      <w:numFmt w:val="taiwaneseCountingThousand"/>
      <w:lvlText w:val="%1、"/>
      <w:lvlJc w:val="left"/>
      <w:pPr>
        <w:ind w:left="870" w:hanging="480"/>
      </w:pPr>
    </w:lvl>
    <w:lvl w:ilvl="1" w:tplc="04090015">
      <w:start w:val="1"/>
      <w:numFmt w:val="taiwaneseCountingThousand"/>
      <w:lvlText w:val="%2、"/>
      <w:lvlJc w:val="left"/>
      <w:pPr>
        <w:ind w:left="1350" w:hanging="480"/>
      </w:pPr>
    </w:lvl>
    <w:lvl w:ilvl="2" w:tplc="0409001B" w:tentative="1">
      <w:start w:val="1"/>
      <w:numFmt w:val="lowerRoman"/>
      <w:lvlText w:val="%3."/>
      <w:lvlJc w:val="right"/>
      <w:pPr>
        <w:ind w:left="1830" w:hanging="480"/>
      </w:pPr>
    </w:lvl>
    <w:lvl w:ilvl="3" w:tplc="0409000F" w:tentative="1">
      <w:start w:val="1"/>
      <w:numFmt w:val="decimal"/>
      <w:lvlText w:val="%4."/>
      <w:lvlJc w:val="left"/>
      <w:pPr>
        <w:ind w:left="2310" w:hanging="480"/>
      </w:pPr>
    </w:lvl>
    <w:lvl w:ilvl="4" w:tplc="04090019" w:tentative="1">
      <w:start w:val="1"/>
      <w:numFmt w:val="ideographTraditional"/>
      <w:lvlText w:val="%5、"/>
      <w:lvlJc w:val="left"/>
      <w:pPr>
        <w:ind w:left="2790" w:hanging="480"/>
      </w:pPr>
    </w:lvl>
    <w:lvl w:ilvl="5" w:tplc="0409001B" w:tentative="1">
      <w:start w:val="1"/>
      <w:numFmt w:val="lowerRoman"/>
      <w:lvlText w:val="%6."/>
      <w:lvlJc w:val="right"/>
      <w:pPr>
        <w:ind w:left="3270" w:hanging="480"/>
      </w:pPr>
    </w:lvl>
    <w:lvl w:ilvl="6" w:tplc="0409000F" w:tentative="1">
      <w:start w:val="1"/>
      <w:numFmt w:val="decimal"/>
      <w:lvlText w:val="%7."/>
      <w:lvlJc w:val="left"/>
      <w:pPr>
        <w:ind w:left="3750" w:hanging="480"/>
      </w:pPr>
    </w:lvl>
    <w:lvl w:ilvl="7" w:tplc="04090019" w:tentative="1">
      <w:start w:val="1"/>
      <w:numFmt w:val="ideographTraditional"/>
      <w:lvlText w:val="%8、"/>
      <w:lvlJc w:val="left"/>
      <w:pPr>
        <w:ind w:left="4230" w:hanging="480"/>
      </w:pPr>
    </w:lvl>
    <w:lvl w:ilvl="8" w:tplc="0409001B" w:tentative="1">
      <w:start w:val="1"/>
      <w:numFmt w:val="lowerRoman"/>
      <w:lvlText w:val="%9."/>
      <w:lvlJc w:val="right"/>
      <w:pPr>
        <w:ind w:left="4710" w:hanging="480"/>
      </w:pPr>
    </w:lvl>
  </w:abstractNum>
  <w:abstractNum w:abstractNumId="15" w15:restartNumberingAfterBreak="0">
    <w:nsid w:val="15ED4E9A"/>
    <w:multiLevelType w:val="hybridMultilevel"/>
    <w:tmpl w:val="98661F7E"/>
    <w:lvl w:ilvl="0" w:tplc="77B4B136">
      <w:start w:val="1"/>
      <w:numFmt w:val="taiwaneseCountingThousand"/>
      <w:lvlText w:val="%1、"/>
      <w:lvlJc w:val="left"/>
      <w:pPr>
        <w:ind w:left="1004" w:hanging="720"/>
      </w:pPr>
      <w:rPr>
        <w:rFonts w:ascii="標楷體" w:eastAsia="標楷體" w:hAnsi="標楷體" w:hint="default"/>
        <w:lang w:val="en-US"/>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 w15:restartNumberingAfterBreak="0">
    <w:nsid w:val="16E2207C"/>
    <w:multiLevelType w:val="hybridMultilevel"/>
    <w:tmpl w:val="DE6694EE"/>
    <w:lvl w:ilvl="0" w:tplc="E924B038">
      <w:start w:val="1"/>
      <w:numFmt w:val="taiwaneseCountingThousand"/>
      <w:lvlText w:val="(%1)"/>
      <w:lvlJc w:val="left"/>
      <w:pPr>
        <w:ind w:left="1396" w:hanging="480"/>
      </w:pPr>
      <w:rPr>
        <w:rFonts w:hint="eastAsia"/>
      </w:rPr>
    </w:lvl>
    <w:lvl w:ilvl="1" w:tplc="04090019" w:tentative="1">
      <w:start w:val="1"/>
      <w:numFmt w:val="ideographTraditional"/>
      <w:lvlText w:val="%2、"/>
      <w:lvlJc w:val="left"/>
      <w:pPr>
        <w:ind w:left="1876" w:hanging="480"/>
      </w:pPr>
    </w:lvl>
    <w:lvl w:ilvl="2" w:tplc="0409001B" w:tentative="1">
      <w:start w:val="1"/>
      <w:numFmt w:val="lowerRoman"/>
      <w:lvlText w:val="%3."/>
      <w:lvlJc w:val="right"/>
      <w:pPr>
        <w:ind w:left="2356" w:hanging="480"/>
      </w:pPr>
    </w:lvl>
    <w:lvl w:ilvl="3" w:tplc="0409000F" w:tentative="1">
      <w:start w:val="1"/>
      <w:numFmt w:val="decimal"/>
      <w:lvlText w:val="%4."/>
      <w:lvlJc w:val="left"/>
      <w:pPr>
        <w:ind w:left="2836" w:hanging="480"/>
      </w:pPr>
    </w:lvl>
    <w:lvl w:ilvl="4" w:tplc="04090019" w:tentative="1">
      <w:start w:val="1"/>
      <w:numFmt w:val="ideographTraditional"/>
      <w:lvlText w:val="%5、"/>
      <w:lvlJc w:val="left"/>
      <w:pPr>
        <w:ind w:left="3316" w:hanging="480"/>
      </w:pPr>
    </w:lvl>
    <w:lvl w:ilvl="5" w:tplc="0409001B" w:tentative="1">
      <w:start w:val="1"/>
      <w:numFmt w:val="lowerRoman"/>
      <w:lvlText w:val="%6."/>
      <w:lvlJc w:val="right"/>
      <w:pPr>
        <w:ind w:left="3796" w:hanging="480"/>
      </w:pPr>
    </w:lvl>
    <w:lvl w:ilvl="6" w:tplc="0409000F" w:tentative="1">
      <w:start w:val="1"/>
      <w:numFmt w:val="decimal"/>
      <w:lvlText w:val="%7."/>
      <w:lvlJc w:val="left"/>
      <w:pPr>
        <w:ind w:left="4276" w:hanging="480"/>
      </w:pPr>
    </w:lvl>
    <w:lvl w:ilvl="7" w:tplc="04090019" w:tentative="1">
      <w:start w:val="1"/>
      <w:numFmt w:val="ideographTraditional"/>
      <w:lvlText w:val="%8、"/>
      <w:lvlJc w:val="left"/>
      <w:pPr>
        <w:ind w:left="4756" w:hanging="480"/>
      </w:pPr>
    </w:lvl>
    <w:lvl w:ilvl="8" w:tplc="0409001B" w:tentative="1">
      <w:start w:val="1"/>
      <w:numFmt w:val="lowerRoman"/>
      <w:lvlText w:val="%9."/>
      <w:lvlJc w:val="right"/>
      <w:pPr>
        <w:ind w:left="5236" w:hanging="480"/>
      </w:pPr>
    </w:lvl>
  </w:abstractNum>
  <w:abstractNum w:abstractNumId="17" w15:restartNumberingAfterBreak="0">
    <w:nsid w:val="39EA7B55"/>
    <w:multiLevelType w:val="hybridMultilevel"/>
    <w:tmpl w:val="AC3893A8"/>
    <w:lvl w:ilvl="0" w:tplc="E62CBD5C">
      <w:start w:val="1"/>
      <w:numFmt w:val="taiwaneseCountingThousand"/>
      <w:lvlText w:val="%1、"/>
      <w:lvlJc w:val="left"/>
      <w:pPr>
        <w:ind w:left="466" w:hanging="480"/>
      </w:pPr>
      <w:rPr>
        <w:rFonts w:ascii="標楷體" w:eastAsia="標楷體" w:hAnsi="標楷體"/>
      </w:rPr>
    </w:lvl>
    <w:lvl w:ilvl="1" w:tplc="0136EBAE">
      <w:start w:val="1"/>
      <w:numFmt w:val="taiwaneseCountingThousand"/>
      <w:lvlText w:val="%2、"/>
      <w:lvlJc w:val="left"/>
      <w:pPr>
        <w:ind w:left="826" w:hanging="360"/>
      </w:pPr>
      <w:rPr>
        <w:rFonts w:hint="default"/>
      </w:r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18" w15:restartNumberingAfterBreak="0">
    <w:nsid w:val="3A3544A2"/>
    <w:multiLevelType w:val="hybridMultilevel"/>
    <w:tmpl w:val="851A953E"/>
    <w:lvl w:ilvl="0" w:tplc="F41EC47E">
      <w:start w:val="1"/>
      <w:numFmt w:val="taiwaneseCountingThousand"/>
      <w:pStyle w:val="a1"/>
      <w:lvlText w:val="(%1)"/>
      <w:lvlJc w:val="left"/>
      <w:pPr>
        <w:tabs>
          <w:tab w:val="num" w:pos="480"/>
        </w:tabs>
        <w:ind w:left="1440" w:hanging="720"/>
      </w:pPr>
      <w:rPr>
        <w:rFonts w:hint="eastAsia"/>
      </w:rPr>
    </w:lvl>
    <w:lvl w:ilvl="1" w:tplc="04090019">
      <w:start w:val="1"/>
      <w:numFmt w:val="ideographTraditional"/>
      <w:lvlText w:val="%2、"/>
      <w:lvlJc w:val="left"/>
      <w:pPr>
        <w:tabs>
          <w:tab w:val="num" w:pos="1438"/>
        </w:tabs>
        <w:ind w:left="1438" w:hanging="480"/>
      </w:pPr>
    </w:lvl>
    <w:lvl w:ilvl="2" w:tplc="0409001B" w:tentative="1">
      <w:start w:val="1"/>
      <w:numFmt w:val="lowerRoman"/>
      <w:lvlText w:val="%3."/>
      <w:lvlJc w:val="right"/>
      <w:pPr>
        <w:tabs>
          <w:tab w:val="num" w:pos="1918"/>
        </w:tabs>
        <w:ind w:left="1918" w:hanging="480"/>
      </w:pPr>
    </w:lvl>
    <w:lvl w:ilvl="3" w:tplc="0409000F" w:tentative="1">
      <w:start w:val="1"/>
      <w:numFmt w:val="decimal"/>
      <w:lvlText w:val="%4."/>
      <w:lvlJc w:val="left"/>
      <w:pPr>
        <w:tabs>
          <w:tab w:val="num" w:pos="2398"/>
        </w:tabs>
        <w:ind w:left="2398" w:hanging="480"/>
      </w:pPr>
    </w:lvl>
    <w:lvl w:ilvl="4" w:tplc="04090019" w:tentative="1">
      <w:start w:val="1"/>
      <w:numFmt w:val="ideographTraditional"/>
      <w:lvlText w:val="%5、"/>
      <w:lvlJc w:val="left"/>
      <w:pPr>
        <w:tabs>
          <w:tab w:val="num" w:pos="2878"/>
        </w:tabs>
        <w:ind w:left="2878" w:hanging="480"/>
      </w:pPr>
    </w:lvl>
    <w:lvl w:ilvl="5" w:tplc="0409001B" w:tentative="1">
      <w:start w:val="1"/>
      <w:numFmt w:val="lowerRoman"/>
      <w:lvlText w:val="%6."/>
      <w:lvlJc w:val="right"/>
      <w:pPr>
        <w:tabs>
          <w:tab w:val="num" w:pos="3358"/>
        </w:tabs>
        <w:ind w:left="3358" w:hanging="480"/>
      </w:pPr>
    </w:lvl>
    <w:lvl w:ilvl="6" w:tplc="0409000F" w:tentative="1">
      <w:start w:val="1"/>
      <w:numFmt w:val="decimal"/>
      <w:lvlText w:val="%7."/>
      <w:lvlJc w:val="left"/>
      <w:pPr>
        <w:tabs>
          <w:tab w:val="num" w:pos="3838"/>
        </w:tabs>
        <w:ind w:left="3838" w:hanging="480"/>
      </w:pPr>
    </w:lvl>
    <w:lvl w:ilvl="7" w:tplc="04090019" w:tentative="1">
      <w:start w:val="1"/>
      <w:numFmt w:val="ideographTraditional"/>
      <w:lvlText w:val="%8、"/>
      <w:lvlJc w:val="left"/>
      <w:pPr>
        <w:tabs>
          <w:tab w:val="num" w:pos="4318"/>
        </w:tabs>
        <w:ind w:left="4318" w:hanging="480"/>
      </w:pPr>
    </w:lvl>
    <w:lvl w:ilvl="8" w:tplc="0409001B" w:tentative="1">
      <w:start w:val="1"/>
      <w:numFmt w:val="lowerRoman"/>
      <w:lvlText w:val="%9."/>
      <w:lvlJc w:val="right"/>
      <w:pPr>
        <w:tabs>
          <w:tab w:val="num" w:pos="4798"/>
        </w:tabs>
        <w:ind w:left="4798" w:hanging="480"/>
      </w:pPr>
    </w:lvl>
  </w:abstractNum>
  <w:abstractNum w:abstractNumId="19" w15:restartNumberingAfterBreak="0">
    <w:nsid w:val="432A5F5A"/>
    <w:multiLevelType w:val="hybridMultilevel"/>
    <w:tmpl w:val="DDB63DE4"/>
    <w:lvl w:ilvl="0" w:tplc="B88664E4">
      <w:start w:val="1"/>
      <w:numFmt w:val="taiwaneseCountingThousand"/>
      <w:lvlText w:val="〈%1〉"/>
      <w:lvlJc w:val="left"/>
      <w:pPr>
        <w:tabs>
          <w:tab w:val="num" w:pos="746"/>
        </w:tabs>
        <w:ind w:left="746" w:hanging="720"/>
      </w:pPr>
      <w:rPr>
        <w:rFonts w:hint="default"/>
      </w:rPr>
    </w:lvl>
    <w:lvl w:ilvl="1" w:tplc="04090019" w:tentative="1">
      <w:start w:val="1"/>
      <w:numFmt w:val="ideographTraditional"/>
      <w:lvlText w:val="%2、"/>
      <w:lvlJc w:val="left"/>
      <w:pPr>
        <w:tabs>
          <w:tab w:val="num" w:pos="986"/>
        </w:tabs>
        <w:ind w:left="986" w:hanging="480"/>
      </w:pPr>
    </w:lvl>
    <w:lvl w:ilvl="2" w:tplc="0409001B" w:tentative="1">
      <w:start w:val="1"/>
      <w:numFmt w:val="lowerRoman"/>
      <w:lvlText w:val="%3."/>
      <w:lvlJc w:val="right"/>
      <w:pPr>
        <w:tabs>
          <w:tab w:val="num" w:pos="1466"/>
        </w:tabs>
        <w:ind w:left="1466" w:hanging="480"/>
      </w:pPr>
    </w:lvl>
    <w:lvl w:ilvl="3" w:tplc="0409000F" w:tentative="1">
      <w:start w:val="1"/>
      <w:numFmt w:val="decimal"/>
      <w:lvlText w:val="%4."/>
      <w:lvlJc w:val="left"/>
      <w:pPr>
        <w:tabs>
          <w:tab w:val="num" w:pos="1946"/>
        </w:tabs>
        <w:ind w:left="1946" w:hanging="480"/>
      </w:pPr>
    </w:lvl>
    <w:lvl w:ilvl="4" w:tplc="04090019" w:tentative="1">
      <w:start w:val="1"/>
      <w:numFmt w:val="ideographTraditional"/>
      <w:lvlText w:val="%5、"/>
      <w:lvlJc w:val="left"/>
      <w:pPr>
        <w:tabs>
          <w:tab w:val="num" w:pos="2426"/>
        </w:tabs>
        <w:ind w:left="2426" w:hanging="480"/>
      </w:pPr>
    </w:lvl>
    <w:lvl w:ilvl="5" w:tplc="0409001B" w:tentative="1">
      <w:start w:val="1"/>
      <w:numFmt w:val="lowerRoman"/>
      <w:lvlText w:val="%6."/>
      <w:lvlJc w:val="right"/>
      <w:pPr>
        <w:tabs>
          <w:tab w:val="num" w:pos="2906"/>
        </w:tabs>
        <w:ind w:left="2906" w:hanging="480"/>
      </w:pPr>
    </w:lvl>
    <w:lvl w:ilvl="6" w:tplc="0409000F" w:tentative="1">
      <w:start w:val="1"/>
      <w:numFmt w:val="decimal"/>
      <w:lvlText w:val="%7."/>
      <w:lvlJc w:val="left"/>
      <w:pPr>
        <w:tabs>
          <w:tab w:val="num" w:pos="3386"/>
        </w:tabs>
        <w:ind w:left="3386" w:hanging="480"/>
      </w:pPr>
    </w:lvl>
    <w:lvl w:ilvl="7" w:tplc="04090019" w:tentative="1">
      <w:start w:val="1"/>
      <w:numFmt w:val="ideographTraditional"/>
      <w:lvlText w:val="%8、"/>
      <w:lvlJc w:val="left"/>
      <w:pPr>
        <w:tabs>
          <w:tab w:val="num" w:pos="3866"/>
        </w:tabs>
        <w:ind w:left="3866" w:hanging="480"/>
      </w:pPr>
    </w:lvl>
    <w:lvl w:ilvl="8" w:tplc="0409001B" w:tentative="1">
      <w:start w:val="1"/>
      <w:numFmt w:val="lowerRoman"/>
      <w:lvlText w:val="%9."/>
      <w:lvlJc w:val="right"/>
      <w:pPr>
        <w:tabs>
          <w:tab w:val="num" w:pos="4346"/>
        </w:tabs>
        <w:ind w:left="4346" w:hanging="480"/>
      </w:pPr>
    </w:lvl>
  </w:abstractNum>
  <w:abstractNum w:abstractNumId="20" w15:restartNumberingAfterBreak="0">
    <w:nsid w:val="49935002"/>
    <w:multiLevelType w:val="hybridMultilevel"/>
    <w:tmpl w:val="8B30137A"/>
    <w:lvl w:ilvl="0" w:tplc="04090015">
      <w:start w:val="1"/>
      <w:numFmt w:val="taiwaneseCountingThousand"/>
      <w:lvlText w:val="%1、"/>
      <w:lvlJc w:val="left"/>
      <w:pPr>
        <w:ind w:left="883" w:hanging="480"/>
      </w:pPr>
    </w:lvl>
    <w:lvl w:ilvl="1" w:tplc="04090015">
      <w:start w:val="1"/>
      <w:numFmt w:val="taiwaneseCountingThousand"/>
      <w:lvlText w:val="%2、"/>
      <w:lvlJc w:val="left"/>
      <w:pPr>
        <w:ind w:left="1363" w:hanging="480"/>
      </w:pPr>
    </w:lvl>
    <w:lvl w:ilvl="2" w:tplc="8436A13C">
      <w:start w:val="1"/>
      <w:numFmt w:val="taiwaneseCountingThousand"/>
      <w:lvlText w:val="(%3)"/>
      <w:lvlJc w:val="left"/>
      <w:pPr>
        <w:ind w:left="1843" w:hanging="480"/>
      </w:pPr>
      <w:rPr>
        <w:rFonts w:ascii="標楷體" w:eastAsia="標楷體" w:hAnsi="標楷體" w:hint="eastAsia"/>
      </w:rPr>
    </w:lvl>
    <w:lvl w:ilvl="3" w:tplc="0409000F">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21" w15:restartNumberingAfterBreak="0">
    <w:nsid w:val="4D3E0762"/>
    <w:multiLevelType w:val="hybridMultilevel"/>
    <w:tmpl w:val="F17E0D46"/>
    <w:lvl w:ilvl="0" w:tplc="AA04DE9E">
      <w:start w:val="1"/>
      <w:numFmt w:val="taiwaneseCountingThousand"/>
      <w:lvlText w:val="%1、"/>
      <w:lvlJc w:val="left"/>
      <w:pPr>
        <w:ind w:left="360" w:hanging="36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D864D8A"/>
    <w:multiLevelType w:val="multilevel"/>
    <w:tmpl w:val="9494555C"/>
    <w:lvl w:ilvl="0">
      <w:start w:val="1"/>
      <w:numFmt w:val="taiwaneseCountingThousand"/>
      <w:pStyle w:val="a2"/>
      <w:suff w:val="nothing"/>
      <w:lvlText w:val="%1、"/>
      <w:lvlJc w:val="left"/>
      <w:pPr>
        <w:ind w:left="992" w:hanging="652"/>
      </w:pPr>
      <w:rPr>
        <w:rFonts w:hint="eastAsia"/>
      </w:rPr>
    </w:lvl>
    <w:lvl w:ilvl="1">
      <w:start w:val="1"/>
      <w:numFmt w:val="taiwaneseCountingThousand"/>
      <w:suff w:val="nothing"/>
      <w:lvlText w:val="(%2)"/>
      <w:lvlJc w:val="left"/>
      <w:pPr>
        <w:ind w:left="1610" w:hanging="947"/>
      </w:pPr>
      <w:rPr>
        <w:rFonts w:hint="eastAsia"/>
      </w:rPr>
    </w:lvl>
    <w:lvl w:ilvl="2">
      <w:start w:val="1"/>
      <w:numFmt w:val="decimalFullWidth"/>
      <w:suff w:val="nothing"/>
      <w:lvlText w:val="%3、"/>
      <w:lvlJc w:val="left"/>
      <w:pPr>
        <w:ind w:left="1497" w:hanging="471"/>
      </w:pPr>
      <w:rPr>
        <w:rFonts w:hint="eastAsia"/>
      </w:rPr>
    </w:lvl>
    <w:lvl w:ilvl="3">
      <w:start w:val="1"/>
      <w:numFmt w:val="decimalFullWidth"/>
      <w:suff w:val="nothing"/>
      <w:lvlText w:val="(%4)"/>
      <w:lvlJc w:val="left"/>
      <w:pPr>
        <w:ind w:left="2166" w:hanging="794"/>
      </w:pPr>
      <w:rPr>
        <w:rFonts w:hint="eastAsia"/>
      </w:rPr>
    </w:lvl>
    <w:lvl w:ilvl="4">
      <w:start w:val="1"/>
      <w:numFmt w:val="ideographTraditional"/>
      <w:suff w:val="nothing"/>
      <w:lvlText w:val="%5、"/>
      <w:lvlJc w:val="left"/>
      <w:pPr>
        <w:ind w:left="2823" w:hanging="646"/>
      </w:pPr>
      <w:rPr>
        <w:rFonts w:hint="eastAsia"/>
      </w:rPr>
    </w:lvl>
    <w:lvl w:ilvl="5">
      <w:start w:val="1"/>
      <w:numFmt w:val="ideographTraditional"/>
      <w:suff w:val="nothing"/>
      <w:lvlText w:val="(%6)"/>
      <w:lvlJc w:val="left"/>
      <w:pPr>
        <w:ind w:left="3458" w:hanging="952"/>
      </w:pPr>
      <w:rPr>
        <w:rFonts w:hint="eastAsia"/>
      </w:rPr>
    </w:lvl>
    <w:lvl w:ilvl="6">
      <w:start w:val="1"/>
      <w:numFmt w:val="ideographZodiac"/>
      <w:suff w:val="nothing"/>
      <w:lvlText w:val="%7、"/>
      <w:lvlJc w:val="left"/>
      <w:pPr>
        <w:ind w:left="4105" w:hanging="647"/>
      </w:pPr>
      <w:rPr>
        <w:rFonts w:hint="eastAsia"/>
      </w:rPr>
    </w:lvl>
    <w:lvl w:ilvl="7">
      <w:start w:val="1"/>
      <w:numFmt w:val="ideographZodiac"/>
      <w:suff w:val="nothing"/>
      <w:lvlText w:val="(%8)"/>
      <w:lvlJc w:val="left"/>
      <w:pPr>
        <w:ind w:left="4728" w:hanging="952"/>
      </w:pPr>
      <w:rPr>
        <w:rFonts w:hint="eastAsia"/>
      </w:rPr>
    </w:lvl>
    <w:lvl w:ilvl="8">
      <w:start w:val="1"/>
      <w:numFmt w:val="decimalFullWidth"/>
      <w:suff w:val="nothing"/>
      <w:lvlText w:val="%9)"/>
      <w:lvlJc w:val="left"/>
      <w:pPr>
        <w:ind w:left="4615" w:hanging="476"/>
      </w:pPr>
      <w:rPr>
        <w:rFonts w:hint="eastAsia"/>
      </w:rPr>
    </w:lvl>
  </w:abstractNum>
  <w:abstractNum w:abstractNumId="23" w15:restartNumberingAfterBreak="0">
    <w:nsid w:val="4EE31BC1"/>
    <w:multiLevelType w:val="hybridMultilevel"/>
    <w:tmpl w:val="553C4602"/>
    <w:lvl w:ilvl="0" w:tplc="1CAE9D30">
      <w:start w:val="1"/>
      <w:numFmt w:val="taiwaneseCountingThousand"/>
      <w:lvlText w:val="%1、"/>
      <w:lvlJc w:val="left"/>
      <w:pPr>
        <w:ind w:left="480" w:hanging="480"/>
      </w:pPr>
      <w:rPr>
        <w:rFonts w:ascii="標楷體" w:eastAsia="標楷體" w:hAnsi="標楷體" w:hint="eastAsia"/>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FDD1F1A"/>
    <w:multiLevelType w:val="hybridMultilevel"/>
    <w:tmpl w:val="8378185A"/>
    <w:lvl w:ilvl="0" w:tplc="9EF231D4">
      <w:start w:val="1"/>
      <w:numFmt w:val="taiwaneseCountingThousand"/>
      <w:lvlText w:val="%1、"/>
      <w:lvlJc w:val="left"/>
      <w:pPr>
        <w:ind w:left="622" w:hanging="480"/>
      </w:pPr>
      <w:rPr>
        <w:rFonts w:hint="default"/>
        <w:strike w:val="0"/>
        <w:dstrike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CF07EA"/>
    <w:multiLevelType w:val="hybridMultilevel"/>
    <w:tmpl w:val="7AE051D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B44BF5"/>
    <w:multiLevelType w:val="hybridMultilevel"/>
    <w:tmpl w:val="73B0B0F2"/>
    <w:lvl w:ilvl="0" w:tplc="04090015">
      <w:start w:val="1"/>
      <w:numFmt w:val="taiwaneseCountingThousand"/>
      <w:lvlText w:val="%1、"/>
      <w:lvlJc w:val="left"/>
      <w:pPr>
        <w:ind w:left="1396" w:hanging="480"/>
      </w:pPr>
      <w:rPr>
        <w:rFonts w:hint="eastAsia"/>
      </w:rPr>
    </w:lvl>
    <w:lvl w:ilvl="1" w:tplc="04090019" w:tentative="1">
      <w:start w:val="1"/>
      <w:numFmt w:val="ideographTraditional"/>
      <w:lvlText w:val="%2、"/>
      <w:lvlJc w:val="left"/>
      <w:pPr>
        <w:ind w:left="1876" w:hanging="480"/>
      </w:pPr>
    </w:lvl>
    <w:lvl w:ilvl="2" w:tplc="0409001B" w:tentative="1">
      <w:start w:val="1"/>
      <w:numFmt w:val="lowerRoman"/>
      <w:lvlText w:val="%3."/>
      <w:lvlJc w:val="right"/>
      <w:pPr>
        <w:ind w:left="2356" w:hanging="480"/>
      </w:pPr>
    </w:lvl>
    <w:lvl w:ilvl="3" w:tplc="0409000F" w:tentative="1">
      <w:start w:val="1"/>
      <w:numFmt w:val="decimal"/>
      <w:lvlText w:val="%4."/>
      <w:lvlJc w:val="left"/>
      <w:pPr>
        <w:ind w:left="2836" w:hanging="480"/>
      </w:pPr>
    </w:lvl>
    <w:lvl w:ilvl="4" w:tplc="04090019" w:tentative="1">
      <w:start w:val="1"/>
      <w:numFmt w:val="ideographTraditional"/>
      <w:lvlText w:val="%5、"/>
      <w:lvlJc w:val="left"/>
      <w:pPr>
        <w:ind w:left="3316" w:hanging="480"/>
      </w:pPr>
    </w:lvl>
    <w:lvl w:ilvl="5" w:tplc="0409001B" w:tentative="1">
      <w:start w:val="1"/>
      <w:numFmt w:val="lowerRoman"/>
      <w:lvlText w:val="%6."/>
      <w:lvlJc w:val="right"/>
      <w:pPr>
        <w:ind w:left="3796" w:hanging="480"/>
      </w:pPr>
    </w:lvl>
    <w:lvl w:ilvl="6" w:tplc="0409000F" w:tentative="1">
      <w:start w:val="1"/>
      <w:numFmt w:val="decimal"/>
      <w:lvlText w:val="%7."/>
      <w:lvlJc w:val="left"/>
      <w:pPr>
        <w:ind w:left="4276" w:hanging="480"/>
      </w:pPr>
    </w:lvl>
    <w:lvl w:ilvl="7" w:tplc="04090019" w:tentative="1">
      <w:start w:val="1"/>
      <w:numFmt w:val="ideographTraditional"/>
      <w:lvlText w:val="%8、"/>
      <w:lvlJc w:val="left"/>
      <w:pPr>
        <w:ind w:left="4756" w:hanging="480"/>
      </w:pPr>
    </w:lvl>
    <w:lvl w:ilvl="8" w:tplc="0409001B" w:tentative="1">
      <w:start w:val="1"/>
      <w:numFmt w:val="lowerRoman"/>
      <w:lvlText w:val="%9."/>
      <w:lvlJc w:val="right"/>
      <w:pPr>
        <w:ind w:left="5236" w:hanging="480"/>
      </w:pPr>
    </w:lvl>
  </w:abstractNum>
  <w:abstractNum w:abstractNumId="27" w15:restartNumberingAfterBreak="0">
    <w:nsid w:val="5B033CA3"/>
    <w:multiLevelType w:val="hybridMultilevel"/>
    <w:tmpl w:val="354C192C"/>
    <w:lvl w:ilvl="0" w:tplc="D654E852">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CA90E82"/>
    <w:multiLevelType w:val="multilevel"/>
    <w:tmpl w:val="D75676AC"/>
    <w:lvl w:ilvl="0">
      <w:start w:val="1"/>
      <w:numFmt w:val="taiwaneseCountingThousand"/>
      <w:pStyle w:val="a3"/>
      <w:suff w:val="nothing"/>
      <w:lvlText w:val="%1、"/>
      <w:lvlJc w:val="left"/>
      <w:pPr>
        <w:ind w:left="992" w:hanging="652"/>
      </w:pPr>
      <w:rPr>
        <w:rFonts w:ascii="標楷體" w:eastAsia="標楷體" w:hAnsi="標楷體" w:cs="Times New Roman"/>
      </w:rPr>
    </w:lvl>
    <w:lvl w:ilvl="1">
      <w:start w:val="1"/>
      <w:numFmt w:val="taiwaneseCountingThousand"/>
      <w:suff w:val="nothing"/>
      <w:lvlText w:val="(%2)"/>
      <w:lvlJc w:val="left"/>
      <w:pPr>
        <w:ind w:left="1610" w:hanging="947"/>
      </w:pPr>
      <w:rPr>
        <w:rFonts w:hint="eastAsia"/>
      </w:rPr>
    </w:lvl>
    <w:lvl w:ilvl="2">
      <w:start w:val="1"/>
      <w:numFmt w:val="decimalFullWidth"/>
      <w:suff w:val="nothing"/>
      <w:lvlText w:val="%3、"/>
      <w:lvlJc w:val="left"/>
      <w:pPr>
        <w:ind w:left="1497" w:hanging="471"/>
      </w:pPr>
      <w:rPr>
        <w:rFonts w:hint="eastAsia"/>
      </w:rPr>
    </w:lvl>
    <w:lvl w:ilvl="3">
      <w:start w:val="1"/>
      <w:numFmt w:val="decimalFullWidth"/>
      <w:suff w:val="nothing"/>
      <w:lvlText w:val="(%4)"/>
      <w:lvlJc w:val="left"/>
      <w:pPr>
        <w:ind w:left="2166" w:hanging="794"/>
      </w:pPr>
      <w:rPr>
        <w:rFonts w:hint="eastAsia"/>
      </w:rPr>
    </w:lvl>
    <w:lvl w:ilvl="4">
      <w:start w:val="1"/>
      <w:numFmt w:val="ideographTraditional"/>
      <w:suff w:val="nothing"/>
      <w:lvlText w:val="%5、"/>
      <w:lvlJc w:val="left"/>
      <w:pPr>
        <w:ind w:left="2823" w:hanging="646"/>
      </w:pPr>
      <w:rPr>
        <w:rFonts w:hint="eastAsia"/>
      </w:rPr>
    </w:lvl>
    <w:lvl w:ilvl="5">
      <w:start w:val="1"/>
      <w:numFmt w:val="ideographTraditional"/>
      <w:suff w:val="nothing"/>
      <w:lvlText w:val="(%6)"/>
      <w:lvlJc w:val="left"/>
      <w:pPr>
        <w:ind w:left="3458" w:hanging="952"/>
      </w:pPr>
      <w:rPr>
        <w:rFonts w:hint="eastAsia"/>
      </w:rPr>
    </w:lvl>
    <w:lvl w:ilvl="6">
      <w:start w:val="1"/>
      <w:numFmt w:val="ideographZodiac"/>
      <w:suff w:val="nothing"/>
      <w:lvlText w:val="%7、"/>
      <w:lvlJc w:val="left"/>
      <w:pPr>
        <w:ind w:left="4105" w:hanging="647"/>
      </w:pPr>
      <w:rPr>
        <w:rFonts w:hint="eastAsia"/>
      </w:rPr>
    </w:lvl>
    <w:lvl w:ilvl="7">
      <w:start w:val="1"/>
      <w:numFmt w:val="ideographZodiac"/>
      <w:suff w:val="nothing"/>
      <w:lvlText w:val="(%8)"/>
      <w:lvlJc w:val="left"/>
      <w:pPr>
        <w:ind w:left="4728" w:hanging="952"/>
      </w:pPr>
      <w:rPr>
        <w:rFonts w:hint="eastAsia"/>
      </w:rPr>
    </w:lvl>
    <w:lvl w:ilvl="8">
      <w:start w:val="1"/>
      <w:numFmt w:val="decimalFullWidth"/>
      <w:suff w:val="nothing"/>
      <w:lvlText w:val="%9)"/>
      <w:lvlJc w:val="left"/>
      <w:pPr>
        <w:ind w:left="4615" w:hanging="476"/>
      </w:pPr>
      <w:rPr>
        <w:rFonts w:hint="eastAsia"/>
      </w:rPr>
    </w:lvl>
  </w:abstractNum>
  <w:abstractNum w:abstractNumId="29" w15:restartNumberingAfterBreak="0">
    <w:nsid w:val="5DDB64E1"/>
    <w:multiLevelType w:val="hybridMultilevel"/>
    <w:tmpl w:val="D2C6B6F6"/>
    <w:lvl w:ilvl="0" w:tplc="696AA586">
      <w:start w:val="21"/>
      <w:numFmt w:val="taiwaneseCountingThousand"/>
      <w:pStyle w:val="a4"/>
      <w:lvlText w:val="第%1條"/>
      <w:lvlJc w:val="left"/>
      <w:pPr>
        <w:tabs>
          <w:tab w:val="num" w:pos="1021"/>
        </w:tabs>
        <w:ind w:left="1021" w:hanging="1021"/>
      </w:pPr>
      <w:rPr>
        <w:rFonts w:eastAsia="標楷體" w:hint="eastAsia"/>
        <w:spacing w:val="-10"/>
        <w:sz w:val="28"/>
        <w:u w:val="words"/>
      </w:rPr>
    </w:lvl>
    <w:lvl w:ilvl="1" w:tplc="D178A4E6">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01C6BC1"/>
    <w:multiLevelType w:val="hybridMultilevel"/>
    <w:tmpl w:val="9348C072"/>
    <w:lvl w:ilvl="0" w:tplc="56A8DB5A">
      <w:start w:val="1"/>
      <w:numFmt w:val="taiwaneseCountingThousand"/>
      <w:lvlText w:val="%1、"/>
      <w:lvlJc w:val="left"/>
      <w:pPr>
        <w:tabs>
          <w:tab w:val="num" w:pos="506"/>
        </w:tabs>
        <w:ind w:left="506" w:hanging="480"/>
      </w:pPr>
      <w:rPr>
        <w:rFonts w:hint="default"/>
      </w:rPr>
    </w:lvl>
    <w:lvl w:ilvl="1" w:tplc="04090019" w:tentative="1">
      <w:start w:val="1"/>
      <w:numFmt w:val="ideographTraditional"/>
      <w:lvlText w:val="%2、"/>
      <w:lvlJc w:val="left"/>
      <w:pPr>
        <w:tabs>
          <w:tab w:val="num" w:pos="986"/>
        </w:tabs>
        <w:ind w:left="986" w:hanging="480"/>
      </w:pPr>
    </w:lvl>
    <w:lvl w:ilvl="2" w:tplc="0409001B" w:tentative="1">
      <w:start w:val="1"/>
      <w:numFmt w:val="lowerRoman"/>
      <w:lvlText w:val="%3."/>
      <w:lvlJc w:val="right"/>
      <w:pPr>
        <w:tabs>
          <w:tab w:val="num" w:pos="1466"/>
        </w:tabs>
        <w:ind w:left="1466" w:hanging="480"/>
      </w:pPr>
    </w:lvl>
    <w:lvl w:ilvl="3" w:tplc="0409000F" w:tentative="1">
      <w:start w:val="1"/>
      <w:numFmt w:val="decimal"/>
      <w:lvlText w:val="%4."/>
      <w:lvlJc w:val="left"/>
      <w:pPr>
        <w:tabs>
          <w:tab w:val="num" w:pos="1946"/>
        </w:tabs>
        <w:ind w:left="1946" w:hanging="480"/>
      </w:pPr>
    </w:lvl>
    <w:lvl w:ilvl="4" w:tplc="04090019" w:tentative="1">
      <w:start w:val="1"/>
      <w:numFmt w:val="ideographTraditional"/>
      <w:lvlText w:val="%5、"/>
      <w:lvlJc w:val="left"/>
      <w:pPr>
        <w:tabs>
          <w:tab w:val="num" w:pos="2426"/>
        </w:tabs>
        <w:ind w:left="2426" w:hanging="480"/>
      </w:pPr>
    </w:lvl>
    <w:lvl w:ilvl="5" w:tplc="0409001B" w:tentative="1">
      <w:start w:val="1"/>
      <w:numFmt w:val="lowerRoman"/>
      <w:lvlText w:val="%6."/>
      <w:lvlJc w:val="right"/>
      <w:pPr>
        <w:tabs>
          <w:tab w:val="num" w:pos="2906"/>
        </w:tabs>
        <w:ind w:left="2906" w:hanging="480"/>
      </w:pPr>
    </w:lvl>
    <w:lvl w:ilvl="6" w:tplc="0409000F" w:tentative="1">
      <w:start w:val="1"/>
      <w:numFmt w:val="decimal"/>
      <w:lvlText w:val="%7."/>
      <w:lvlJc w:val="left"/>
      <w:pPr>
        <w:tabs>
          <w:tab w:val="num" w:pos="3386"/>
        </w:tabs>
        <w:ind w:left="3386" w:hanging="480"/>
      </w:pPr>
    </w:lvl>
    <w:lvl w:ilvl="7" w:tplc="04090019" w:tentative="1">
      <w:start w:val="1"/>
      <w:numFmt w:val="ideographTraditional"/>
      <w:lvlText w:val="%8、"/>
      <w:lvlJc w:val="left"/>
      <w:pPr>
        <w:tabs>
          <w:tab w:val="num" w:pos="3866"/>
        </w:tabs>
        <w:ind w:left="3866" w:hanging="480"/>
      </w:pPr>
    </w:lvl>
    <w:lvl w:ilvl="8" w:tplc="0409001B" w:tentative="1">
      <w:start w:val="1"/>
      <w:numFmt w:val="lowerRoman"/>
      <w:lvlText w:val="%9."/>
      <w:lvlJc w:val="right"/>
      <w:pPr>
        <w:tabs>
          <w:tab w:val="num" w:pos="4346"/>
        </w:tabs>
        <w:ind w:left="4346" w:hanging="480"/>
      </w:pPr>
    </w:lvl>
  </w:abstractNum>
  <w:abstractNum w:abstractNumId="31" w15:restartNumberingAfterBreak="0">
    <w:nsid w:val="615A1756"/>
    <w:multiLevelType w:val="hybridMultilevel"/>
    <w:tmpl w:val="2C4CC1E8"/>
    <w:lvl w:ilvl="0" w:tplc="A47A4FD6">
      <w:start w:val="1"/>
      <w:numFmt w:val="taiwaneseCountingThousand"/>
      <w:lvlText w:val="%1、"/>
      <w:lvlJc w:val="left"/>
      <w:pPr>
        <w:ind w:left="346" w:hanging="360"/>
      </w:pPr>
      <w:rPr>
        <w:rFonts w:hint="default"/>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32" w15:restartNumberingAfterBreak="0">
    <w:nsid w:val="621C22A6"/>
    <w:multiLevelType w:val="hybridMultilevel"/>
    <w:tmpl w:val="5FEC5DC0"/>
    <w:lvl w:ilvl="0" w:tplc="2376F246">
      <w:start w:val="1"/>
      <w:numFmt w:val="taiwaneseCountingThousand"/>
      <w:lvlText w:val="%1、"/>
      <w:lvlJc w:val="left"/>
      <w:pPr>
        <w:ind w:left="1288"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21F7BE8"/>
    <w:multiLevelType w:val="hybridMultilevel"/>
    <w:tmpl w:val="9CE0E052"/>
    <w:lvl w:ilvl="0" w:tplc="FBB4E46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9791436"/>
    <w:multiLevelType w:val="hybridMultilevel"/>
    <w:tmpl w:val="FCDE5B46"/>
    <w:lvl w:ilvl="0" w:tplc="E62CBD5C">
      <w:start w:val="1"/>
      <w:numFmt w:val="taiwaneseCountingThousand"/>
      <w:lvlText w:val="%1、"/>
      <w:lvlJc w:val="left"/>
      <w:pPr>
        <w:ind w:left="466" w:hanging="480"/>
      </w:pPr>
      <w:rPr>
        <w:rFonts w:ascii="標楷體" w:eastAsia="標楷體" w:hAnsi="標楷體"/>
      </w:rPr>
    </w:lvl>
    <w:lvl w:ilvl="1" w:tplc="04090019" w:tentative="1">
      <w:start w:val="1"/>
      <w:numFmt w:val="ideographTraditional"/>
      <w:lvlText w:val="%2、"/>
      <w:lvlJc w:val="left"/>
      <w:pPr>
        <w:ind w:left="946" w:hanging="480"/>
      </w:pPr>
    </w:lvl>
    <w:lvl w:ilvl="2" w:tplc="0409001B" w:tentative="1">
      <w:start w:val="1"/>
      <w:numFmt w:val="lowerRoman"/>
      <w:lvlText w:val="%3."/>
      <w:lvlJc w:val="right"/>
      <w:pPr>
        <w:ind w:left="1426" w:hanging="480"/>
      </w:pPr>
    </w:lvl>
    <w:lvl w:ilvl="3" w:tplc="0409000F" w:tentative="1">
      <w:start w:val="1"/>
      <w:numFmt w:val="decimal"/>
      <w:lvlText w:val="%4."/>
      <w:lvlJc w:val="left"/>
      <w:pPr>
        <w:ind w:left="1906" w:hanging="480"/>
      </w:pPr>
    </w:lvl>
    <w:lvl w:ilvl="4" w:tplc="04090019" w:tentative="1">
      <w:start w:val="1"/>
      <w:numFmt w:val="ideographTraditional"/>
      <w:lvlText w:val="%5、"/>
      <w:lvlJc w:val="left"/>
      <w:pPr>
        <w:ind w:left="2386" w:hanging="480"/>
      </w:pPr>
    </w:lvl>
    <w:lvl w:ilvl="5" w:tplc="0409001B" w:tentative="1">
      <w:start w:val="1"/>
      <w:numFmt w:val="lowerRoman"/>
      <w:lvlText w:val="%6."/>
      <w:lvlJc w:val="right"/>
      <w:pPr>
        <w:ind w:left="2866" w:hanging="480"/>
      </w:pPr>
    </w:lvl>
    <w:lvl w:ilvl="6" w:tplc="0409000F" w:tentative="1">
      <w:start w:val="1"/>
      <w:numFmt w:val="decimal"/>
      <w:lvlText w:val="%7."/>
      <w:lvlJc w:val="left"/>
      <w:pPr>
        <w:ind w:left="3346" w:hanging="480"/>
      </w:pPr>
    </w:lvl>
    <w:lvl w:ilvl="7" w:tplc="04090019" w:tentative="1">
      <w:start w:val="1"/>
      <w:numFmt w:val="ideographTraditional"/>
      <w:lvlText w:val="%8、"/>
      <w:lvlJc w:val="left"/>
      <w:pPr>
        <w:ind w:left="3826" w:hanging="480"/>
      </w:pPr>
    </w:lvl>
    <w:lvl w:ilvl="8" w:tplc="0409001B" w:tentative="1">
      <w:start w:val="1"/>
      <w:numFmt w:val="lowerRoman"/>
      <w:lvlText w:val="%9."/>
      <w:lvlJc w:val="right"/>
      <w:pPr>
        <w:ind w:left="4306" w:hanging="480"/>
      </w:pPr>
    </w:lvl>
  </w:abstractNum>
  <w:abstractNum w:abstractNumId="35" w15:restartNumberingAfterBreak="0">
    <w:nsid w:val="6A520853"/>
    <w:multiLevelType w:val="hybridMultilevel"/>
    <w:tmpl w:val="0CD0F880"/>
    <w:lvl w:ilvl="0" w:tplc="04090015">
      <w:start w:val="1"/>
      <w:numFmt w:val="taiwaneseCountingThousand"/>
      <w:lvlText w:val="%1、"/>
      <w:lvlJc w:val="left"/>
      <w:pPr>
        <w:ind w:left="883" w:hanging="480"/>
      </w:pPr>
    </w:lvl>
    <w:lvl w:ilvl="1" w:tplc="04090019">
      <w:start w:val="1"/>
      <w:numFmt w:val="ideographTraditional"/>
      <w:lvlText w:val="%2、"/>
      <w:lvlJc w:val="left"/>
      <w:pPr>
        <w:ind w:left="1363" w:hanging="480"/>
      </w:pPr>
    </w:lvl>
    <w:lvl w:ilvl="2" w:tplc="0409001B" w:tentative="1">
      <w:start w:val="1"/>
      <w:numFmt w:val="lowerRoman"/>
      <w:lvlText w:val="%3."/>
      <w:lvlJc w:val="right"/>
      <w:pPr>
        <w:ind w:left="1843" w:hanging="480"/>
      </w:pPr>
    </w:lvl>
    <w:lvl w:ilvl="3" w:tplc="0409000F" w:tentative="1">
      <w:start w:val="1"/>
      <w:numFmt w:val="decimal"/>
      <w:lvlText w:val="%4."/>
      <w:lvlJc w:val="left"/>
      <w:pPr>
        <w:ind w:left="2323" w:hanging="480"/>
      </w:pPr>
    </w:lvl>
    <w:lvl w:ilvl="4" w:tplc="04090019" w:tentative="1">
      <w:start w:val="1"/>
      <w:numFmt w:val="ideographTraditional"/>
      <w:lvlText w:val="%5、"/>
      <w:lvlJc w:val="left"/>
      <w:pPr>
        <w:ind w:left="2803" w:hanging="480"/>
      </w:pPr>
    </w:lvl>
    <w:lvl w:ilvl="5" w:tplc="0409001B" w:tentative="1">
      <w:start w:val="1"/>
      <w:numFmt w:val="lowerRoman"/>
      <w:lvlText w:val="%6."/>
      <w:lvlJc w:val="right"/>
      <w:pPr>
        <w:ind w:left="3283" w:hanging="480"/>
      </w:pPr>
    </w:lvl>
    <w:lvl w:ilvl="6" w:tplc="0409000F" w:tentative="1">
      <w:start w:val="1"/>
      <w:numFmt w:val="decimal"/>
      <w:lvlText w:val="%7."/>
      <w:lvlJc w:val="left"/>
      <w:pPr>
        <w:ind w:left="3763" w:hanging="480"/>
      </w:pPr>
    </w:lvl>
    <w:lvl w:ilvl="7" w:tplc="04090019" w:tentative="1">
      <w:start w:val="1"/>
      <w:numFmt w:val="ideographTraditional"/>
      <w:lvlText w:val="%8、"/>
      <w:lvlJc w:val="left"/>
      <w:pPr>
        <w:ind w:left="4243" w:hanging="480"/>
      </w:pPr>
    </w:lvl>
    <w:lvl w:ilvl="8" w:tplc="0409001B" w:tentative="1">
      <w:start w:val="1"/>
      <w:numFmt w:val="lowerRoman"/>
      <w:lvlText w:val="%9."/>
      <w:lvlJc w:val="right"/>
      <w:pPr>
        <w:ind w:left="4723" w:hanging="480"/>
      </w:pPr>
    </w:lvl>
  </w:abstractNum>
  <w:abstractNum w:abstractNumId="36" w15:restartNumberingAfterBreak="0">
    <w:nsid w:val="73E27FCB"/>
    <w:multiLevelType w:val="hybridMultilevel"/>
    <w:tmpl w:val="348401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6CA6A14"/>
    <w:multiLevelType w:val="multilevel"/>
    <w:tmpl w:val="F188B680"/>
    <w:lvl w:ilvl="0">
      <w:start w:val="1"/>
      <w:numFmt w:val="ideographLegalTraditional"/>
      <w:suff w:val="nothing"/>
      <w:lvlText w:val="%1、"/>
      <w:lvlJc w:val="left"/>
      <w:pPr>
        <w:ind w:left="1758" w:hanging="1758"/>
      </w:pPr>
      <w:rPr>
        <w:rFonts w:ascii="標楷體" w:eastAsia="標楷體" w:hint="eastAsia"/>
        <w:b w:val="0"/>
        <w:i w:val="0"/>
        <w:sz w:val="32"/>
      </w:rPr>
    </w:lvl>
    <w:lvl w:ilvl="1">
      <w:start w:val="1"/>
      <w:numFmt w:val="taiwaneseCountingThousand"/>
      <w:suff w:val="nothing"/>
      <w:lvlText w:val="%2、"/>
      <w:lvlJc w:val="left"/>
      <w:pPr>
        <w:ind w:left="1247" w:hanging="623"/>
      </w:pPr>
      <w:rPr>
        <w:rFonts w:ascii="標楷體" w:eastAsia="標楷體" w:hint="eastAsia"/>
        <w:b w:val="0"/>
        <w:i w:val="0"/>
        <w:sz w:val="32"/>
      </w:rPr>
    </w:lvl>
    <w:lvl w:ilvl="2">
      <w:start w:val="1"/>
      <w:numFmt w:val="taiwaneseCountingThousand"/>
      <w:suff w:val="nothing"/>
      <w:lvlText w:val="(%3)"/>
      <w:lvlJc w:val="left"/>
      <w:pPr>
        <w:ind w:left="1871" w:hanging="624"/>
      </w:pPr>
      <w:rPr>
        <w:rFonts w:ascii="標楷體" w:eastAsia="標楷體" w:hint="eastAsia"/>
        <w:b w:val="0"/>
        <w:i w:val="0"/>
        <w:spacing w:val="0"/>
        <w:kern w:val="0"/>
        <w:position w:val="0"/>
        <w:sz w:val="32"/>
      </w:rPr>
    </w:lvl>
    <w:lvl w:ilvl="3">
      <w:start w:val="1"/>
      <w:numFmt w:val="decimalFullWidth"/>
      <w:suff w:val="nothing"/>
      <w:lvlText w:val="%4、"/>
      <w:lvlJc w:val="left"/>
      <w:pPr>
        <w:ind w:left="2438" w:hanging="624"/>
      </w:pPr>
      <w:rPr>
        <w:rFonts w:ascii="標楷體" w:eastAsia="標楷體" w:hint="eastAsia"/>
        <w:b w:val="0"/>
        <w:i w:val="0"/>
        <w:sz w:val="32"/>
      </w:rPr>
    </w:lvl>
    <w:lvl w:ilvl="4">
      <w:start w:val="1"/>
      <w:numFmt w:val="decimalFullWidth"/>
      <w:suff w:val="nothing"/>
      <w:lvlText w:val="（%5）"/>
      <w:lvlJc w:val="left"/>
      <w:pPr>
        <w:ind w:left="3289" w:hanging="1021"/>
      </w:pPr>
      <w:rPr>
        <w:rFonts w:ascii="標楷體" w:eastAsia="標楷體" w:hint="eastAsia"/>
        <w:b w:val="0"/>
        <w:i w:val="0"/>
        <w:sz w:val="32"/>
      </w:rPr>
    </w:lvl>
    <w:lvl w:ilvl="5">
      <w:start w:val="1"/>
      <w:numFmt w:val="ideographTraditional"/>
      <w:suff w:val="nothing"/>
      <w:lvlText w:val="%6、"/>
      <w:lvlJc w:val="left"/>
      <w:pPr>
        <w:ind w:left="4706" w:hanging="964"/>
      </w:pPr>
      <w:rPr>
        <w:rFonts w:ascii="標楷體" w:eastAsia="標楷體" w:hint="eastAsia"/>
        <w:b w:val="0"/>
        <w:i w:val="0"/>
        <w:sz w:val="32"/>
      </w:rPr>
    </w:lvl>
    <w:lvl w:ilvl="6">
      <w:start w:val="1"/>
      <w:numFmt w:val="ideographTraditional"/>
      <w:suff w:val="nothing"/>
      <w:lvlText w:val="（%7）"/>
      <w:lvlJc w:val="left"/>
      <w:pPr>
        <w:ind w:left="4479" w:firstLine="0"/>
      </w:pPr>
      <w:rPr>
        <w:rFonts w:ascii="標楷體" w:eastAsia="標楷體" w:hint="eastAsia"/>
        <w:b w:val="0"/>
        <w:i w:val="0"/>
        <w:kern w:val="0"/>
        <w:sz w:val="32"/>
      </w:rPr>
    </w:lvl>
    <w:lvl w:ilvl="7">
      <w:start w:val="1"/>
      <w:numFmt w:val="upperLetter"/>
      <w:pStyle w:val="8"/>
      <w:suff w:val="nothing"/>
      <w:lvlText w:val="%8"/>
      <w:lvlJc w:val="left"/>
      <w:pPr>
        <w:ind w:left="6804" w:hanging="624"/>
      </w:pPr>
      <w:rPr>
        <w:rFonts w:ascii="標楷體" w:eastAsia="標楷體" w:hint="eastAsia"/>
        <w:b w:val="0"/>
        <w:i w:val="0"/>
        <w:sz w:val="32"/>
      </w:rPr>
    </w:lvl>
    <w:lvl w:ilvl="8">
      <w:start w:val="1"/>
      <w:numFmt w:val="lowerLetter"/>
      <w:suff w:val="nothing"/>
      <w:lvlText w:val="(%9)"/>
      <w:lvlJc w:val="left"/>
      <w:pPr>
        <w:ind w:left="7655" w:hanging="1134"/>
      </w:pPr>
      <w:rPr>
        <w:rFonts w:ascii="標楷體" w:eastAsia="標楷體" w:hint="eastAsia"/>
        <w:b w:val="0"/>
        <w:i w:val="0"/>
        <w:sz w:val="32"/>
      </w:rPr>
    </w:lvl>
  </w:abstractNum>
  <w:abstractNum w:abstractNumId="38" w15:restartNumberingAfterBreak="0">
    <w:nsid w:val="779D0ED7"/>
    <w:multiLevelType w:val="hybridMultilevel"/>
    <w:tmpl w:val="3CD8BA86"/>
    <w:lvl w:ilvl="0" w:tplc="CB00459A">
      <w:start w:val="4"/>
      <w:numFmt w:val="taiwaneseCountingThousand"/>
      <w:pStyle w:val="a5"/>
      <w:lvlText w:val="第%1條"/>
      <w:lvlJc w:val="left"/>
      <w:pPr>
        <w:tabs>
          <w:tab w:val="num" w:pos="1151"/>
        </w:tabs>
        <w:ind w:left="1151" w:hanging="840"/>
      </w:pPr>
      <w:rPr>
        <w:rFonts w:hint="eastAsia"/>
        <w:b w:val="0"/>
        <w:i w:val="0"/>
        <w:color w:val="auto"/>
        <w:sz w:val="24"/>
        <w:szCs w:val="24"/>
        <w:lang w:val="en-US"/>
      </w:rPr>
    </w:lvl>
    <w:lvl w:ilvl="1" w:tplc="6890CE82">
      <w:start w:val="1"/>
      <w:numFmt w:val="taiwaneseCountingThousand"/>
      <w:lvlText w:val="%2、"/>
      <w:lvlJc w:val="left"/>
      <w:pPr>
        <w:tabs>
          <w:tab w:val="num" w:pos="1151"/>
        </w:tabs>
        <w:ind w:left="1151" w:hanging="360"/>
      </w:pPr>
      <w:rPr>
        <w:rFonts w:hint="eastAsia"/>
        <w:b w:val="0"/>
        <w:i w:val="0"/>
        <w:color w:val="auto"/>
        <w:sz w:val="24"/>
        <w:szCs w:val="24"/>
        <w:lang w:val="en-US"/>
      </w:rPr>
    </w:lvl>
    <w:lvl w:ilvl="2" w:tplc="0409001B" w:tentative="1">
      <w:start w:val="1"/>
      <w:numFmt w:val="lowerRoman"/>
      <w:lvlText w:val="%3."/>
      <w:lvlJc w:val="right"/>
      <w:pPr>
        <w:tabs>
          <w:tab w:val="num" w:pos="1751"/>
        </w:tabs>
        <w:ind w:left="1751" w:hanging="480"/>
      </w:pPr>
    </w:lvl>
    <w:lvl w:ilvl="3" w:tplc="0409000F" w:tentative="1">
      <w:start w:val="1"/>
      <w:numFmt w:val="decimal"/>
      <w:lvlText w:val="%4."/>
      <w:lvlJc w:val="left"/>
      <w:pPr>
        <w:tabs>
          <w:tab w:val="num" w:pos="2231"/>
        </w:tabs>
        <w:ind w:left="2231" w:hanging="480"/>
      </w:pPr>
    </w:lvl>
    <w:lvl w:ilvl="4" w:tplc="04090019" w:tentative="1">
      <w:start w:val="1"/>
      <w:numFmt w:val="ideographTraditional"/>
      <w:lvlText w:val="%5、"/>
      <w:lvlJc w:val="left"/>
      <w:pPr>
        <w:tabs>
          <w:tab w:val="num" w:pos="2711"/>
        </w:tabs>
        <w:ind w:left="2711" w:hanging="480"/>
      </w:pPr>
    </w:lvl>
    <w:lvl w:ilvl="5" w:tplc="0409001B" w:tentative="1">
      <w:start w:val="1"/>
      <w:numFmt w:val="lowerRoman"/>
      <w:lvlText w:val="%6."/>
      <w:lvlJc w:val="right"/>
      <w:pPr>
        <w:tabs>
          <w:tab w:val="num" w:pos="3191"/>
        </w:tabs>
        <w:ind w:left="3191" w:hanging="480"/>
      </w:pPr>
    </w:lvl>
    <w:lvl w:ilvl="6" w:tplc="0409000F" w:tentative="1">
      <w:start w:val="1"/>
      <w:numFmt w:val="decimal"/>
      <w:lvlText w:val="%7."/>
      <w:lvlJc w:val="left"/>
      <w:pPr>
        <w:tabs>
          <w:tab w:val="num" w:pos="3671"/>
        </w:tabs>
        <w:ind w:left="3671" w:hanging="480"/>
      </w:pPr>
    </w:lvl>
    <w:lvl w:ilvl="7" w:tplc="04090019" w:tentative="1">
      <w:start w:val="1"/>
      <w:numFmt w:val="ideographTraditional"/>
      <w:lvlText w:val="%8、"/>
      <w:lvlJc w:val="left"/>
      <w:pPr>
        <w:tabs>
          <w:tab w:val="num" w:pos="4151"/>
        </w:tabs>
        <w:ind w:left="4151" w:hanging="480"/>
      </w:pPr>
    </w:lvl>
    <w:lvl w:ilvl="8" w:tplc="0409001B" w:tentative="1">
      <w:start w:val="1"/>
      <w:numFmt w:val="lowerRoman"/>
      <w:lvlText w:val="%9."/>
      <w:lvlJc w:val="right"/>
      <w:pPr>
        <w:tabs>
          <w:tab w:val="num" w:pos="4631"/>
        </w:tabs>
        <w:ind w:left="4631" w:hanging="480"/>
      </w:pPr>
    </w:lvl>
  </w:abstractNum>
  <w:abstractNum w:abstractNumId="39" w15:restartNumberingAfterBreak="0">
    <w:nsid w:val="799218FD"/>
    <w:multiLevelType w:val="hybridMultilevel"/>
    <w:tmpl w:val="531812A6"/>
    <w:lvl w:ilvl="0" w:tplc="BF82737C">
      <w:start w:val="1"/>
      <w:numFmt w:val="taiwaneseCountingThousand"/>
      <w:lvlText w:val="%1、"/>
      <w:lvlJc w:val="left"/>
      <w:pPr>
        <w:tabs>
          <w:tab w:val="num" w:pos="360"/>
        </w:tabs>
        <w:ind w:left="360" w:hanging="36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7B3C7C0A"/>
    <w:multiLevelType w:val="hybridMultilevel"/>
    <w:tmpl w:val="D89438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D8F3787"/>
    <w:multiLevelType w:val="hybridMultilevel"/>
    <w:tmpl w:val="41A6F59C"/>
    <w:lvl w:ilvl="0" w:tplc="2CCC14DA">
      <w:start w:val="1"/>
      <w:numFmt w:val="taiwaneseCountingThousand"/>
      <w:pStyle w:val="a6"/>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37"/>
  </w:num>
  <w:num w:numId="4">
    <w:abstractNumId w:val="29"/>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 w:numId="15">
    <w:abstractNumId w:val="18"/>
  </w:num>
  <w:num w:numId="16">
    <w:abstractNumId w:val="38"/>
  </w:num>
  <w:num w:numId="17">
    <w:abstractNumId w:val="41"/>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33"/>
  </w:num>
  <w:num w:numId="21">
    <w:abstractNumId w:val="15"/>
  </w:num>
  <w:num w:numId="22">
    <w:abstractNumId w:val="23"/>
  </w:num>
  <w:num w:numId="23">
    <w:abstractNumId w:val="12"/>
  </w:num>
  <w:num w:numId="24">
    <w:abstractNumId w:val="32"/>
  </w:num>
  <w:num w:numId="25">
    <w:abstractNumId w:val="17"/>
  </w:num>
  <w:num w:numId="26">
    <w:abstractNumId w:val="31"/>
  </w:num>
  <w:num w:numId="27">
    <w:abstractNumId w:val="34"/>
  </w:num>
  <w:num w:numId="28">
    <w:abstractNumId w:val="13"/>
  </w:num>
  <w:num w:numId="29">
    <w:abstractNumId w:val="35"/>
  </w:num>
  <w:num w:numId="30">
    <w:abstractNumId w:val="20"/>
  </w:num>
  <w:num w:numId="31">
    <w:abstractNumId w:val="10"/>
  </w:num>
  <w:num w:numId="32">
    <w:abstractNumId w:val="14"/>
  </w:num>
  <w:num w:numId="33">
    <w:abstractNumId w:val="40"/>
  </w:num>
  <w:num w:numId="34">
    <w:abstractNumId w:val="25"/>
  </w:num>
  <w:num w:numId="35">
    <w:abstractNumId w:val="16"/>
  </w:num>
  <w:num w:numId="36">
    <w:abstractNumId w:val="36"/>
  </w:num>
  <w:num w:numId="37">
    <w:abstractNumId w:val="26"/>
  </w:num>
  <w:num w:numId="38">
    <w:abstractNumId w:val="30"/>
  </w:num>
  <w:num w:numId="39">
    <w:abstractNumId w:val="19"/>
  </w:num>
  <w:num w:numId="40">
    <w:abstractNumId w:val="39"/>
  </w:num>
  <w:num w:numId="41">
    <w:abstractNumId w:val="21"/>
  </w:num>
  <w:num w:numId="42">
    <w:abstractNumId w:val="1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2EB"/>
    <w:rsid w:val="00000CAE"/>
    <w:rsid w:val="00000E17"/>
    <w:rsid w:val="00002A12"/>
    <w:rsid w:val="00002E71"/>
    <w:rsid w:val="00003480"/>
    <w:rsid w:val="000036E9"/>
    <w:rsid w:val="00003CA0"/>
    <w:rsid w:val="000042E4"/>
    <w:rsid w:val="00004783"/>
    <w:rsid w:val="0000497F"/>
    <w:rsid w:val="00004AF7"/>
    <w:rsid w:val="00004DEF"/>
    <w:rsid w:val="0000507E"/>
    <w:rsid w:val="0000510F"/>
    <w:rsid w:val="00005301"/>
    <w:rsid w:val="00006350"/>
    <w:rsid w:val="00007194"/>
    <w:rsid w:val="00007362"/>
    <w:rsid w:val="000076F8"/>
    <w:rsid w:val="000101E9"/>
    <w:rsid w:val="0001048E"/>
    <w:rsid w:val="00010B80"/>
    <w:rsid w:val="00011F49"/>
    <w:rsid w:val="000128B4"/>
    <w:rsid w:val="00012E7B"/>
    <w:rsid w:val="00013320"/>
    <w:rsid w:val="00014B1D"/>
    <w:rsid w:val="00014E6D"/>
    <w:rsid w:val="00015308"/>
    <w:rsid w:val="000157CD"/>
    <w:rsid w:val="00015AF9"/>
    <w:rsid w:val="0001609D"/>
    <w:rsid w:val="00016D33"/>
    <w:rsid w:val="00020648"/>
    <w:rsid w:val="00020F50"/>
    <w:rsid w:val="00022355"/>
    <w:rsid w:val="00023A8E"/>
    <w:rsid w:val="00023DDE"/>
    <w:rsid w:val="00024011"/>
    <w:rsid w:val="0002582F"/>
    <w:rsid w:val="00026A4C"/>
    <w:rsid w:val="00027EAD"/>
    <w:rsid w:val="00027F26"/>
    <w:rsid w:val="00027FEC"/>
    <w:rsid w:val="000315A1"/>
    <w:rsid w:val="0003188F"/>
    <w:rsid w:val="00031B96"/>
    <w:rsid w:val="00032A73"/>
    <w:rsid w:val="00032C42"/>
    <w:rsid w:val="000331F9"/>
    <w:rsid w:val="0003339B"/>
    <w:rsid w:val="0003394E"/>
    <w:rsid w:val="00033BCD"/>
    <w:rsid w:val="0003522D"/>
    <w:rsid w:val="00035397"/>
    <w:rsid w:val="0003562E"/>
    <w:rsid w:val="000356B2"/>
    <w:rsid w:val="0003579C"/>
    <w:rsid w:val="00035B51"/>
    <w:rsid w:val="00036EC5"/>
    <w:rsid w:val="000373F2"/>
    <w:rsid w:val="0003763D"/>
    <w:rsid w:val="00037CD6"/>
    <w:rsid w:val="00040013"/>
    <w:rsid w:val="000419A5"/>
    <w:rsid w:val="00041FDD"/>
    <w:rsid w:val="00042681"/>
    <w:rsid w:val="00042BB4"/>
    <w:rsid w:val="000438CB"/>
    <w:rsid w:val="00044702"/>
    <w:rsid w:val="000448BE"/>
    <w:rsid w:val="00044F77"/>
    <w:rsid w:val="0004504E"/>
    <w:rsid w:val="0004514F"/>
    <w:rsid w:val="0004515B"/>
    <w:rsid w:val="000459D1"/>
    <w:rsid w:val="00045E44"/>
    <w:rsid w:val="0004642F"/>
    <w:rsid w:val="00046959"/>
    <w:rsid w:val="00046A16"/>
    <w:rsid w:val="00047346"/>
    <w:rsid w:val="0004773D"/>
    <w:rsid w:val="00047C17"/>
    <w:rsid w:val="00050E4B"/>
    <w:rsid w:val="00050F39"/>
    <w:rsid w:val="000526AE"/>
    <w:rsid w:val="0005276B"/>
    <w:rsid w:val="00052E04"/>
    <w:rsid w:val="000533EF"/>
    <w:rsid w:val="0005343E"/>
    <w:rsid w:val="000535C3"/>
    <w:rsid w:val="00053666"/>
    <w:rsid w:val="00053861"/>
    <w:rsid w:val="00053923"/>
    <w:rsid w:val="00053E09"/>
    <w:rsid w:val="000547CF"/>
    <w:rsid w:val="000557E8"/>
    <w:rsid w:val="00055E27"/>
    <w:rsid w:val="000568C7"/>
    <w:rsid w:val="00056FDF"/>
    <w:rsid w:val="000577B2"/>
    <w:rsid w:val="00057FB4"/>
    <w:rsid w:val="000600F0"/>
    <w:rsid w:val="00061131"/>
    <w:rsid w:val="00061DE3"/>
    <w:rsid w:val="000620AB"/>
    <w:rsid w:val="0006297F"/>
    <w:rsid w:val="000629B1"/>
    <w:rsid w:val="0006330C"/>
    <w:rsid w:val="000653EB"/>
    <w:rsid w:val="00065E23"/>
    <w:rsid w:val="0006622B"/>
    <w:rsid w:val="00066468"/>
    <w:rsid w:val="000668EC"/>
    <w:rsid w:val="0006720A"/>
    <w:rsid w:val="00067488"/>
    <w:rsid w:val="00067491"/>
    <w:rsid w:val="0006760C"/>
    <w:rsid w:val="00067DFB"/>
    <w:rsid w:val="00070203"/>
    <w:rsid w:val="0007036B"/>
    <w:rsid w:val="000706E8"/>
    <w:rsid w:val="00070CB6"/>
    <w:rsid w:val="00070CF6"/>
    <w:rsid w:val="00070D0C"/>
    <w:rsid w:val="00071196"/>
    <w:rsid w:val="000711BA"/>
    <w:rsid w:val="000722B8"/>
    <w:rsid w:val="00072BD5"/>
    <w:rsid w:val="00073355"/>
    <w:rsid w:val="00073A54"/>
    <w:rsid w:val="00073EE3"/>
    <w:rsid w:val="00073EE7"/>
    <w:rsid w:val="00073F49"/>
    <w:rsid w:val="0007416D"/>
    <w:rsid w:val="00074EFF"/>
    <w:rsid w:val="0007568B"/>
    <w:rsid w:val="00077715"/>
    <w:rsid w:val="00080110"/>
    <w:rsid w:val="00080C2B"/>
    <w:rsid w:val="000815DF"/>
    <w:rsid w:val="000819B0"/>
    <w:rsid w:val="000824D1"/>
    <w:rsid w:val="00082695"/>
    <w:rsid w:val="0008384A"/>
    <w:rsid w:val="00083C4A"/>
    <w:rsid w:val="000841F6"/>
    <w:rsid w:val="00084671"/>
    <w:rsid w:val="00084E49"/>
    <w:rsid w:val="0008533F"/>
    <w:rsid w:val="000853D8"/>
    <w:rsid w:val="000858C9"/>
    <w:rsid w:val="00085BC8"/>
    <w:rsid w:val="00086155"/>
    <w:rsid w:val="000863F4"/>
    <w:rsid w:val="00086F0C"/>
    <w:rsid w:val="000872D2"/>
    <w:rsid w:val="00090994"/>
    <w:rsid w:val="00090D61"/>
    <w:rsid w:val="00092B13"/>
    <w:rsid w:val="0009317B"/>
    <w:rsid w:val="0009335F"/>
    <w:rsid w:val="00093D62"/>
    <w:rsid w:val="0009418E"/>
    <w:rsid w:val="00094CFC"/>
    <w:rsid w:val="00094D78"/>
    <w:rsid w:val="00094D9F"/>
    <w:rsid w:val="00095429"/>
    <w:rsid w:val="00095990"/>
    <w:rsid w:val="00095F8E"/>
    <w:rsid w:val="00096F1A"/>
    <w:rsid w:val="000973DD"/>
    <w:rsid w:val="000A0170"/>
    <w:rsid w:val="000A0452"/>
    <w:rsid w:val="000A0CC4"/>
    <w:rsid w:val="000A112E"/>
    <w:rsid w:val="000A1CC7"/>
    <w:rsid w:val="000A2105"/>
    <w:rsid w:val="000A2666"/>
    <w:rsid w:val="000A2BA3"/>
    <w:rsid w:val="000A3136"/>
    <w:rsid w:val="000A3215"/>
    <w:rsid w:val="000A337A"/>
    <w:rsid w:val="000A36C7"/>
    <w:rsid w:val="000A399C"/>
    <w:rsid w:val="000A3E08"/>
    <w:rsid w:val="000A4231"/>
    <w:rsid w:val="000A45C2"/>
    <w:rsid w:val="000A4B52"/>
    <w:rsid w:val="000A4EA1"/>
    <w:rsid w:val="000A6C29"/>
    <w:rsid w:val="000A6D3D"/>
    <w:rsid w:val="000B08ED"/>
    <w:rsid w:val="000B08F8"/>
    <w:rsid w:val="000B1361"/>
    <w:rsid w:val="000B15F3"/>
    <w:rsid w:val="000B2326"/>
    <w:rsid w:val="000B2D80"/>
    <w:rsid w:val="000B2E9A"/>
    <w:rsid w:val="000B32A3"/>
    <w:rsid w:val="000B352E"/>
    <w:rsid w:val="000B39B2"/>
    <w:rsid w:val="000B4076"/>
    <w:rsid w:val="000B4C86"/>
    <w:rsid w:val="000B5EFB"/>
    <w:rsid w:val="000B5F9E"/>
    <w:rsid w:val="000B61A2"/>
    <w:rsid w:val="000B641F"/>
    <w:rsid w:val="000B6519"/>
    <w:rsid w:val="000C0821"/>
    <w:rsid w:val="000C0AD7"/>
    <w:rsid w:val="000C1AE3"/>
    <w:rsid w:val="000C21A4"/>
    <w:rsid w:val="000C2D85"/>
    <w:rsid w:val="000C346C"/>
    <w:rsid w:val="000C3D7B"/>
    <w:rsid w:val="000C4039"/>
    <w:rsid w:val="000C4405"/>
    <w:rsid w:val="000C5388"/>
    <w:rsid w:val="000C67F4"/>
    <w:rsid w:val="000C6979"/>
    <w:rsid w:val="000C6DBA"/>
    <w:rsid w:val="000C7285"/>
    <w:rsid w:val="000C7958"/>
    <w:rsid w:val="000C7AF6"/>
    <w:rsid w:val="000D04A9"/>
    <w:rsid w:val="000D0659"/>
    <w:rsid w:val="000D0697"/>
    <w:rsid w:val="000D06A0"/>
    <w:rsid w:val="000D06DE"/>
    <w:rsid w:val="000D07EE"/>
    <w:rsid w:val="000D0FDD"/>
    <w:rsid w:val="000D20E1"/>
    <w:rsid w:val="000D253F"/>
    <w:rsid w:val="000D2E1E"/>
    <w:rsid w:val="000D3254"/>
    <w:rsid w:val="000D4069"/>
    <w:rsid w:val="000D4385"/>
    <w:rsid w:val="000D455E"/>
    <w:rsid w:val="000D4D17"/>
    <w:rsid w:val="000D4F4B"/>
    <w:rsid w:val="000D5A0C"/>
    <w:rsid w:val="000D6007"/>
    <w:rsid w:val="000D6E6B"/>
    <w:rsid w:val="000D785A"/>
    <w:rsid w:val="000E22C1"/>
    <w:rsid w:val="000E241D"/>
    <w:rsid w:val="000E2A05"/>
    <w:rsid w:val="000E2A57"/>
    <w:rsid w:val="000E3591"/>
    <w:rsid w:val="000E3779"/>
    <w:rsid w:val="000E4795"/>
    <w:rsid w:val="000E4854"/>
    <w:rsid w:val="000E4AAD"/>
    <w:rsid w:val="000E5A0A"/>
    <w:rsid w:val="000E5B66"/>
    <w:rsid w:val="000E5B94"/>
    <w:rsid w:val="000E5D53"/>
    <w:rsid w:val="000E5FDC"/>
    <w:rsid w:val="000E6612"/>
    <w:rsid w:val="000E6A4C"/>
    <w:rsid w:val="000E79EA"/>
    <w:rsid w:val="000F0099"/>
    <w:rsid w:val="000F0B73"/>
    <w:rsid w:val="000F1D7D"/>
    <w:rsid w:val="000F2397"/>
    <w:rsid w:val="000F23B8"/>
    <w:rsid w:val="000F2417"/>
    <w:rsid w:val="000F27A4"/>
    <w:rsid w:val="000F2A9A"/>
    <w:rsid w:val="000F3B44"/>
    <w:rsid w:val="000F40D3"/>
    <w:rsid w:val="000F44A8"/>
    <w:rsid w:val="000F47A9"/>
    <w:rsid w:val="000F4E82"/>
    <w:rsid w:val="000F540C"/>
    <w:rsid w:val="000F6F4A"/>
    <w:rsid w:val="000F7F0C"/>
    <w:rsid w:val="0010005F"/>
    <w:rsid w:val="00100670"/>
    <w:rsid w:val="00101749"/>
    <w:rsid w:val="00101B60"/>
    <w:rsid w:val="001028D5"/>
    <w:rsid w:val="001028E0"/>
    <w:rsid w:val="00102B18"/>
    <w:rsid w:val="00103A2F"/>
    <w:rsid w:val="0010544A"/>
    <w:rsid w:val="0010586B"/>
    <w:rsid w:val="00105A58"/>
    <w:rsid w:val="00107265"/>
    <w:rsid w:val="001106C0"/>
    <w:rsid w:val="0011070E"/>
    <w:rsid w:val="001108AB"/>
    <w:rsid w:val="00110EC2"/>
    <w:rsid w:val="00111487"/>
    <w:rsid w:val="00111727"/>
    <w:rsid w:val="001117CA"/>
    <w:rsid w:val="00111F0C"/>
    <w:rsid w:val="001120B4"/>
    <w:rsid w:val="00112685"/>
    <w:rsid w:val="00112A68"/>
    <w:rsid w:val="00112BC2"/>
    <w:rsid w:val="00113277"/>
    <w:rsid w:val="00113582"/>
    <w:rsid w:val="001144EE"/>
    <w:rsid w:val="001146BA"/>
    <w:rsid w:val="001146FF"/>
    <w:rsid w:val="00114780"/>
    <w:rsid w:val="00114BB9"/>
    <w:rsid w:val="0011531E"/>
    <w:rsid w:val="001155DE"/>
    <w:rsid w:val="00115677"/>
    <w:rsid w:val="00116E85"/>
    <w:rsid w:val="0011752D"/>
    <w:rsid w:val="00117D1D"/>
    <w:rsid w:val="001200B2"/>
    <w:rsid w:val="00120117"/>
    <w:rsid w:val="00120217"/>
    <w:rsid w:val="0012028E"/>
    <w:rsid w:val="001209E8"/>
    <w:rsid w:val="00121727"/>
    <w:rsid w:val="0012183E"/>
    <w:rsid w:val="0012199E"/>
    <w:rsid w:val="00122FD4"/>
    <w:rsid w:val="0012317C"/>
    <w:rsid w:val="00123B23"/>
    <w:rsid w:val="00123BB1"/>
    <w:rsid w:val="001242B0"/>
    <w:rsid w:val="001242EB"/>
    <w:rsid w:val="001247E3"/>
    <w:rsid w:val="00124850"/>
    <w:rsid w:val="00125747"/>
    <w:rsid w:val="00125867"/>
    <w:rsid w:val="0012592F"/>
    <w:rsid w:val="0012603C"/>
    <w:rsid w:val="0012632C"/>
    <w:rsid w:val="00126F63"/>
    <w:rsid w:val="00127193"/>
    <w:rsid w:val="0013028F"/>
    <w:rsid w:val="00130E7E"/>
    <w:rsid w:val="001311F3"/>
    <w:rsid w:val="00132C2A"/>
    <w:rsid w:val="00133B46"/>
    <w:rsid w:val="001346F7"/>
    <w:rsid w:val="00134E8A"/>
    <w:rsid w:val="0013500D"/>
    <w:rsid w:val="00135E44"/>
    <w:rsid w:val="0013624D"/>
    <w:rsid w:val="0013675D"/>
    <w:rsid w:val="0013691B"/>
    <w:rsid w:val="00136954"/>
    <w:rsid w:val="00136A38"/>
    <w:rsid w:val="001376D8"/>
    <w:rsid w:val="00140981"/>
    <w:rsid w:val="00141B2E"/>
    <w:rsid w:val="00141B65"/>
    <w:rsid w:val="00141E67"/>
    <w:rsid w:val="001423AD"/>
    <w:rsid w:val="001423EA"/>
    <w:rsid w:val="0014363E"/>
    <w:rsid w:val="00143749"/>
    <w:rsid w:val="00143751"/>
    <w:rsid w:val="00143D25"/>
    <w:rsid w:val="00144305"/>
    <w:rsid w:val="001448E5"/>
    <w:rsid w:val="00145944"/>
    <w:rsid w:val="00146A99"/>
    <w:rsid w:val="00146C64"/>
    <w:rsid w:val="00146CBB"/>
    <w:rsid w:val="00146FDB"/>
    <w:rsid w:val="001471E0"/>
    <w:rsid w:val="001474A9"/>
    <w:rsid w:val="00150F31"/>
    <w:rsid w:val="00151EC5"/>
    <w:rsid w:val="00152A69"/>
    <w:rsid w:val="00153706"/>
    <w:rsid w:val="00153A1D"/>
    <w:rsid w:val="00153EBE"/>
    <w:rsid w:val="00155101"/>
    <w:rsid w:val="00156216"/>
    <w:rsid w:val="00156563"/>
    <w:rsid w:val="0016035E"/>
    <w:rsid w:val="001603DF"/>
    <w:rsid w:val="001604CD"/>
    <w:rsid w:val="001607D4"/>
    <w:rsid w:val="00160952"/>
    <w:rsid w:val="00160BA9"/>
    <w:rsid w:val="00160FF1"/>
    <w:rsid w:val="00161BE3"/>
    <w:rsid w:val="00161FEF"/>
    <w:rsid w:val="00162335"/>
    <w:rsid w:val="0016258D"/>
    <w:rsid w:val="001628A6"/>
    <w:rsid w:val="001633D5"/>
    <w:rsid w:val="00163770"/>
    <w:rsid w:val="00163E23"/>
    <w:rsid w:val="001643F4"/>
    <w:rsid w:val="001644CF"/>
    <w:rsid w:val="00167565"/>
    <w:rsid w:val="0016768B"/>
    <w:rsid w:val="00167EC9"/>
    <w:rsid w:val="001708F2"/>
    <w:rsid w:val="00170EEB"/>
    <w:rsid w:val="001712A8"/>
    <w:rsid w:val="00171497"/>
    <w:rsid w:val="001717D2"/>
    <w:rsid w:val="00171D4F"/>
    <w:rsid w:val="00172307"/>
    <w:rsid w:val="001726D8"/>
    <w:rsid w:val="001726DC"/>
    <w:rsid w:val="001730A4"/>
    <w:rsid w:val="00173980"/>
    <w:rsid w:val="00173DB8"/>
    <w:rsid w:val="001743CA"/>
    <w:rsid w:val="00175177"/>
    <w:rsid w:val="00176203"/>
    <w:rsid w:val="00176355"/>
    <w:rsid w:val="0017662A"/>
    <w:rsid w:val="00177491"/>
    <w:rsid w:val="001777FE"/>
    <w:rsid w:val="00177890"/>
    <w:rsid w:val="0018010C"/>
    <w:rsid w:val="00180302"/>
    <w:rsid w:val="001809E7"/>
    <w:rsid w:val="00180CE2"/>
    <w:rsid w:val="00181097"/>
    <w:rsid w:val="0018111A"/>
    <w:rsid w:val="001824A7"/>
    <w:rsid w:val="00182D13"/>
    <w:rsid w:val="00183510"/>
    <w:rsid w:val="0018377D"/>
    <w:rsid w:val="00183CCE"/>
    <w:rsid w:val="00183E46"/>
    <w:rsid w:val="00184A87"/>
    <w:rsid w:val="00184DC6"/>
    <w:rsid w:val="001850FA"/>
    <w:rsid w:val="001853AE"/>
    <w:rsid w:val="00186124"/>
    <w:rsid w:val="00187C8B"/>
    <w:rsid w:val="00190F0C"/>
    <w:rsid w:val="00191485"/>
    <w:rsid w:val="0019156A"/>
    <w:rsid w:val="00192190"/>
    <w:rsid w:val="001934CF"/>
    <w:rsid w:val="00193751"/>
    <w:rsid w:val="00193FF2"/>
    <w:rsid w:val="0019724F"/>
    <w:rsid w:val="001A0225"/>
    <w:rsid w:val="001A0754"/>
    <w:rsid w:val="001A0A3B"/>
    <w:rsid w:val="001A0CBD"/>
    <w:rsid w:val="001A1D0F"/>
    <w:rsid w:val="001A1E51"/>
    <w:rsid w:val="001A2569"/>
    <w:rsid w:val="001A394B"/>
    <w:rsid w:val="001A51FC"/>
    <w:rsid w:val="001A53B5"/>
    <w:rsid w:val="001A5E45"/>
    <w:rsid w:val="001A5E57"/>
    <w:rsid w:val="001A5F38"/>
    <w:rsid w:val="001A6901"/>
    <w:rsid w:val="001A6D16"/>
    <w:rsid w:val="001A75C1"/>
    <w:rsid w:val="001A7A3D"/>
    <w:rsid w:val="001B0253"/>
    <w:rsid w:val="001B04A9"/>
    <w:rsid w:val="001B15A1"/>
    <w:rsid w:val="001B298C"/>
    <w:rsid w:val="001B30B4"/>
    <w:rsid w:val="001B4255"/>
    <w:rsid w:val="001B438C"/>
    <w:rsid w:val="001B52B8"/>
    <w:rsid w:val="001B561F"/>
    <w:rsid w:val="001B61E4"/>
    <w:rsid w:val="001B65D7"/>
    <w:rsid w:val="001B6744"/>
    <w:rsid w:val="001B6D6E"/>
    <w:rsid w:val="001B6FC0"/>
    <w:rsid w:val="001B7285"/>
    <w:rsid w:val="001B7839"/>
    <w:rsid w:val="001B796E"/>
    <w:rsid w:val="001C07C1"/>
    <w:rsid w:val="001C0EBE"/>
    <w:rsid w:val="001C2230"/>
    <w:rsid w:val="001C2E0A"/>
    <w:rsid w:val="001C338F"/>
    <w:rsid w:val="001C359E"/>
    <w:rsid w:val="001C37EE"/>
    <w:rsid w:val="001C4333"/>
    <w:rsid w:val="001C4A38"/>
    <w:rsid w:val="001C51F0"/>
    <w:rsid w:val="001C607B"/>
    <w:rsid w:val="001D0AF1"/>
    <w:rsid w:val="001D1388"/>
    <w:rsid w:val="001D1EBE"/>
    <w:rsid w:val="001D2B39"/>
    <w:rsid w:val="001D3077"/>
    <w:rsid w:val="001D3AA2"/>
    <w:rsid w:val="001D3EFF"/>
    <w:rsid w:val="001D4C5A"/>
    <w:rsid w:val="001D4F74"/>
    <w:rsid w:val="001D5409"/>
    <w:rsid w:val="001D5A4B"/>
    <w:rsid w:val="001D5E20"/>
    <w:rsid w:val="001D610E"/>
    <w:rsid w:val="001D61A3"/>
    <w:rsid w:val="001D6BFE"/>
    <w:rsid w:val="001D7B6C"/>
    <w:rsid w:val="001E0B47"/>
    <w:rsid w:val="001E139D"/>
    <w:rsid w:val="001E26D0"/>
    <w:rsid w:val="001E2C6D"/>
    <w:rsid w:val="001E2DA4"/>
    <w:rsid w:val="001E3BA1"/>
    <w:rsid w:val="001E3E46"/>
    <w:rsid w:val="001E3F25"/>
    <w:rsid w:val="001E46BA"/>
    <w:rsid w:val="001E47F7"/>
    <w:rsid w:val="001E4857"/>
    <w:rsid w:val="001E4A15"/>
    <w:rsid w:val="001E4E11"/>
    <w:rsid w:val="001E556F"/>
    <w:rsid w:val="001E572A"/>
    <w:rsid w:val="001E59B1"/>
    <w:rsid w:val="001E6163"/>
    <w:rsid w:val="001E70B0"/>
    <w:rsid w:val="001F085F"/>
    <w:rsid w:val="001F1047"/>
    <w:rsid w:val="001F1818"/>
    <w:rsid w:val="001F2086"/>
    <w:rsid w:val="001F2384"/>
    <w:rsid w:val="001F27FA"/>
    <w:rsid w:val="001F2C76"/>
    <w:rsid w:val="001F2F19"/>
    <w:rsid w:val="001F3015"/>
    <w:rsid w:val="001F3AFB"/>
    <w:rsid w:val="001F3D8E"/>
    <w:rsid w:val="001F3DDB"/>
    <w:rsid w:val="001F44F9"/>
    <w:rsid w:val="001F47BF"/>
    <w:rsid w:val="001F48E8"/>
    <w:rsid w:val="001F568D"/>
    <w:rsid w:val="001F65A0"/>
    <w:rsid w:val="001F6887"/>
    <w:rsid w:val="001F7077"/>
    <w:rsid w:val="002005CF"/>
    <w:rsid w:val="0020086B"/>
    <w:rsid w:val="002017CC"/>
    <w:rsid w:val="00201E69"/>
    <w:rsid w:val="002027C4"/>
    <w:rsid w:val="002028CE"/>
    <w:rsid w:val="00203D82"/>
    <w:rsid w:val="00204573"/>
    <w:rsid w:val="00205049"/>
    <w:rsid w:val="00205987"/>
    <w:rsid w:val="00206980"/>
    <w:rsid w:val="00206E83"/>
    <w:rsid w:val="002071E4"/>
    <w:rsid w:val="00207894"/>
    <w:rsid w:val="00207C29"/>
    <w:rsid w:val="00211201"/>
    <w:rsid w:val="0021142A"/>
    <w:rsid w:val="00211615"/>
    <w:rsid w:val="00211EF1"/>
    <w:rsid w:val="00213365"/>
    <w:rsid w:val="00213CB5"/>
    <w:rsid w:val="0021510A"/>
    <w:rsid w:val="00216401"/>
    <w:rsid w:val="00217F29"/>
    <w:rsid w:val="00220354"/>
    <w:rsid w:val="00220BB1"/>
    <w:rsid w:val="00220D54"/>
    <w:rsid w:val="00221960"/>
    <w:rsid w:val="00221C0C"/>
    <w:rsid w:val="00221CAF"/>
    <w:rsid w:val="00222575"/>
    <w:rsid w:val="00222CFF"/>
    <w:rsid w:val="00222D7A"/>
    <w:rsid w:val="00222E97"/>
    <w:rsid w:val="00223C81"/>
    <w:rsid w:val="00223D7B"/>
    <w:rsid w:val="00223E01"/>
    <w:rsid w:val="00224040"/>
    <w:rsid w:val="00224CFC"/>
    <w:rsid w:val="002251B6"/>
    <w:rsid w:val="00225687"/>
    <w:rsid w:val="0022706B"/>
    <w:rsid w:val="00227773"/>
    <w:rsid w:val="0023137C"/>
    <w:rsid w:val="00231670"/>
    <w:rsid w:val="00231AB8"/>
    <w:rsid w:val="0023202D"/>
    <w:rsid w:val="002330DD"/>
    <w:rsid w:val="002333BF"/>
    <w:rsid w:val="00233FAD"/>
    <w:rsid w:val="00233FCA"/>
    <w:rsid w:val="00234481"/>
    <w:rsid w:val="00235962"/>
    <w:rsid w:val="00235DD2"/>
    <w:rsid w:val="002371DE"/>
    <w:rsid w:val="0023761F"/>
    <w:rsid w:val="00237CF2"/>
    <w:rsid w:val="00240C87"/>
    <w:rsid w:val="00240EC8"/>
    <w:rsid w:val="00241828"/>
    <w:rsid w:val="00243732"/>
    <w:rsid w:val="00243A98"/>
    <w:rsid w:val="00244AE1"/>
    <w:rsid w:val="0024521D"/>
    <w:rsid w:val="00246421"/>
    <w:rsid w:val="00246B05"/>
    <w:rsid w:val="002471C5"/>
    <w:rsid w:val="002501DA"/>
    <w:rsid w:val="002504DE"/>
    <w:rsid w:val="00251246"/>
    <w:rsid w:val="002515A5"/>
    <w:rsid w:val="00251760"/>
    <w:rsid w:val="002528CC"/>
    <w:rsid w:val="0025432B"/>
    <w:rsid w:val="002544C6"/>
    <w:rsid w:val="00254D29"/>
    <w:rsid w:val="002553CA"/>
    <w:rsid w:val="00256961"/>
    <w:rsid w:val="00256996"/>
    <w:rsid w:val="0025759F"/>
    <w:rsid w:val="00257FDD"/>
    <w:rsid w:val="002605AC"/>
    <w:rsid w:val="00260FD7"/>
    <w:rsid w:val="002618E5"/>
    <w:rsid w:val="00261C6F"/>
    <w:rsid w:val="00261DB1"/>
    <w:rsid w:val="00263486"/>
    <w:rsid w:val="002637BF"/>
    <w:rsid w:val="002639AC"/>
    <w:rsid w:val="00263CAD"/>
    <w:rsid w:val="002643DA"/>
    <w:rsid w:val="002644A4"/>
    <w:rsid w:val="00264A06"/>
    <w:rsid w:val="00264E6B"/>
    <w:rsid w:val="00264ED5"/>
    <w:rsid w:val="00265D1A"/>
    <w:rsid w:val="002664D7"/>
    <w:rsid w:val="002669DF"/>
    <w:rsid w:val="00267F5C"/>
    <w:rsid w:val="0027007A"/>
    <w:rsid w:val="00270BBC"/>
    <w:rsid w:val="00271180"/>
    <w:rsid w:val="002711B1"/>
    <w:rsid w:val="00271439"/>
    <w:rsid w:val="002719BF"/>
    <w:rsid w:val="0027231B"/>
    <w:rsid w:val="00272B22"/>
    <w:rsid w:val="00272BB5"/>
    <w:rsid w:val="00272E60"/>
    <w:rsid w:val="00273920"/>
    <w:rsid w:val="00273A17"/>
    <w:rsid w:val="00273C6C"/>
    <w:rsid w:val="002742C5"/>
    <w:rsid w:val="002747A2"/>
    <w:rsid w:val="00275426"/>
    <w:rsid w:val="00275BB1"/>
    <w:rsid w:val="00276228"/>
    <w:rsid w:val="00276284"/>
    <w:rsid w:val="0027653A"/>
    <w:rsid w:val="00276A13"/>
    <w:rsid w:val="00277012"/>
    <w:rsid w:val="0027783A"/>
    <w:rsid w:val="00280DC3"/>
    <w:rsid w:val="0028126C"/>
    <w:rsid w:val="00282163"/>
    <w:rsid w:val="00283D49"/>
    <w:rsid w:val="00284062"/>
    <w:rsid w:val="00284234"/>
    <w:rsid w:val="002849B3"/>
    <w:rsid w:val="00284E2C"/>
    <w:rsid w:val="002859EE"/>
    <w:rsid w:val="00285A13"/>
    <w:rsid w:val="00286B3E"/>
    <w:rsid w:val="00287F40"/>
    <w:rsid w:val="002901E4"/>
    <w:rsid w:val="002905D2"/>
    <w:rsid w:val="002917EB"/>
    <w:rsid w:val="00291FB3"/>
    <w:rsid w:val="002921FB"/>
    <w:rsid w:val="002923CE"/>
    <w:rsid w:val="00292496"/>
    <w:rsid w:val="00293051"/>
    <w:rsid w:val="002941F5"/>
    <w:rsid w:val="002943E3"/>
    <w:rsid w:val="00294502"/>
    <w:rsid w:val="00294996"/>
    <w:rsid w:val="00294F68"/>
    <w:rsid w:val="002951FE"/>
    <w:rsid w:val="00295A57"/>
    <w:rsid w:val="00295A84"/>
    <w:rsid w:val="00296447"/>
    <w:rsid w:val="00296B6A"/>
    <w:rsid w:val="00296CC0"/>
    <w:rsid w:val="0029758D"/>
    <w:rsid w:val="00297BC7"/>
    <w:rsid w:val="00297CCB"/>
    <w:rsid w:val="00297FF0"/>
    <w:rsid w:val="002A1727"/>
    <w:rsid w:val="002A1FFA"/>
    <w:rsid w:val="002A35E8"/>
    <w:rsid w:val="002A3E11"/>
    <w:rsid w:val="002A4972"/>
    <w:rsid w:val="002A55F1"/>
    <w:rsid w:val="002A6032"/>
    <w:rsid w:val="002B0387"/>
    <w:rsid w:val="002B0BAD"/>
    <w:rsid w:val="002B0E42"/>
    <w:rsid w:val="002B1F2E"/>
    <w:rsid w:val="002B285C"/>
    <w:rsid w:val="002B286A"/>
    <w:rsid w:val="002B3B83"/>
    <w:rsid w:val="002B4826"/>
    <w:rsid w:val="002B50E8"/>
    <w:rsid w:val="002B5388"/>
    <w:rsid w:val="002B5640"/>
    <w:rsid w:val="002B5ACA"/>
    <w:rsid w:val="002B5BB3"/>
    <w:rsid w:val="002B7023"/>
    <w:rsid w:val="002B722D"/>
    <w:rsid w:val="002B7E28"/>
    <w:rsid w:val="002C0EEF"/>
    <w:rsid w:val="002C0F6D"/>
    <w:rsid w:val="002C15F5"/>
    <w:rsid w:val="002C189F"/>
    <w:rsid w:val="002C1CB6"/>
    <w:rsid w:val="002C2811"/>
    <w:rsid w:val="002C3386"/>
    <w:rsid w:val="002C383A"/>
    <w:rsid w:val="002C3AC7"/>
    <w:rsid w:val="002C41D1"/>
    <w:rsid w:val="002C431F"/>
    <w:rsid w:val="002C43E1"/>
    <w:rsid w:val="002C4485"/>
    <w:rsid w:val="002C4610"/>
    <w:rsid w:val="002C55D6"/>
    <w:rsid w:val="002C5A50"/>
    <w:rsid w:val="002C6033"/>
    <w:rsid w:val="002C60AF"/>
    <w:rsid w:val="002C61BB"/>
    <w:rsid w:val="002C66E9"/>
    <w:rsid w:val="002C6AB0"/>
    <w:rsid w:val="002C70A2"/>
    <w:rsid w:val="002C79DE"/>
    <w:rsid w:val="002D018E"/>
    <w:rsid w:val="002D2015"/>
    <w:rsid w:val="002D20E2"/>
    <w:rsid w:val="002D20E6"/>
    <w:rsid w:val="002D2E35"/>
    <w:rsid w:val="002D323B"/>
    <w:rsid w:val="002D3442"/>
    <w:rsid w:val="002D7733"/>
    <w:rsid w:val="002D781B"/>
    <w:rsid w:val="002E0BA2"/>
    <w:rsid w:val="002E1016"/>
    <w:rsid w:val="002E11A0"/>
    <w:rsid w:val="002E19D4"/>
    <w:rsid w:val="002E27B0"/>
    <w:rsid w:val="002E297E"/>
    <w:rsid w:val="002E2D59"/>
    <w:rsid w:val="002E341F"/>
    <w:rsid w:val="002E371A"/>
    <w:rsid w:val="002E3857"/>
    <w:rsid w:val="002E3ABE"/>
    <w:rsid w:val="002E3AF3"/>
    <w:rsid w:val="002E3F18"/>
    <w:rsid w:val="002E4363"/>
    <w:rsid w:val="002E46FD"/>
    <w:rsid w:val="002E4B91"/>
    <w:rsid w:val="002E4C80"/>
    <w:rsid w:val="002E5207"/>
    <w:rsid w:val="002E5610"/>
    <w:rsid w:val="002E5F19"/>
    <w:rsid w:val="002E6DEF"/>
    <w:rsid w:val="002E6FA8"/>
    <w:rsid w:val="002E7038"/>
    <w:rsid w:val="002F0ED1"/>
    <w:rsid w:val="002F1B7A"/>
    <w:rsid w:val="002F36D9"/>
    <w:rsid w:val="002F37E6"/>
    <w:rsid w:val="002F3EEC"/>
    <w:rsid w:val="002F4253"/>
    <w:rsid w:val="002F4C2D"/>
    <w:rsid w:val="002F4E83"/>
    <w:rsid w:val="002F571E"/>
    <w:rsid w:val="002F5873"/>
    <w:rsid w:val="002F58A6"/>
    <w:rsid w:val="002F6611"/>
    <w:rsid w:val="002F6FFE"/>
    <w:rsid w:val="002F793F"/>
    <w:rsid w:val="003001DB"/>
    <w:rsid w:val="00301F04"/>
    <w:rsid w:val="00301FA6"/>
    <w:rsid w:val="003021B4"/>
    <w:rsid w:val="003029B9"/>
    <w:rsid w:val="0030300B"/>
    <w:rsid w:val="003039A2"/>
    <w:rsid w:val="00303B96"/>
    <w:rsid w:val="00304242"/>
    <w:rsid w:val="0030462E"/>
    <w:rsid w:val="003047EE"/>
    <w:rsid w:val="00304854"/>
    <w:rsid w:val="00305030"/>
    <w:rsid w:val="00305190"/>
    <w:rsid w:val="003055FC"/>
    <w:rsid w:val="00305EFE"/>
    <w:rsid w:val="003065EB"/>
    <w:rsid w:val="00306839"/>
    <w:rsid w:val="00306A56"/>
    <w:rsid w:val="0030726D"/>
    <w:rsid w:val="00307A6F"/>
    <w:rsid w:val="00310A82"/>
    <w:rsid w:val="00312A72"/>
    <w:rsid w:val="00312C45"/>
    <w:rsid w:val="003131AC"/>
    <w:rsid w:val="00313ADF"/>
    <w:rsid w:val="00314F1E"/>
    <w:rsid w:val="00316BBE"/>
    <w:rsid w:val="00317F55"/>
    <w:rsid w:val="00320573"/>
    <w:rsid w:val="0032084C"/>
    <w:rsid w:val="00320BF3"/>
    <w:rsid w:val="00320CAD"/>
    <w:rsid w:val="003218DF"/>
    <w:rsid w:val="003218F6"/>
    <w:rsid w:val="003224FB"/>
    <w:rsid w:val="00322F9B"/>
    <w:rsid w:val="003231E0"/>
    <w:rsid w:val="00323341"/>
    <w:rsid w:val="00323767"/>
    <w:rsid w:val="00323BAE"/>
    <w:rsid w:val="00323C9A"/>
    <w:rsid w:val="00323EAA"/>
    <w:rsid w:val="003241EB"/>
    <w:rsid w:val="00324723"/>
    <w:rsid w:val="00324A2A"/>
    <w:rsid w:val="00324FBA"/>
    <w:rsid w:val="00325B9E"/>
    <w:rsid w:val="00327A82"/>
    <w:rsid w:val="00330368"/>
    <w:rsid w:val="003316B2"/>
    <w:rsid w:val="00331754"/>
    <w:rsid w:val="00331EC5"/>
    <w:rsid w:val="00332078"/>
    <w:rsid w:val="00332266"/>
    <w:rsid w:val="00332674"/>
    <w:rsid w:val="00332D41"/>
    <w:rsid w:val="00333025"/>
    <w:rsid w:val="00333703"/>
    <w:rsid w:val="00334930"/>
    <w:rsid w:val="00334F68"/>
    <w:rsid w:val="003355C1"/>
    <w:rsid w:val="00335863"/>
    <w:rsid w:val="003375F5"/>
    <w:rsid w:val="00337657"/>
    <w:rsid w:val="00337789"/>
    <w:rsid w:val="00337792"/>
    <w:rsid w:val="00337AA9"/>
    <w:rsid w:val="003403A6"/>
    <w:rsid w:val="0034063B"/>
    <w:rsid w:val="00340B16"/>
    <w:rsid w:val="00340F95"/>
    <w:rsid w:val="00341172"/>
    <w:rsid w:val="00341443"/>
    <w:rsid w:val="003415CB"/>
    <w:rsid w:val="00341630"/>
    <w:rsid w:val="00341942"/>
    <w:rsid w:val="003421FF"/>
    <w:rsid w:val="0034265E"/>
    <w:rsid w:val="00343D94"/>
    <w:rsid w:val="00344CE8"/>
    <w:rsid w:val="00344FED"/>
    <w:rsid w:val="0034538A"/>
    <w:rsid w:val="00345CD1"/>
    <w:rsid w:val="00345DD9"/>
    <w:rsid w:val="003463F5"/>
    <w:rsid w:val="00346954"/>
    <w:rsid w:val="00346DF8"/>
    <w:rsid w:val="003474DE"/>
    <w:rsid w:val="003516A8"/>
    <w:rsid w:val="00351B7B"/>
    <w:rsid w:val="00351D13"/>
    <w:rsid w:val="003521F0"/>
    <w:rsid w:val="00352444"/>
    <w:rsid w:val="00353090"/>
    <w:rsid w:val="00354D25"/>
    <w:rsid w:val="00357181"/>
    <w:rsid w:val="003575D8"/>
    <w:rsid w:val="0036044E"/>
    <w:rsid w:val="00360B86"/>
    <w:rsid w:val="00362429"/>
    <w:rsid w:val="00362486"/>
    <w:rsid w:val="003633B0"/>
    <w:rsid w:val="003641B7"/>
    <w:rsid w:val="00364896"/>
    <w:rsid w:val="00364E9A"/>
    <w:rsid w:val="00365ADD"/>
    <w:rsid w:val="00365BF2"/>
    <w:rsid w:val="00366455"/>
    <w:rsid w:val="003677B9"/>
    <w:rsid w:val="00367EC7"/>
    <w:rsid w:val="00367F77"/>
    <w:rsid w:val="003705D4"/>
    <w:rsid w:val="00370F7B"/>
    <w:rsid w:val="00371324"/>
    <w:rsid w:val="003713B9"/>
    <w:rsid w:val="00371EE0"/>
    <w:rsid w:val="00372452"/>
    <w:rsid w:val="00372AF0"/>
    <w:rsid w:val="00372B82"/>
    <w:rsid w:val="00372E1D"/>
    <w:rsid w:val="003732CF"/>
    <w:rsid w:val="00373899"/>
    <w:rsid w:val="00373DDB"/>
    <w:rsid w:val="00373F5B"/>
    <w:rsid w:val="003740B6"/>
    <w:rsid w:val="003748B6"/>
    <w:rsid w:val="00374DC2"/>
    <w:rsid w:val="003752AE"/>
    <w:rsid w:val="00375B65"/>
    <w:rsid w:val="003760D2"/>
    <w:rsid w:val="00376B43"/>
    <w:rsid w:val="003779E2"/>
    <w:rsid w:val="0038007F"/>
    <w:rsid w:val="00380445"/>
    <w:rsid w:val="00381C45"/>
    <w:rsid w:val="00383629"/>
    <w:rsid w:val="00383EC9"/>
    <w:rsid w:val="00384442"/>
    <w:rsid w:val="00384D7A"/>
    <w:rsid w:val="00384FB2"/>
    <w:rsid w:val="003850CF"/>
    <w:rsid w:val="00385625"/>
    <w:rsid w:val="00385B3D"/>
    <w:rsid w:val="00385EA2"/>
    <w:rsid w:val="0038719D"/>
    <w:rsid w:val="00387BBB"/>
    <w:rsid w:val="00390592"/>
    <w:rsid w:val="003907C6"/>
    <w:rsid w:val="00390C0E"/>
    <w:rsid w:val="00390EA5"/>
    <w:rsid w:val="003914CB"/>
    <w:rsid w:val="003929CE"/>
    <w:rsid w:val="00392D32"/>
    <w:rsid w:val="00393A2D"/>
    <w:rsid w:val="00393CB4"/>
    <w:rsid w:val="00393E28"/>
    <w:rsid w:val="00393F7A"/>
    <w:rsid w:val="0039481B"/>
    <w:rsid w:val="00394F13"/>
    <w:rsid w:val="0039559B"/>
    <w:rsid w:val="00395B29"/>
    <w:rsid w:val="00395CF7"/>
    <w:rsid w:val="00396728"/>
    <w:rsid w:val="00396D85"/>
    <w:rsid w:val="00397401"/>
    <w:rsid w:val="00397A26"/>
    <w:rsid w:val="003A240B"/>
    <w:rsid w:val="003A43BC"/>
    <w:rsid w:val="003A442E"/>
    <w:rsid w:val="003A6E10"/>
    <w:rsid w:val="003A7188"/>
    <w:rsid w:val="003A7323"/>
    <w:rsid w:val="003A7B7F"/>
    <w:rsid w:val="003B0015"/>
    <w:rsid w:val="003B0468"/>
    <w:rsid w:val="003B062C"/>
    <w:rsid w:val="003B0647"/>
    <w:rsid w:val="003B1405"/>
    <w:rsid w:val="003B1DD6"/>
    <w:rsid w:val="003B2394"/>
    <w:rsid w:val="003B23C4"/>
    <w:rsid w:val="003B2B56"/>
    <w:rsid w:val="003B2D7E"/>
    <w:rsid w:val="003B392E"/>
    <w:rsid w:val="003B399C"/>
    <w:rsid w:val="003B3BCE"/>
    <w:rsid w:val="003B3EF0"/>
    <w:rsid w:val="003B45F0"/>
    <w:rsid w:val="003B46E8"/>
    <w:rsid w:val="003B4C61"/>
    <w:rsid w:val="003B4E7A"/>
    <w:rsid w:val="003B55EA"/>
    <w:rsid w:val="003B627F"/>
    <w:rsid w:val="003B6D4F"/>
    <w:rsid w:val="003B734E"/>
    <w:rsid w:val="003B757D"/>
    <w:rsid w:val="003B78EC"/>
    <w:rsid w:val="003B7A7D"/>
    <w:rsid w:val="003B7A7F"/>
    <w:rsid w:val="003C0042"/>
    <w:rsid w:val="003C1B94"/>
    <w:rsid w:val="003C1C7C"/>
    <w:rsid w:val="003C1DF2"/>
    <w:rsid w:val="003C1FA0"/>
    <w:rsid w:val="003C1FC6"/>
    <w:rsid w:val="003C2466"/>
    <w:rsid w:val="003C2535"/>
    <w:rsid w:val="003C25C4"/>
    <w:rsid w:val="003C27FF"/>
    <w:rsid w:val="003C3690"/>
    <w:rsid w:val="003C3B65"/>
    <w:rsid w:val="003C3DD9"/>
    <w:rsid w:val="003C51F0"/>
    <w:rsid w:val="003C5F30"/>
    <w:rsid w:val="003C6890"/>
    <w:rsid w:val="003C6AA1"/>
    <w:rsid w:val="003C6DBD"/>
    <w:rsid w:val="003D05BE"/>
    <w:rsid w:val="003D088C"/>
    <w:rsid w:val="003D1C8A"/>
    <w:rsid w:val="003D2783"/>
    <w:rsid w:val="003D2C1D"/>
    <w:rsid w:val="003D36D1"/>
    <w:rsid w:val="003D38A7"/>
    <w:rsid w:val="003D4083"/>
    <w:rsid w:val="003D631B"/>
    <w:rsid w:val="003D6825"/>
    <w:rsid w:val="003E0082"/>
    <w:rsid w:val="003E1405"/>
    <w:rsid w:val="003E16ED"/>
    <w:rsid w:val="003E1A9C"/>
    <w:rsid w:val="003E2060"/>
    <w:rsid w:val="003E2558"/>
    <w:rsid w:val="003E2B0F"/>
    <w:rsid w:val="003E3B7E"/>
    <w:rsid w:val="003E4A2A"/>
    <w:rsid w:val="003E4AEC"/>
    <w:rsid w:val="003E4E74"/>
    <w:rsid w:val="003E56D1"/>
    <w:rsid w:val="003E5718"/>
    <w:rsid w:val="003E5EBE"/>
    <w:rsid w:val="003E6115"/>
    <w:rsid w:val="003E6919"/>
    <w:rsid w:val="003E695F"/>
    <w:rsid w:val="003E7803"/>
    <w:rsid w:val="003E7A7F"/>
    <w:rsid w:val="003E7B42"/>
    <w:rsid w:val="003F17B8"/>
    <w:rsid w:val="003F17FC"/>
    <w:rsid w:val="003F3D61"/>
    <w:rsid w:val="003F3F3D"/>
    <w:rsid w:val="003F5277"/>
    <w:rsid w:val="003F5AAD"/>
    <w:rsid w:val="003F639A"/>
    <w:rsid w:val="003F6591"/>
    <w:rsid w:val="003F684F"/>
    <w:rsid w:val="003F68E7"/>
    <w:rsid w:val="003F6D62"/>
    <w:rsid w:val="00400B2F"/>
    <w:rsid w:val="0040135B"/>
    <w:rsid w:val="004023A2"/>
    <w:rsid w:val="004024D0"/>
    <w:rsid w:val="004038EE"/>
    <w:rsid w:val="004039C8"/>
    <w:rsid w:val="00403C7C"/>
    <w:rsid w:val="00403E1D"/>
    <w:rsid w:val="00404C46"/>
    <w:rsid w:val="00404EE3"/>
    <w:rsid w:val="00405479"/>
    <w:rsid w:val="0040548D"/>
    <w:rsid w:val="00406E1F"/>
    <w:rsid w:val="00407D7F"/>
    <w:rsid w:val="00410116"/>
    <w:rsid w:val="00410563"/>
    <w:rsid w:val="004109D1"/>
    <w:rsid w:val="00410CEF"/>
    <w:rsid w:val="00411284"/>
    <w:rsid w:val="00411B93"/>
    <w:rsid w:val="00412209"/>
    <w:rsid w:val="004126A4"/>
    <w:rsid w:val="004133ED"/>
    <w:rsid w:val="004148F2"/>
    <w:rsid w:val="00414E57"/>
    <w:rsid w:val="00414FCF"/>
    <w:rsid w:val="004152E5"/>
    <w:rsid w:val="00415CFC"/>
    <w:rsid w:val="004161AF"/>
    <w:rsid w:val="0041654B"/>
    <w:rsid w:val="00416706"/>
    <w:rsid w:val="00416A29"/>
    <w:rsid w:val="00416F1B"/>
    <w:rsid w:val="00417632"/>
    <w:rsid w:val="00420D93"/>
    <w:rsid w:val="0042105D"/>
    <w:rsid w:val="004212A7"/>
    <w:rsid w:val="0042177B"/>
    <w:rsid w:val="00421E35"/>
    <w:rsid w:val="00422238"/>
    <w:rsid w:val="00422FFA"/>
    <w:rsid w:val="00423215"/>
    <w:rsid w:val="00423BFF"/>
    <w:rsid w:val="00424540"/>
    <w:rsid w:val="0042490B"/>
    <w:rsid w:val="00426427"/>
    <w:rsid w:val="0042703A"/>
    <w:rsid w:val="004271DD"/>
    <w:rsid w:val="00427A5E"/>
    <w:rsid w:val="004309A9"/>
    <w:rsid w:val="00430A15"/>
    <w:rsid w:val="00430CDE"/>
    <w:rsid w:val="00431721"/>
    <w:rsid w:val="0043260E"/>
    <w:rsid w:val="004329A6"/>
    <w:rsid w:val="00433759"/>
    <w:rsid w:val="00433A21"/>
    <w:rsid w:val="00433B15"/>
    <w:rsid w:val="00433D62"/>
    <w:rsid w:val="00433FFB"/>
    <w:rsid w:val="004348DB"/>
    <w:rsid w:val="00434948"/>
    <w:rsid w:val="00434EF3"/>
    <w:rsid w:val="004352FC"/>
    <w:rsid w:val="004356BC"/>
    <w:rsid w:val="00435799"/>
    <w:rsid w:val="00436D5E"/>
    <w:rsid w:val="00436E09"/>
    <w:rsid w:val="00440610"/>
    <w:rsid w:val="004414AF"/>
    <w:rsid w:val="0044161C"/>
    <w:rsid w:val="00441E00"/>
    <w:rsid w:val="00441E27"/>
    <w:rsid w:val="0044273F"/>
    <w:rsid w:val="004431A8"/>
    <w:rsid w:val="00443565"/>
    <w:rsid w:val="0044379E"/>
    <w:rsid w:val="0044391D"/>
    <w:rsid w:val="00444BF4"/>
    <w:rsid w:val="00444C01"/>
    <w:rsid w:val="004454F7"/>
    <w:rsid w:val="00445DC0"/>
    <w:rsid w:val="00446C52"/>
    <w:rsid w:val="00447898"/>
    <w:rsid w:val="00447B92"/>
    <w:rsid w:val="00447DB8"/>
    <w:rsid w:val="004504E5"/>
    <w:rsid w:val="00450B7D"/>
    <w:rsid w:val="004510E1"/>
    <w:rsid w:val="00451163"/>
    <w:rsid w:val="00451DCB"/>
    <w:rsid w:val="00452E0A"/>
    <w:rsid w:val="00452F67"/>
    <w:rsid w:val="0045304B"/>
    <w:rsid w:val="00453D2A"/>
    <w:rsid w:val="00453D6B"/>
    <w:rsid w:val="00453F53"/>
    <w:rsid w:val="00454AEA"/>
    <w:rsid w:val="00455B2F"/>
    <w:rsid w:val="00455E59"/>
    <w:rsid w:val="00456D69"/>
    <w:rsid w:val="00456DEA"/>
    <w:rsid w:val="00456F6E"/>
    <w:rsid w:val="00457ECD"/>
    <w:rsid w:val="00457ED4"/>
    <w:rsid w:val="004601F8"/>
    <w:rsid w:val="00462AFC"/>
    <w:rsid w:val="00462B4F"/>
    <w:rsid w:val="00462B62"/>
    <w:rsid w:val="004637BC"/>
    <w:rsid w:val="00463996"/>
    <w:rsid w:val="00463EDE"/>
    <w:rsid w:val="00465DEA"/>
    <w:rsid w:val="00466308"/>
    <w:rsid w:val="00467016"/>
    <w:rsid w:val="00467219"/>
    <w:rsid w:val="00467384"/>
    <w:rsid w:val="00467489"/>
    <w:rsid w:val="00467CDD"/>
    <w:rsid w:val="00467D73"/>
    <w:rsid w:val="0047080D"/>
    <w:rsid w:val="004709D9"/>
    <w:rsid w:val="00471155"/>
    <w:rsid w:val="00471B60"/>
    <w:rsid w:val="00471DAD"/>
    <w:rsid w:val="00472396"/>
    <w:rsid w:val="004727B9"/>
    <w:rsid w:val="004727D6"/>
    <w:rsid w:val="004728D9"/>
    <w:rsid w:val="00472A8A"/>
    <w:rsid w:val="004731E9"/>
    <w:rsid w:val="004745F2"/>
    <w:rsid w:val="004746C7"/>
    <w:rsid w:val="0047576E"/>
    <w:rsid w:val="0047584C"/>
    <w:rsid w:val="0047631A"/>
    <w:rsid w:val="004773F5"/>
    <w:rsid w:val="00477CE0"/>
    <w:rsid w:val="00480873"/>
    <w:rsid w:val="004812F6"/>
    <w:rsid w:val="00481D06"/>
    <w:rsid w:val="00482932"/>
    <w:rsid w:val="00482F67"/>
    <w:rsid w:val="00483676"/>
    <w:rsid w:val="00484380"/>
    <w:rsid w:val="00484921"/>
    <w:rsid w:val="0048494E"/>
    <w:rsid w:val="004849BE"/>
    <w:rsid w:val="00484E1D"/>
    <w:rsid w:val="004865BD"/>
    <w:rsid w:val="00486984"/>
    <w:rsid w:val="004876B0"/>
    <w:rsid w:val="00487B8B"/>
    <w:rsid w:val="00490BDE"/>
    <w:rsid w:val="00490E48"/>
    <w:rsid w:val="00491072"/>
    <w:rsid w:val="004913E6"/>
    <w:rsid w:val="0049292C"/>
    <w:rsid w:val="00492FEA"/>
    <w:rsid w:val="00493470"/>
    <w:rsid w:val="00494BF9"/>
    <w:rsid w:val="00495040"/>
    <w:rsid w:val="00495225"/>
    <w:rsid w:val="0049532B"/>
    <w:rsid w:val="00496265"/>
    <w:rsid w:val="00496600"/>
    <w:rsid w:val="00497E1E"/>
    <w:rsid w:val="004A013D"/>
    <w:rsid w:val="004A0180"/>
    <w:rsid w:val="004A1741"/>
    <w:rsid w:val="004A22D4"/>
    <w:rsid w:val="004A2871"/>
    <w:rsid w:val="004A290F"/>
    <w:rsid w:val="004A449D"/>
    <w:rsid w:val="004A4A9F"/>
    <w:rsid w:val="004A4F5D"/>
    <w:rsid w:val="004A5047"/>
    <w:rsid w:val="004A53AB"/>
    <w:rsid w:val="004A582F"/>
    <w:rsid w:val="004A5856"/>
    <w:rsid w:val="004A59B0"/>
    <w:rsid w:val="004A6A2D"/>
    <w:rsid w:val="004A6FB7"/>
    <w:rsid w:val="004A7739"/>
    <w:rsid w:val="004A7E10"/>
    <w:rsid w:val="004B0F1C"/>
    <w:rsid w:val="004B106A"/>
    <w:rsid w:val="004B1F8C"/>
    <w:rsid w:val="004B364C"/>
    <w:rsid w:val="004B419E"/>
    <w:rsid w:val="004B595D"/>
    <w:rsid w:val="004B5D9A"/>
    <w:rsid w:val="004B674A"/>
    <w:rsid w:val="004B6776"/>
    <w:rsid w:val="004B69CD"/>
    <w:rsid w:val="004B7081"/>
    <w:rsid w:val="004B7DF2"/>
    <w:rsid w:val="004B7FD0"/>
    <w:rsid w:val="004C0472"/>
    <w:rsid w:val="004C1193"/>
    <w:rsid w:val="004C2A77"/>
    <w:rsid w:val="004C386C"/>
    <w:rsid w:val="004C46A1"/>
    <w:rsid w:val="004C4B5E"/>
    <w:rsid w:val="004C4BE4"/>
    <w:rsid w:val="004C55F9"/>
    <w:rsid w:val="004C737C"/>
    <w:rsid w:val="004D0FB4"/>
    <w:rsid w:val="004D10A9"/>
    <w:rsid w:val="004D11E6"/>
    <w:rsid w:val="004D134F"/>
    <w:rsid w:val="004D147A"/>
    <w:rsid w:val="004D1E7E"/>
    <w:rsid w:val="004D1F6E"/>
    <w:rsid w:val="004D2861"/>
    <w:rsid w:val="004D2F52"/>
    <w:rsid w:val="004D2F6B"/>
    <w:rsid w:val="004D365C"/>
    <w:rsid w:val="004D4A11"/>
    <w:rsid w:val="004D5260"/>
    <w:rsid w:val="004D5883"/>
    <w:rsid w:val="004D7038"/>
    <w:rsid w:val="004D7CEF"/>
    <w:rsid w:val="004E0D07"/>
    <w:rsid w:val="004E23ED"/>
    <w:rsid w:val="004E2452"/>
    <w:rsid w:val="004E27D1"/>
    <w:rsid w:val="004E2A89"/>
    <w:rsid w:val="004E3128"/>
    <w:rsid w:val="004E3381"/>
    <w:rsid w:val="004E4D8F"/>
    <w:rsid w:val="004E4D9A"/>
    <w:rsid w:val="004E5421"/>
    <w:rsid w:val="004E5CD6"/>
    <w:rsid w:val="004E6448"/>
    <w:rsid w:val="004E6819"/>
    <w:rsid w:val="004E7214"/>
    <w:rsid w:val="004E74FD"/>
    <w:rsid w:val="004F059E"/>
    <w:rsid w:val="004F0C2B"/>
    <w:rsid w:val="004F19D0"/>
    <w:rsid w:val="004F1E2A"/>
    <w:rsid w:val="004F1E91"/>
    <w:rsid w:val="004F1F6B"/>
    <w:rsid w:val="004F262D"/>
    <w:rsid w:val="004F29FD"/>
    <w:rsid w:val="004F2B68"/>
    <w:rsid w:val="004F39FE"/>
    <w:rsid w:val="004F3B89"/>
    <w:rsid w:val="004F3E4E"/>
    <w:rsid w:val="004F415B"/>
    <w:rsid w:val="004F491F"/>
    <w:rsid w:val="004F6F5D"/>
    <w:rsid w:val="004F7472"/>
    <w:rsid w:val="004F7BBC"/>
    <w:rsid w:val="004F7D55"/>
    <w:rsid w:val="004F7DEA"/>
    <w:rsid w:val="005013DF"/>
    <w:rsid w:val="00501E54"/>
    <w:rsid w:val="00501FB9"/>
    <w:rsid w:val="00502618"/>
    <w:rsid w:val="00502629"/>
    <w:rsid w:val="00502AAD"/>
    <w:rsid w:val="005045B2"/>
    <w:rsid w:val="00504B87"/>
    <w:rsid w:val="00504D11"/>
    <w:rsid w:val="00507535"/>
    <w:rsid w:val="00507B44"/>
    <w:rsid w:val="00507E46"/>
    <w:rsid w:val="00510394"/>
    <w:rsid w:val="00510A9F"/>
    <w:rsid w:val="00510D4B"/>
    <w:rsid w:val="00512944"/>
    <w:rsid w:val="00512BAD"/>
    <w:rsid w:val="005135A8"/>
    <w:rsid w:val="005137F6"/>
    <w:rsid w:val="00514A6A"/>
    <w:rsid w:val="00514B4E"/>
    <w:rsid w:val="0051547E"/>
    <w:rsid w:val="0051560F"/>
    <w:rsid w:val="005157E5"/>
    <w:rsid w:val="005172D9"/>
    <w:rsid w:val="0051741A"/>
    <w:rsid w:val="00520145"/>
    <w:rsid w:val="00520747"/>
    <w:rsid w:val="00521F3C"/>
    <w:rsid w:val="0052210F"/>
    <w:rsid w:val="005224EA"/>
    <w:rsid w:val="00522544"/>
    <w:rsid w:val="00523EB4"/>
    <w:rsid w:val="005243B8"/>
    <w:rsid w:val="005254A8"/>
    <w:rsid w:val="00525D41"/>
    <w:rsid w:val="00526530"/>
    <w:rsid w:val="0052668A"/>
    <w:rsid w:val="00526717"/>
    <w:rsid w:val="00526CBF"/>
    <w:rsid w:val="00527464"/>
    <w:rsid w:val="005275C2"/>
    <w:rsid w:val="00527935"/>
    <w:rsid w:val="00530310"/>
    <w:rsid w:val="00530792"/>
    <w:rsid w:val="005307B4"/>
    <w:rsid w:val="00531AD4"/>
    <w:rsid w:val="00532ADA"/>
    <w:rsid w:val="00532CE3"/>
    <w:rsid w:val="00533070"/>
    <w:rsid w:val="00533324"/>
    <w:rsid w:val="00533D6E"/>
    <w:rsid w:val="00534699"/>
    <w:rsid w:val="00534DDC"/>
    <w:rsid w:val="00536070"/>
    <w:rsid w:val="00536484"/>
    <w:rsid w:val="0053679A"/>
    <w:rsid w:val="00542351"/>
    <w:rsid w:val="00542ABA"/>
    <w:rsid w:val="00542D12"/>
    <w:rsid w:val="00542F61"/>
    <w:rsid w:val="00543E20"/>
    <w:rsid w:val="00544183"/>
    <w:rsid w:val="00545649"/>
    <w:rsid w:val="0054696E"/>
    <w:rsid w:val="00546B54"/>
    <w:rsid w:val="00547053"/>
    <w:rsid w:val="00547947"/>
    <w:rsid w:val="00547F22"/>
    <w:rsid w:val="00550564"/>
    <w:rsid w:val="0055095D"/>
    <w:rsid w:val="00552286"/>
    <w:rsid w:val="00552CFA"/>
    <w:rsid w:val="00553327"/>
    <w:rsid w:val="0055336E"/>
    <w:rsid w:val="0055350B"/>
    <w:rsid w:val="005535FA"/>
    <w:rsid w:val="00554087"/>
    <w:rsid w:val="00554843"/>
    <w:rsid w:val="00554E4E"/>
    <w:rsid w:val="005550BA"/>
    <w:rsid w:val="0055584E"/>
    <w:rsid w:val="005560A1"/>
    <w:rsid w:val="00556843"/>
    <w:rsid w:val="005602F9"/>
    <w:rsid w:val="00560C7F"/>
    <w:rsid w:val="00560F04"/>
    <w:rsid w:val="005642BB"/>
    <w:rsid w:val="0056551A"/>
    <w:rsid w:val="00566D1A"/>
    <w:rsid w:val="00567DF8"/>
    <w:rsid w:val="00567EC4"/>
    <w:rsid w:val="005705DE"/>
    <w:rsid w:val="00570A0F"/>
    <w:rsid w:val="00571763"/>
    <w:rsid w:val="0057219C"/>
    <w:rsid w:val="00572CB1"/>
    <w:rsid w:val="00572F0A"/>
    <w:rsid w:val="005740A1"/>
    <w:rsid w:val="00574789"/>
    <w:rsid w:val="00574F4D"/>
    <w:rsid w:val="005755CA"/>
    <w:rsid w:val="005755E0"/>
    <w:rsid w:val="00575C4D"/>
    <w:rsid w:val="005764E6"/>
    <w:rsid w:val="005774A9"/>
    <w:rsid w:val="00577969"/>
    <w:rsid w:val="00577A4B"/>
    <w:rsid w:val="00577C30"/>
    <w:rsid w:val="005802DE"/>
    <w:rsid w:val="005805D5"/>
    <w:rsid w:val="00580A33"/>
    <w:rsid w:val="00580C9E"/>
    <w:rsid w:val="0058277F"/>
    <w:rsid w:val="00582B1D"/>
    <w:rsid w:val="00582B42"/>
    <w:rsid w:val="0058323E"/>
    <w:rsid w:val="0058485B"/>
    <w:rsid w:val="0058524E"/>
    <w:rsid w:val="00585AC0"/>
    <w:rsid w:val="00585B85"/>
    <w:rsid w:val="005868D7"/>
    <w:rsid w:val="00586A8D"/>
    <w:rsid w:val="005908CC"/>
    <w:rsid w:val="005909BC"/>
    <w:rsid w:val="00590A9C"/>
    <w:rsid w:val="00590C71"/>
    <w:rsid w:val="00590D52"/>
    <w:rsid w:val="00591004"/>
    <w:rsid w:val="00591424"/>
    <w:rsid w:val="00591533"/>
    <w:rsid w:val="005919A3"/>
    <w:rsid w:val="005923FB"/>
    <w:rsid w:val="00592627"/>
    <w:rsid w:val="0059279B"/>
    <w:rsid w:val="005940FB"/>
    <w:rsid w:val="005941D7"/>
    <w:rsid w:val="005941F8"/>
    <w:rsid w:val="005942A3"/>
    <w:rsid w:val="00594857"/>
    <w:rsid w:val="00594D9C"/>
    <w:rsid w:val="005951B8"/>
    <w:rsid w:val="0059532C"/>
    <w:rsid w:val="005964E0"/>
    <w:rsid w:val="00596C3B"/>
    <w:rsid w:val="005975DB"/>
    <w:rsid w:val="005977D7"/>
    <w:rsid w:val="00597830"/>
    <w:rsid w:val="005A02B9"/>
    <w:rsid w:val="005A115C"/>
    <w:rsid w:val="005A1A1D"/>
    <w:rsid w:val="005A25EF"/>
    <w:rsid w:val="005A2BA9"/>
    <w:rsid w:val="005A2C32"/>
    <w:rsid w:val="005A3413"/>
    <w:rsid w:val="005A360E"/>
    <w:rsid w:val="005A370A"/>
    <w:rsid w:val="005A392C"/>
    <w:rsid w:val="005A5116"/>
    <w:rsid w:val="005A5432"/>
    <w:rsid w:val="005A57A3"/>
    <w:rsid w:val="005A589E"/>
    <w:rsid w:val="005A5CB1"/>
    <w:rsid w:val="005A5D26"/>
    <w:rsid w:val="005A641F"/>
    <w:rsid w:val="005A73A0"/>
    <w:rsid w:val="005A7BCB"/>
    <w:rsid w:val="005B06E6"/>
    <w:rsid w:val="005B0A32"/>
    <w:rsid w:val="005B29B4"/>
    <w:rsid w:val="005B37D4"/>
    <w:rsid w:val="005B3D58"/>
    <w:rsid w:val="005B45C5"/>
    <w:rsid w:val="005B4B8D"/>
    <w:rsid w:val="005B52EA"/>
    <w:rsid w:val="005B542E"/>
    <w:rsid w:val="005B646A"/>
    <w:rsid w:val="005B67D3"/>
    <w:rsid w:val="005B6CC9"/>
    <w:rsid w:val="005B7F0C"/>
    <w:rsid w:val="005C0199"/>
    <w:rsid w:val="005C0200"/>
    <w:rsid w:val="005C149A"/>
    <w:rsid w:val="005C1731"/>
    <w:rsid w:val="005C1DB4"/>
    <w:rsid w:val="005C1EA9"/>
    <w:rsid w:val="005C2788"/>
    <w:rsid w:val="005C294B"/>
    <w:rsid w:val="005C300F"/>
    <w:rsid w:val="005C4898"/>
    <w:rsid w:val="005C4C35"/>
    <w:rsid w:val="005C4F26"/>
    <w:rsid w:val="005C538D"/>
    <w:rsid w:val="005C7F1A"/>
    <w:rsid w:val="005D0679"/>
    <w:rsid w:val="005D06DD"/>
    <w:rsid w:val="005D07F9"/>
    <w:rsid w:val="005D0AE1"/>
    <w:rsid w:val="005D0DFC"/>
    <w:rsid w:val="005D167E"/>
    <w:rsid w:val="005D1986"/>
    <w:rsid w:val="005D22B7"/>
    <w:rsid w:val="005D3214"/>
    <w:rsid w:val="005D3489"/>
    <w:rsid w:val="005D36E2"/>
    <w:rsid w:val="005D3A5A"/>
    <w:rsid w:val="005D4ABE"/>
    <w:rsid w:val="005D5778"/>
    <w:rsid w:val="005D62D5"/>
    <w:rsid w:val="005D78C3"/>
    <w:rsid w:val="005D7F9D"/>
    <w:rsid w:val="005E0838"/>
    <w:rsid w:val="005E10B8"/>
    <w:rsid w:val="005E13CE"/>
    <w:rsid w:val="005E17E4"/>
    <w:rsid w:val="005E1931"/>
    <w:rsid w:val="005E1B9A"/>
    <w:rsid w:val="005E31F7"/>
    <w:rsid w:val="005E3607"/>
    <w:rsid w:val="005E41D2"/>
    <w:rsid w:val="005E4E33"/>
    <w:rsid w:val="005E521B"/>
    <w:rsid w:val="005E56AC"/>
    <w:rsid w:val="005E5F10"/>
    <w:rsid w:val="005E67C6"/>
    <w:rsid w:val="005E6870"/>
    <w:rsid w:val="005E6BB9"/>
    <w:rsid w:val="005E76E7"/>
    <w:rsid w:val="005E77D0"/>
    <w:rsid w:val="005E793D"/>
    <w:rsid w:val="005E7ADE"/>
    <w:rsid w:val="005E7D61"/>
    <w:rsid w:val="005F04E5"/>
    <w:rsid w:val="005F0FD7"/>
    <w:rsid w:val="005F3119"/>
    <w:rsid w:val="005F35BC"/>
    <w:rsid w:val="005F3DE6"/>
    <w:rsid w:val="005F5455"/>
    <w:rsid w:val="005F5EEE"/>
    <w:rsid w:val="005F6AA4"/>
    <w:rsid w:val="005F6AF5"/>
    <w:rsid w:val="005F6DE3"/>
    <w:rsid w:val="005F7549"/>
    <w:rsid w:val="00600606"/>
    <w:rsid w:val="0060074D"/>
    <w:rsid w:val="006007DF"/>
    <w:rsid w:val="0060094B"/>
    <w:rsid w:val="00601747"/>
    <w:rsid w:val="00602C1F"/>
    <w:rsid w:val="00602D76"/>
    <w:rsid w:val="006033DF"/>
    <w:rsid w:val="00603637"/>
    <w:rsid w:val="006049DA"/>
    <w:rsid w:val="0060546E"/>
    <w:rsid w:val="0060561D"/>
    <w:rsid w:val="006056FC"/>
    <w:rsid w:val="00606D3B"/>
    <w:rsid w:val="00610A77"/>
    <w:rsid w:val="00612867"/>
    <w:rsid w:val="00613ABE"/>
    <w:rsid w:val="00614408"/>
    <w:rsid w:val="00614863"/>
    <w:rsid w:val="00615499"/>
    <w:rsid w:val="00616084"/>
    <w:rsid w:val="00616562"/>
    <w:rsid w:val="00620741"/>
    <w:rsid w:val="0062247B"/>
    <w:rsid w:val="006224E6"/>
    <w:rsid w:val="0062366F"/>
    <w:rsid w:val="00624199"/>
    <w:rsid w:val="0062438B"/>
    <w:rsid w:val="006245F4"/>
    <w:rsid w:val="00625CAE"/>
    <w:rsid w:val="00626137"/>
    <w:rsid w:val="00626361"/>
    <w:rsid w:val="006266F9"/>
    <w:rsid w:val="00626825"/>
    <w:rsid w:val="00630533"/>
    <w:rsid w:val="00630905"/>
    <w:rsid w:val="0063167A"/>
    <w:rsid w:val="00633099"/>
    <w:rsid w:val="006332D9"/>
    <w:rsid w:val="00633C4C"/>
    <w:rsid w:val="00633E36"/>
    <w:rsid w:val="00635132"/>
    <w:rsid w:val="00636274"/>
    <w:rsid w:val="00636764"/>
    <w:rsid w:val="00636B6D"/>
    <w:rsid w:val="00636DA0"/>
    <w:rsid w:val="006375F7"/>
    <w:rsid w:val="00637B24"/>
    <w:rsid w:val="00640B5D"/>
    <w:rsid w:val="00641413"/>
    <w:rsid w:val="006414C2"/>
    <w:rsid w:val="00642265"/>
    <w:rsid w:val="00642690"/>
    <w:rsid w:val="00642E67"/>
    <w:rsid w:val="0064336D"/>
    <w:rsid w:val="00644CE4"/>
    <w:rsid w:val="00645B5C"/>
    <w:rsid w:val="00645C0D"/>
    <w:rsid w:val="00646EF5"/>
    <w:rsid w:val="00646F4F"/>
    <w:rsid w:val="00647060"/>
    <w:rsid w:val="0064745E"/>
    <w:rsid w:val="00650814"/>
    <w:rsid w:val="00651E71"/>
    <w:rsid w:val="00651F33"/>
    <w:rsid w:val="00652855"/>
    <w:rsid w:val="00652B5A"/>
    <w:rsid w:val="0065427F"/>
    <w:rsid w:val="0065486A"/>
    <w:rsid w:val="00655229"/>
    <w:rsid w:val="0065657F"/>
    <w:rsid w:val="00656B7D"/>
    <w:rsid w:val="00657995"/>
    <w:rsid w:val="006600F3"/>
    <w:rsid w:val="0066015B"/>
    <w:rsid w:val="006611D1"/>
    <w:rsid w:val="00661405"/>
    <w:rsid w:val="006614B6"/>
    <w:rsid w:val="006618AB"/>
    <w:rsid w:val="0066263A"/>
    <w:rsid w:val="0066286C"/>
    <w:rsid w:val="00662E96"/>
    <w:rsid w:val="006650B8"/>
    <w:rsid w:val="0066527D"/>
    <w:rsid w:val="00665D6F"/>
    <w:rsid w:val="006665E5"/>
    <w:rsid w:val="00666EA4"/>
    <w:rsid w:val="00667F36"/>
    <w:rsid w:val="006708FF"/>
    <w:rsid w:val="00670ADB"/>
    <w:rsid w:val="00670BDA"/>
    <w:rsid w:val="006712EE"/>
    <w:rsid w:val="006714B1"/>
    <w:rsid w:val="00672086"/>
    <w:rsid w:val="00672472"/>
    <w:rsid w:val="00673012"/>
    <w:rsid w:val="00673E65"/>
    <w:rsid w:val="00675771"/>
    <w:rsid w:val="006759E4"/>
    <w:rsid w:val="00675C48"/>
    <w:rsid w:val="00675CD0"/>
    <w:rsid w:val="006777AC"/>
    <w:rsid w:val="006777ED"/>
    <w:rsid w:val="00677C85"/>
    <w:rsid w:val="006802BD"/>
    <w:rsid w:val="00680902"/>
    <w:rsid w:val="006809DC"/>
    <w:rsid w:val="00680A15"/>
    <w:rsid w:val="00680F25"/>
    <w:rsid w:val="00681610"/>
    <w:rsid w:val="006822D1"/>
    <w:rsid w:val="0068247B"/>
    <w:rsid w:val="00682B61"/>
    <w:rsid w:val="00682E2C"/>
    <w:rsid w:val="00684889"/>
    <w:rsid w:val="006867C4"/>
    <w:rsid w:val="006874AD"/>
    <w:rsid w:val="00687A72"/>
    <w:rsid w:val="006900F6"/>
    <w:rsid w:val="00690A54"/>
    <w:rsid w:val="0069161A"/>
    <w:rsid w:val="00691753"/>
    <w:rsid w:val="00692712"/>
    <w:rsid w:val="00692B32"/>
    <w:rsid w:val="00692C54"/>
    <w:rsid w:val="00692D7B"/>
    <w:rsid w:val="00693001"/>
    <w:rsid w:val="006940AF"/>
    <w:rsid w:val="00694825"/>
    <w:rsid w:val="00694C09"/>
    <w:rsid w:val="00694E98"/>
    <w:rsid w:val="006959F0"/>
    <w:rsid w:val="00695B8E"/>
    <w:rsid w:val="00695BB3"/>
    <w:rsid w:val="006961B4"/>
    <w:rsid w:val="006A07F4"/>
    <w:rsid w:val="006A0CF2"/>
    <w:rsid w:val="006A1214"/>
    <w:rsid w:val="006A188C"/>
    <w:rsid w:val="006A2058"/>
    <w:rsid w:val="006A30EE"/>
    <w:rsid w:val="006A3D5B"/>
    <w:rsid w:val="006A452D"/>
    <w:rsid w:val="006A4954"/>
    <w:rsid w:val="006A53B5"/>
    <w:rsid w:val="006A57FC"/>
    <w:rsid w:val="006A6BCD"/>
    <w:rsid w:val="006A6E83"/>
    <w:rsid w:val="006A7151"/>
    <w:rsid w:val="006B079C"/>
    <w:rsid w:val="006B0F0A"/>
    <w:rsid w:val="006B1638"/>
    <w:rsid w:val="006B25BF"/>
    <w:rsid w:val="006B2A86"/>
    <w:rsid w:val="006B37F9"/>
    <w:rsid w:val="006B3D23"/>
    <w:rsid w:val="006B4187"/>
    <w:rsid w:val="006B4861"/>
    <w:rsid w:val="006B49DB"/>
    <w:rsid w:val="006B61EF"/>
    <w:rsid w:val="006B63A0"/>
    <w:rsid w:val="006B7A11"/>
    <w:rsid w:val="006B7AA2"/>
    <w:rsid w:val="006C0251"/>
    <w:rsid w:val="006C1832"/>
    <w:rsid w:val="006C1BB6"/>
    <w:rsid w:val="006C1C0B"/>
    <w:rsid w:val="006C209E"/>
    <w:rsid w:val="006C2564"/>
    <w:rsid w:val="006C3E8F"/>
    <w:rsid w:val="006C4648"/>
    <w:rsid w:val="006C557F"/>
    <w:rsid w:val="006C589B"/>
    <w:rsid w:val="006C60B2"/>
    <w:rsid w:val="006C6260"/>
    <w:rsid w:val="006C63EC"/>
    <w:rsid w:val="006C6CB1"/>
    <w:rsid w:val="006C6FC6"/>
    <w:rsid w:val="006C7D83"/>
    <w:rsid w:val="006D0689"/>
    <w:rsid w:val="006D0893"/>
    <w:rsid w:val="006D0DD6"/>
    <w:rsid w:val="006D1120"/>
    <w:rsid w:val="006D1A04"/>
    <w:rsid w:val="006D2480"/>
    <w:rsid w:val="006D33A6"/>
    <w:rsid w:val="006D47C9"/>
    <w:rsid w:val="006D47DC"/>
    <w:rsid w:val="006D4870"/>
    <w:rsid w:val="006D4CDF"/>
    <w:rsid w:val="006D4EED"/>
    <w:rsid w:val="006D727E"/>
    <w:rsid w:val="006D73D2"/>
    <w:rsid w:val="006D7CC3"/>
    <w:rsid w:val="006D7EBE"/>
    <w:rsid w:val="006E09EE"/>
    <w:rsid w:val="006E0D0A"/>
    <w:rsid w:val="006E1021"/>
    <w:rsid w:val="006E1046"/>
    <w:rsid w:val="006E268A"/>
    <w:rsid w:val="006E2768"/>
    <w:rsid w:val="006E2D76"/>
    <w:rsid w:val="006E320E"/>
    <w:rsid w:val="006E36BD"/>
    <w:rsid w:val="006E50D1"/>
    <w:rsid w:val="006E53CA"/>
    <w:rsid w:val="006E5AAA"/>
    <w:rsid w:val="006E6085"/>
    <w:rsid w:val="006E613B"/>
    <w:rsid w:val="006E62CD"/>
    <w:rsid w:val="006E6A47"/>
    <w:rsid w:val="006E72E4"/>
    <w:rsid w:val="006E7A2B"/>
    <w:rsid w:val="006F1EAB"/>
    <w:rsid w:val="006F2930"/>
    <w:rsid w:val="006F2BE0"/>
    <w:rsid w:val="006F2CD4"/>
    <w:rsid w:val="006F3A9F"/>
    <w:rsid w:val="006F3EC4"/>
    <w:rsid w:val="006F40E4"/>
    <w:rsid w:val="006F4157"/>
    <w:rsid w:val="006F43FB"/>
    <w:rsid w:val="006F4DB8"/>
    <w:rsid w:val="006F54BD"/>
    <w:rsid w:val="006F582E"/>
    <w:rsid w:val="006F5CDF"/>
    <w:rsid w:val="006F5E10"/>
    <w:rsid w:val="006F6D04"/>
    <w:rsid w:val="006F7AE3"/>
    <w:rsid w:val="00700335"/>
    <w:rsid w:val="00700756"/>
    <w:rsid w:val="007008EC"/>
    <w:rsid w:val="0070177B"/>
    <w:rsid w:val="00702976"/>
    <w:rsid w:val="00704513"/>
    <w:rsid w:val="00704587"/>
    <w:rsid w:val="007047C3"/>
    <w:rsid w:val="007056EC"/>
    <w:rsid w:val="00705D48"/>
    <w:rsid w:val="00705D51"/>
    <w:rsid w:val="00706024"/>
    <w:rsid w:val="007062DA"/>
    <w:rsid w:val="00706A90"/>
    <w:rsid w:val="00706E1B"/>
    <w:rsid w:val="0070728D"/>
    <w:rsid w:val="007075A0"/>
    <w:rsid w:val="00707600"/>
    <w:rsid w:val="00707B8D"/>
    <w:rsid w:val="00707CC7"/>
    <w:rsid w:val="00710245"/>
    <w:rsid w:val="0071215E"/>
    <w:rsid w:val="0071294A"/>
    <w:rsid w:val="00712EDE"/>
    <w:rsid w:val="007130D4"/>
    <w:rsid w:val="007144B3"/>
    <w:rsid w:val="007149F5"/>
    <w:rsid w:val="00714C87"/>
    <w:rsid w:val="0071560A"/>
    <w:rsid w:val="00715CE7"/>
    <w:rsid w:val="00715EC1"/>
    <w:rsid w:val="0071690B"/>
    <w:rsid w:val="00716A03"/>
    <w:rsid w:val="00717E76"/>
    <w:rsid w:val="0072000F"/>
    <w:rsid w:val="0072115E"/>
    <w:rsid w:val="00721383"/>
    <w:rsid w:val="0072146B"/>
    <w:rsid w:val="00721EE6"/>
    <w:rsid w:val="007221A0"/>
    <w:rsid w:val="0072226B"/>
    <w:rsid w:val="00722781"/>
    <w:rsid w:val="00722CCC"/>
    <w:rsid w:val="007249B4"/>
    <w:rsid w:val="00724AD8"/>
    <w:rsid w:val="007251B8"/>
    <w:rsid w:val="007252D3"/>
    <w:rsid w:val="007274E0"/>
    <w:rsid w:val="00727C90"/>
    <w:rsid w:val="00730138"/>
    <w:rsid w:val="007303F3"/>
    <w:rsid w:val="00730532"/>
    <w:rsid w:val="007305F3"/>
    <w:rsid w:val="0073064C"/>
    <w:rsid w:val="00732B66"/>
    <w:rsid w:val="00732BB6"/>
    <w:rsid w:val="00732F94"/>
    <w:rsid w:val="0073305F"/>
    <w:rsid w:val="007335F4"/>
    <w:rsid w:val="00733C96"/>
    <w:rsid w:val="00735600"/>
    <w:rsid w:val="0073584A"/>
    <w:rsid w:val="00735AC2"/>
    <w:rsid w:val="00735F4E"/>
    <w:rsid w:val="00736EFE"/>
    <w:rsid w:val="007378B0"/>
    <w:rsid w:val="00740580"/>
    <w:rsid w:val="0074062E"/>
    <w:rsid w:val="00740784"/>
    <w:rsid w:val="0074083C"/>
    <w:rsid w:val="0074094F"/>
    <w:rsid w:val="00741546"/>
    <w:rsid w:val="00742862"/>
    <w:rsid w:val="00742D81"/>
    <w:rsid w:val="00742ECA"/>
    <w:rsid w:val="00742FE2"/>
    <w:rsid w:val="0074463C"/>
    <w:rsid w:val="0074610D"/>
    <w:rsid w:val="00746B21"/>
    <w:rsid w:val="00746E6F"/>
    <w:rsid w:val="00747636"/>
    <w:rsid w:val="00747C45"/>
    <w:rsid w:val="00747D42"/>
    <w:rsid w:val="0075043E"/>
    <w:rsid w:val="00750693"/>
    <w:rsid w:val="00750F51"/>
    <w:rsid w:val="007515F4"/>
    <w:rsid w:val="00751735"/>
    <w:rsid w:val="0075184E"/>
    <w:rsid w:val="00751B59"/>
    <w:rsid w:val="00752277"/>
    <w:rsid w:val="007523B7"/>
    <w:rsid w:val="00753246"/>
    <w:rsid w:val="0075341F"/>
    <w:rsid w:val="00753445"/>
    <w:rsid w:val="007536D0"/>
    <w:rsid w:val="00753C2F"/>
    <w:rsid w:val="00754054"/>
    <w:rsid w:val="007543DF"/>
    <w:rsid w:val="00755049"/>
    <w:rsid w:val="00755421"/>
    <w:rsid w:val="0075549A"/>
    <w:rsid w:val="00755FF6"/>
    <w:rsid w:val="0075696E"/>
    <w:rsid w:val="00757152"/>
    <w:rsid w:val="007573A4"/>
    <w:rsid w:val="007574B3"/>
    <w:rsid w:val="00757EA6"/>
    <w:rsid w:val="007620B7"/>
    <w:rsid w:val="00762565"/>
    <w:rsid w:val="007625BC"/>
    <w:rsid w:val="0076262E"/>
    <w:rsid w:val="00763266"/>
    <w:rsid w:val="007633BA"/>
    <w:rsid w:val="0076376E"/>
    <w:rsid w:val="007640F6"/>
    <w:rsid w:val="007646AC"/>
    <w:rsid w:val="00764D1F"/>
    <w:rsid w:val="0076588A"/>
    <w:rsid w:val="00765B61"/>
    <w:rsid w:val="0076609E"/>
    <w:rsid w:val="007666B1"/>
    <w:rsid w:val="00766772"/>
    <w:rsid w:val="007704BA"/>
    <w:rsid w:val="007707C7"/>
    <w:rsid w:val="00770924"/>
    <w:rsid w:val="00771053"/>
    <w:rsid w:val="007716DC"/>
    <w:rsid w:val="00771922"/>
    <w:rsid w:val="00771988"/>
    <w:rsid w:val="00771B95"/>
    <w:rsid w:val="00771E3A"/>
    <w:rsid w:val="00772B3F"/>
    <w:rsid w:val="00772EB8"/>
    <w:rsid w:val="0077335B"/>
    <w:rsid w:val="007734AF"/>
    <w:rsid w:val="007736F5"/>
    <w:rsid w:val="007738D1"/>
    <w:rsid w:val="00775C6D"/>
    <w:rsid w:val="00775EA8"/>
    <w:rsid w:val="007772A9"/>
    <w:rsid w:val="0077731E"/>
    <w:rsid w:val="00777415"/>
    <w:rsid w:val="00777836"/>
    <w:rsid w:val="00777D9B"/>
    <w:rsid w:val="00781816"/>
    <w:rsid w:val="007819BC"/>
    <w:rsid w:val="0078249F"/>
    <w:rsid w:val="0078308D"/>
    <w:rsid w:val="007835F5"/>
    <w:rsid w:val="00783CEA"/>
    <w:rsid w:val="00784715"/>
    <w:rsid w:val="007850EE"/>
    <w:rsid w:val="007858DA"/>
    <w:rsid w:val="00785966"/>
    <w:rsid w:val="007909E7"/>
    <w:rsid w:val="00791AB1"/>
    <w:rsid w:val="00791C6C"/>
    <w:rsid w:val="007934F5"/>
    <w:rsid w:val="00793879"/>
    <w:rsid w:val="007940E3"/>
    <w:rsid w:val="007945A4"/>
    <w:rsid w:val="00794E96"/>
    <w:rsid w:val="00794F63"/>
    <w:rsid w:val="00795268"/>
    <w:rsid w:val="007953CF"/>
    <w:rsid w:val="0079639F"/>
    <w:rsid w:val="007967C1"/>
    <w:rsid w:val="007968EF"/>
    <w:rsid w:val="00796A9B"/>
    <w:rsid w:val="00797FC9"/>
    <w:rsid w:val="007A00AB"/>
    <w:rsid w:val="007A04E8"/>
    <w:rsid w:val="007A072E"/>
    <w:rsid w:val="007A0824"/>
    <w:rsid w:val="007A087E"/>
    <w:rsid w:val="007A0E58"/>
    <w:rsid w:val="007A2E7D"/>
    <w:rsid w:val="007A2F9B"/>
    <w:rsid w:val="007A3456"/>
    <w:rsid w:val="007A378D"/>
    <w:rsid w:val="007A5C01"/>
    <w:rsid w:val="007A6167"/>
    <w:rsid w:val="007B02AE"/>
    <w:rsid w:val="007B075F"/>
    <w:rsid w:val="007B0C73"/>
    <w:rsid w:val="007B1AF1"/>
    <w:rsid w:val="007B1B41"/>
    <w:rsid w:val="007B2A83"/>
    <w:rsid w:val="007B2E22"/>
    <w:rsid w:val="007B4465"/>
    <w:rsid w:val="007B4A78"/>
    <w:rsid w:val="007B5A6A"/>
    <w:rsid w:val="007B6F1F"/>
    <w:rsid w:val="007C063C"/>
    <w:rsid w:val="007C0913"/>
    <w:rsid w:val="007C0D59"/>
    <w:rsid w:val="007C18B8"/>
    <w:rsid w:val="007C23DA"/>
    <w:rsid w:val="007C2789"/>
    <w:rsid w:val="007C27FA"/>
    <w:rsid w:val="007C3811"/>
    <w:rsid w:val="007C3F1B"/>
    <w:rsid w:val="007C5215"/>
    <w:rsid w:val="007C5451"/>
    <w:rsid w:val="007C58A7"/>
    <w:rsid w:val="007C5E5E"/>
    <w:rsid w:val="007C5ECE"/>
    <w:rsid w:val="007C5FA8"/>
    <w:rsid w:val="007D0A2D"/>
    <w:rsid w:val="007D0BE6"/>
    <w:rsid w:val="007D165A"/>
    <w:rsid w:val="007D2ADD"/>
    <w:rsid w:val="007D41A3"/>
    <w:rsid w:val="007D47C2"/>
    <w:rsid w:val="007D4A18"/>
    <w:rsid w:val="007D53A8"/>
    <w:rsid w:val="007D540B"/>
    <w:rsid w:val="007D56D6"/>
    <w:rsid w:val="007D5D4E"/>
    <w:rsid w:val="007D5F95"/>
    <w:rsid w:val="007D6535"/>
    <w:rsid w:val="007D6890"/>
    <w:rsid w:val="007D7649"/>
    <w:rsid w:val="007D7CE1"/>
    <w:rsid w:val="007E033B"/>
    <w:rsid w:val="007E0B45"/>
    <w:rsid w:val="007E1303"/>
    <w:rsid w:val="007E1922"/>
    <w:rsid w:val="007E2805"/>
    <w:rsid w:val="007E3085"/>
    <w:rsid w:val="007E38A9"/>
    <w:rsid w:val="007E3C8F"/>
    <w:rsid w:val="007E43BD"/>
    <w:rsid w:val="007E4AA8"/>
    <w:rsid w:val="007E65C2"/>
    <w:rsid w:val="007E6903"/>
    <w:rsid w:val="007E6E1E"/>
    <w:rsid w:val="007F093E"/>
    <w:rsid w:val="007F1A9D"/>
    <w:rsid w:val="007F20F5"/>
    <w:rsid w:val="007F241E"/>
    <w:rsid w:val="007F2E30"/>
    <w:rsid w:val="007F30B7"/>
    <w:rsid w:val="007F339A"/>
    <w:rsid w:val="007F36EA"/>
    <w:rsid w:val="007F3BF3"/>
    <w:rsid w:val="007F3EC5"/>
    <w:rsid w:val="007F476E"/>
    <w:rsid w:val="007F4B34"/>
    <w:rsid w:val="007F543D"/>
    <w:rsid w:val="007F5A3F"/>
    <w:rsid w:val="007F6479"/>
    <w:rsid w:val="007F658F"/>
    <w:rsid w:val="007F65C4"/>
    <w:rsid w:val="007F6B27"/>
    <w:rsid w:val="007F76EB"/>
    <w:rsid w:val="007F77DF"/>
    <w:rsid w:val="007F7AFF"/>
    <w:rsid w:val="007F7B08"/>
    <w:rsid w:val="007F7D56"/>
    <w:rsid w:val="00800943"/>
    <w:rsid w:val="0080217C"/>
    <w:rsid w:val="00802749"/>
    <w:rsid w:val="00802F2C"/>
    <w:rsid w:val="0080335F"/>
    <w:rsid w:val="00803747"/>
    <w:rsid w:val="00803870"/>
    <w:rsid w:val="00803F06"/>
    <w:rsid w:val="00804117"/>
    <w:rsid w:val="008044A6"/>
    <w:rsid w:val="00804F7F"/>
    <w:rsid w:val="0080675A"/>
    <w:rsid w:val="0080678A"/>
    <w:rsid w:val="00806A21"/>
    <w:rsid w:val="00810E9D"/>
    <w:rsid w:val="00811364"/>
    <w:rsid w:val="008120C0"/>
    <w:rsid w:val="0081233C"/>
    <w:rsid w:val="00813064"/>
    <w:rsid w:val="008147BD"/>
    <w:rsid w:val="00814B92"/>
    <w:rsid w:val="00814CCD"/>
    <w:rsid w:val="00814D0E"/>
    <w:rsid w:val="00814E95"/>
    <w:rsid w:val="008158F9"/>
    <w:rsid w:val="00816EC3"/>
    <w:rsid w:val="008170A4"/>
    <w:rsid w:val="0081799B"/>
    <w:rsid w:val="00820113"/>
    <w:rsid w:val="00820AF0"/>
    <w:rsid w:val="00821235"/>
    <w:rsid w:val="008214CD"/>
    <w:rsid w:val="00821947"/>
    <w:rsid w:val="008221D7"/>
    <w:rsid w:val="008223F0"/>
    <w:rsid w:val="00822F17"/>
    <w:rsid w:val="00823491"/>
    <w:rsid w:val="0082473C"/>
    <w:rsid w:val="0082565C"/>
    <w:rsid w:val="00826364"/>
    <w:rsid w:val="00826E04"/>
    <w:rsid w:val="00827F13"/>
    <w:rsid w:val="008329B3"/>
    <w:rsid w:val="00832D92"/>
    <w:rsid w:val="00833244"/>
    <w:rsid w:val="00833329"/>
    <w:rsid w:val="00833731"/>
    <w:rsid w:val="00833847"/>
    <w:rsid w:val="008347BF"/>
    <w:rsid w:val="00835714"/>
    <w:rsid w:val="00835CC7"/>
    <w:rsid w:val="0083753A"/>
    <w:rsid w:val="00837FBB"/>
    <w:rsid w:val="00840038"/>
    <w:rsid w:val="00840C9F"/>
    <w:rsid w:val="00841124"/>
    <w:rsid w:val="008412D8"/>
    <w:rsid w:val="00842117"/>
    <w:rsid w:val="0084311E"/>
    <w:rsid w:val="008437CE"/>
    <w:rsid w:val="00843B00"/>
    <w:rsid w:val="008445CC"/>
    <w:rsid w:val="0084486F"/>
    <w:rsid w:val="008457D1"/>
    <w:rsid w:val="0084594D"/>
    <w:rsid w:val="0084684E"/>
    <w:rsid w:val="00846A71"/>
    <w:rsid w:val="00846B20"/>
    <w:rsid w:val="008500E5"/>
    <w:rsid w:val="00851858"/>
    <w:rsid w:val="00851C64"/>
    <w:rsid w:val="00852A06"/>
    <w:rsid w:val="00853888"/>
    <w:rsid w:val="00853BF3"/>
    <w:rsid w:val="008542C4"/>
    <w:rsid w:val="00854716"/>
    <w:rsid w:val="00854C0A"/>
    <w:rsid w:val="00855D12"/>
    <w:rsid w:val="00856FE7"/>
    <w:rsid w:val="00857F59"/>
    <w:rsid w:val="00860A02"/>
    <w:rsid w:val="00861036"/>
    <w:rsid w:val="00861CB6"/>
    <w:rsid w:val="0086444C"/>
    <w:rsid w:val="00864BB0"/>
    <w:rsid w:val="00866432"/>
    <w:rsid w:val="00866448"/>
    <w:rsid w:val="008665FF"/>
    <w:rsid w:val="00866AAD"/>
    <w:rsid w:val="00867302"/>
    <w:rsid w:val="00867DCF"/>
    <w:rsid w:val="00870F3A"/>
    <w:rsid w:val="008713C2"/>
    <w:rsid w:val="008717D3"/>
    <w:rsid w:val="008725DA"/>
    <w:rsid w:val="00873807"/>
    <w:rsid w:val="0087498B"/>
    <w:rsid w:val="00874E62"/>
    <w:rsid w:val="00875CBE"/>
    <w:rsid w:val="00876049"/>
    <w:rsid w:val="00876325"/>
    <w:rsid w:val="00876A0E"/>
    <w:rsid w:val="00877827"/>
    <w:rsid w:val="00877ADE"/>
    <w:rsid w:val="008801BF"/>
    <w:rsid w:val="008801F3"/>
    <w:rsid w:val="0088070F"/>
    <w:rsid w:val="008811B7"/>
    <w:rsid w:val="00883897"/>
    <w:rsid w:val="00884B48"/>
    <w:rsid w:val="008858A4"/>
    <w:rsid w:val="008869F2"/>
    <w:rsid w:val="00886D6C"/>
    <w:rsid w:val="00886E69"/>
    <w:rsid w:val="00886E8E"/>
    <w:rsid w:val="0088738F"/>
    <w:rsid w:val="008876F8"/>
    <w:rsid w:val="00887FE1"/>
    <w:rsid w:val="0089024A"/>
    <w:rsid w:val="008903C3"/>
    <w:rsid w:val="00891019"/>
    <w:rsid w:val="008912F2"/>
    <w:rsid w:val="00891588"/>
    <w:rsid w:val="00891852"/>
    <w:rsid w:val="00891C93"/>
    <w:rsid w:val="00892B9A"/>
    <w:rsid w:val="00892BE6"/>
    <w:rsid w:val="008935FC"/>
    <w:rsid w:val="008939A8"/>
    <w:rsid w:val="00893FB5"/>
    <w:rsid w:val="0089401C"/>
    <w:rsid w:val="008944D7"/>
    <w:rsid w:val="008952C5"/>
    <w:rsid w:val="00895834"/>
    <w:rsid w:val="00896230"/>
    <w:rsid w:val="00896599"/>
    <w:rsid w:val="00896699"/>
    <w:rsid w:val="00896861"/>
    <w:rsid w:val="008969A7"/>
    <w:rsid w:val="008969E5"/>
    <w:rsid w:val="00896BCB"/>
    <w:rsid w:val="00897072"/>
    <w:rsid w:val="00897337"/>
    <w:rsid w:val="00897E42"/>
    <w:rsid w:val="008A1B9D"/>
    <w:rsid w:val="008A2218"/>
    <w:rsid w:val="008A2389"/>
    <w:rsid w:val="008A5513"/>
    <w:rsid w:val="008A6426"/>
    <w:rsid w:val="008A6B0D"/>
    <w:rsid w:val="008A7937"/>
    <w:rsid w:val="008A7A29"/>
    <w:rsid w:val="008B01BD"/>
    <w:rsid w:val="008B02E6"/>
    <w:rsid w:val="008B0574"/>
    <w:rsid w:val="008B0698"/>
    <w:rsid w:val="008B0742"/>
    <w:rsid w:val="008B2011"/>
    <w:rsid w:val="008B3022"/>
    <w:rsid w:val="008B4310"/>
    <w:rsid w:val="008B43DB"/>
    <w:rsid w:val="008B46B1"/>
    <w:rsid w:val="008B497A"/>
    <w:rsid w:val="008B5FED"/>
    <w:rsid w:val="008B6B0C"/>
    <w:rsid w:val="008B6BE4"/>
    <w:rsid w:val="008B73CC"/>
    <w:rsid w:val="008B79BE"/>
    <w:rsid w:val="008B7ECC"/>
    <w:rsid w:val="008C0397"/>
    <w:rsid w:val="008C0512"/>
    <w:rsid w:val="008C162E"/>
    <w:rsid w:val="008C29E9"/>
    <w:rsid w:val="008C2F6D"/>
    <w:rsid w:val="008C355A"/>
    <w:rsid w:val="008C38A5"/>
    <w:rsid w:val="008C4156"/>
    <w:rsid w:val="008C47A1"/>
    <w:rsid w:val="008C62EA"/>
    <w:rsid w:val="008C64B1"/>
    <w:rsid w:val="008C6861"/>
    <w:rsid w:val="008C6D50"/>
    <w:rsid w:val="008C73DE"/>
    <w:rsid w:val="008C7A9F"/>
    <w:rsid w:val="008D096F"/>
    <w:rsid w:val="008D1175"/>
    <w:rsid w:val="008D1C1A"/>
    <w:rsid w:val="008D20EA"/>
    <w:rsid w:val="008D21E7"/>
    <w:rsid w:val="008D24A0"/>
    <w:rsid w:val="008D28C4"/>
    <w:rsid w:val="008D2AE7"/>
    <w:rsid w:val="008D3053"/>
    <w:rsid w:val="008D408A"/>
    <w:rsid w:val="008D569C"/>
    <w:rsid w:val="008D5CC5"/>
    <w:rsid w:val="008D6366"/>
    <w:rsid w:val="008D6667"/>
    <w:rsid w:val="008D6734"/>
    <w:rsid w:val="008D6ED3"/>
    <w:rsid w:val="008D743A"/>
    <w:rsid w:val="008D76DD"/>
    <w:rsid w:val="008D7E1A"/>
    <w:rsid w:val="008E03DE"/>
    <w:rsid w:val="008E056F"/>
    <w:rsid w:val="008E0AFB"/>
    <w:rsid w:val="008E140C"/>
    <w:rsid w:val="008E1CCA"/>
    <w:rsid w:val="008E2440"/>
    <w:rsid w:val="008E258B"/>
    <w:rsid w:val="008E3DDB"/>
    <w:rsid w:val="008E3F8C"/>
    <w:rsid w:val="008E4B3F"/>
    <w:rsid w:val="008E6A54"/>
    <w:rsid w:val="008E6EFA"/>
    <w:rsid w:val="008E767C"/>
    <w:rsid w:val="008E7C3E"/>
    <w:rsid w:val="008F0D50"/>
    <w:rsid w:val="008F0FB1"/>
    <w:rsid w:val="008F16E0"/>
    <w:rsid w:val="008F2920"/>
    <w:rsid w:val="008F2FAD"/>
    <w:rsid w:val="008F33C6"/>
    <w:rsid w:val="008F34D7"/>
    <w:rsid w:val="008F3BD5"/>
    <w:rsid w:val="008F4CE2"/>
    <w:rsid w:val="008F50FC"/>
    <w:rsid w:val="008F53B6"/>
    <w:rsid w:val="008F657A"/>
    <w:rsid w:val="008F65E4"/>
    <w:rsid w:val="008F67A1"/>
    <w:rsid w:val="008F688F"/>
    <w:rsid w:val="008F6C53"/>
    <w:rsid w:val="009000FA"/>
    <w:rsid w:val="009007BF"/>
    <w:rsid w:val="00900869"/>
    <w:rsid w:val="009008A6"/>
    <w:rsid w:val="009010F1"/>
    <w:rsid w:val="00901806"/>
    <w:rsid w:val="009018E6"/>
    <w:rsid w:val="00902788"/>
    <w:rsid w:val="00903B6F"/>
    <w:rsid w:val="00904863"/>
    <w:rsid w:val="00904B2A"/>
    <w:rsid w:val="00905367"/>
    <w:rsid w:val="00905A3C"/>
    <w:rsid w:val="00906E41"/>
    <w:rsid w:val="0090725E"/>
    <w:rsid w:val="009077F1"/>
    <w:rsid w:val="009108C7"/>
    <w:rsid w:val="00911D4A"/>
    <w:rsid w:val="00912027"/>
    <w:rsid w:val="00912BF5"/>
    <w:rsid w:val="00912FD5"/>
    <w:rsid w:val="00913983"/>
    <w:rsid w:val="0091398B"/>
    <w:rsid w:val="00913E8E"/>
    <w:rsid w:val="00915383"/>
    <w:rsid w:val="009156B2"/>
    <w:rsid w:val="0091579E"/>
    <w:rsid w:val="00915917"/>
    <w:rsid w:val="00916121"/>
    <w:rsid w:val="009164CC"/>
    <w:rsid w:val="00917181"/>
    <w:rsid w:val="009176E0"/>
    <w:rsid w:val="00917827"/>
    <w:rsid w:val="0092003D"/>
    <w:rsid w:val="00921096"/>
    <w:rsid w:val="00923765"/>
    <w:rsid w:val="0092376F"/>
    <w:rsid w:val="009248F5"/>
    <w:rsid w:val="0092560F"/>
    <w:rsid w:val="0092565A"/>
    <w:rsid w:val="00925DDA"/>
    <w:rsid w:val="0092687B"/>
    <w:rsid w:val="00926C8F"/>
    <w:rsid w:val="009279C1"/>
    <w:rsid w:val="00927D23"/>
    <w:rsid w:val="00930D8F"/>
    <w:rsid w:val="009318AD"/>
    <w:rsid w:val="00931E90"/>
    <w:rsid w:val="009326FD"/>
    <w:rsid w:val="0093533D"/>
    <w:rsid w:val="009360CE"/>
    <w:rsid w:val="00936FCE"/>
    <w:rsid w:val="00936FD7"/>
    <w:rsid w:val="00937062"/>
    <w:rsid w:val="00937801"/>
    <w:rsid w:val="00937A46"/>
    <w:rsid w:val="00937C75"/>
    <w:rsid w:val="00937E42"/>
    <w:rsid w:val="009401D9"/>
    <w:rsid w:val="00940593"/>
    <w:rsid w:val="00941002"/>
    <w:rsid w:val="00941A21"/>
    <w:rsid w:val="00942055"/>
    <w:rsid w:val="009424AE"/>
    <w:rsid w:val="00942568"/>
    <w:rsid w:val="00943D86"/>
    <w:rsid w:val="00943E70"/>
    <w:rsid w:val="00943FB9"/>
    <w:rsid w:val="0094410B"/>
    <w:rsid w:val="00944B8A"/>
    <w:rsid w:val="00945154"/>
    <w:rsid w:val="0094574A"/>
    <w:rsid w:val="00945C58"/>
    <w:rsid w:val="0094607E"/>
    <w:rsid w:val="009460FF"/>
    <w:rsid w:val="00946FEB"/>
    <w:rsid w:val="009513DF"/>
    <w:rsid w:val="00951513"/>
    <w:rsid w:val="009515AE"/>
    <w:rsid w:val="0095167C"/>
    <w:rsid w:val="0095218F"/>
    <w:rsid w:val="009522DB"/>
    <w:rsid w:val="00952510"/>
    <w:rsid w:val="00952D6B"/>
    <w:rsid w:val="009532B8"/>
    <w:rsid w:val="0095366C"/>
    <w:rsid w:val="009539BA"/>
    <w:rsid w:val="00954035"/>
    <w:rsid w:val="00954139"/>
    <w:rsid w:val="00954AF0"/>
    <w:rsid w:val="00954E14"/>
    <w:rsid w:val="00955235"/>
    <w:rsid w:val="00955C4D"/>
    <w:rsid w:val="00956088"/>
    <w:rsid w:val="009565B8"/>
    <w:rsid w:val="00957621"/>
    <w:rsid w:val="009620EB"/>
    <w:rsid w:val="00962684"/>
    <w:rsid w:val="00963AD9"/>
    <w:rsid w:val="00964163"/>
    <w:rsid w:val="00964757"/>
    <w:rsid w:val="00964F89"/>
    <w:rsid w:val="0096519F"/>
    <w:rsid w:val="0096539F"/>
    <w:rsid w:val="009659A0"/>
    <w:rsid w:val="0096625C"/>
    <w:rsid w:val="00966374"/>
    <w:rsid w:val="00966431"/>
    <w:rsid w:val="009667A5"/>
    <w:rsid w:val="00966985"/>
    <w:rsid w:val="00966B49"/>
    <w:rsid w:val="00967693"/>
    <w:rsid w:val="00967DDB"/>
    <w:rsid w:val="009708A5"/>
    <w:rsid w:val="00971A8C"/>
    <w:rsid w:val="00971B1A"/>
    <w:rsid w:val="00971F4D"/>
    <w:rsid w:val="009727D1"/>
    <w:rsid w:val="009739CD"/>
    <w:rsid w:val="009744C7"/>
    <w:rsid w:val="0097652C"/>
    <w:rsid w:val="009768E3"/>
    <w:rsid w:val="00976AD3"/>
    <w:rsid w:val="0097753A"/>
    <w:rsid w:val="0097798B"/>
    <w:rsid w:val="00977BE9"/>
    <w:rsid w:val="00981B55"/>
    <w:rsid w:val="009829CE"/>
    <w:rsid w:val="00983095"/>
    <w:rsid w:val="009839DA"/>
    <w:rsid w:val="00983B19"/>
    <w:rsid w:val="00984552"/>
    <w:rsid w:val="00985580"/>
    <w:rsid w:val="009856AE"/>
    <w:rsid w:val="009858AD"/>
    <w:rsid w:val="0098636B"/>
    <w:rsid w:val="009863E7"/>
    <w:rsid w:val="009871D1"/>
    <w:rsid w:val="00987E7D"/>
    <w:rsid w:val="00990A9A"/>
    <w:rsid w:val="00990AB2"/>
    <w:rsid w:val="00991C28"/>
    <w:rsid w:val="00991CB7"/>
    <w:rsid w:val="00991D91"/>
    <w:rsid w:val="00992238"/>
    <w:rsid w:val="00992373"/>
    <w:rsid w:val="00992676"/>
    <w:rsid w:val="00992DB7"/>
    <w:rsid w:val="009932CE"/>
    <w:rsid w:val="009932D3"/>
    <w:rsid w:val="009933EF"/>
    <w:rsid w:val="00993F2A"/>
    <w:rsid w:val="00993FE8"/>
    <w:rsid w:val="00994645"/>
    <w:rsid w:val="0099475A"/>
    <w:rsid w:val="00994780"/>
    <w:rsid w:val="00994C15"/>
    <w:rsid w:val="00994DFF"/>
    <w:rsid w:val="00994EE3"/>
    <w:rsid w:val="0099634F"/>
    <w:rsid w:val="009A03C8"/>
    <w:rsid w:val="009A06B0"/>
    <w:rsid w:val="009A0919"/>
    <w:rsid w:val="009A0CBB"/>
    <w:rsid w:val="009A0DBA"/>
    <w:rsid w:val="009A0DD9"/>
    <w:rsid w:val="009A11B6"/>
    <w:rsid w:val="009A137F"/>
    <w:rsid w:val="009A13B5"/>
    <w:rsid w:val="009A2BC6"/>
    <w:rsid w:val="009A39DB"/>
    <w:rsid w:val="009A4B1E"/>
    <w:rsid w:val="009A5177"/>
    <w:rsid w:val="009A5496"/>
    <w:rsid w:val="009A694E"/>
    <w:rsid w:val="009A69BD"/>
    <w:rsid w:val="009A6A9B"/>
    <w:rsid w:val="009A6DAD"/>
    <w:rsid w:val="009A6E9E"/>
    <w:rsid w:val="009A78D7"/>
    <w:rsid w:val="009A7965"/>
    <w:rsid w:val="009A798E"/>
    <w:rsid w:val="009B1F60"/>
    <w:rsid w:val="009B27C8"/>
    <w:rsid w:val="009B2EB1"/>
    <w:rsid w:val="009B3146"/>
    <w:rsid w:val="009B3D5E"/>
    <w:rsid w:val="009B479F"/>
    <w:rsid w:val="009B5178"/>
    <w:rsid w:val="009B5264"/>
    <w:rsid w:val="009B53B1"/>
    <w:rsid w:val="009B58E9"/>
    <w:rsid w:val="009B5A90"/>
    <w:rsid w:val="009B69C4"/>
    <w:rsid w:val="009B7C18"/>
    <w:rsid w:val="009C02FC"/>
    <w:rsid w:val="009C0335"/>
    <w:rsid w:val="009C0500"/>
    <w:rsid w:val="009C05FA"/>
    <w:rsid w:val="009C0852"/>
    <w:rsid w:val="009C08B9"/>
    <w:rsid w:val="009C0C56"/>
    <w:rsid w:val="009C17E2"/>
    <w:rsid w:val="009C26A1"/>
    <w:rsid w:val="009C2BE0"/>
    <w:rsid w:val="009C2E5E"/>
    <w:rsid w:val="009C3953"/>
    <w:rsid w:val="009C3A4F"/>
    <w:rsid w:val="009C3AD8"/>
    <w:rsid w:val="009C435F"/>
    <w:rsid w:val="009C4466"/>
    <w:rsid w:val="009C46FA"/>
    <w:rsid w:val="009C5920"/>
    <w:rsid w:val="009C5C9D"/>
    <w:rsid w:val="009C60AE"/>
    <w:rsid w:val="009C6164"/>
    <w:rsid w:val="009C61AA"/>
    <w:rsid w:val="009C6907"/>
    <w:rsid w:val="009C6952"/>
    <w:rsid w:val="009C6EC5"/>
    <w:rsid w:val="009C704D"/>
    <w:rsid w:val="009C72B4"/>
    <w:rsid w:val="009C76D6"/>
    <w:rsid w:val="009D0D6C"/>
    <w:rsid w:val="009D19CB"/>
    <w:rsid w:val="009D1BA7"/>
    <w:rsid w:val="009D1FDC"/>
    <w:rsid w:val="009D2289"/>
    <w:rsid w:val="009D2321"/>
    <w:rsid w:val="009D2A7B"/>
    <w:rsid w:val="009D2D07"/>
    <w:rsid w:val="009D2E88"/>
    <w:rsid w:val="009D303B"/>
    <w:rsid w:val="009D309B"/>
    <w:rsid w:val="009D32AC"/>
    <w:rsid w:val="009D33BE"/>
    <w:rsid w:val="009D3EB9"/>
    <w:rsid w:val="009D485F"/>
    <w:rsid w:val="009D5598"/>
    <w:rsid w:val="009D58B1"/>
    <w:rsid w:val="009D6EAB"/>
    <w:rsid w:val="009E0037"/>
    <w:rsid w:val="009E05DB"/>
    <w:rsid w:val="009E0C11"/>
    <w:rsid w:val="009E0F16"/>
    <w:rsid w:val="009E10AE"/>
    <w:rsid w:val="009E1681"/>
    <w:rsid w:val="009E16B6"/>
    <w:rsid w:val="009E1DC3"/>
    <w:rsid w:val="009E2459"/>
    <w:rsid w:val="009E2DA9"/>
    <w:rsid w:val="009E31A4"/>
    <w:rsid w:val="009E3686"/>
    <w:rsid w:val="009E3869"/>
    <w:rsid w:val="009E3A23"/>
    <w:rsid w:val="009E4107"/>
    <w:rsid w:val="009E4498"/>
    <w:rsid w:val="009E4E79"/>
    <w:rsid w:val="009E52BA"/>
    <w:rsid w:val="009E5475"/>
    <w:rsid w:val="009E5813"/>
    <w:rsid w:val="009E60FA"/>
    <w:rsid w:val="009E7A45"/>
    <w:rsid w:val="009E7B4C"/>
    <w:rsid w:val="009E7D38"/>
    <w:rsid w:val="009F014B"/>
    <w:rsid w:val="009F032D"/>
    <w:rsid w:val="009F06E9"/>
    <w:rsid w:val="009F0FC0"/>
    <w:rsid w:val="009F1A83"/>
    <w:rsid w:val="009F24A1"/>
    <w:rsid w:val="009F2EB1"/>
    <w:rsid w:val="009F307B"/>
    <w:rsid w:val="009F343D"/>
    <w:rsid w:val="009F3BFD"/>
    <w:rsid w:val="009F3D3A"/>
    <w:rsid w:val="009F4018"/>
    <w:rsid w:val="009F468F"/>
    <w:rsid w:val="009F4944"/>
    <w:rsid w:val="009F4C0C"/>
    <w:rsid w:val="009F5933"/>
    <w:rsid w:val="009F7920"/>
    <w:rsid w:val="00A0041B"/>
    <w:rsid w:val="00A00559"/>
    <w:rsid w:val="00A01AD1"/>
    <w:rsid w:val="00A023C3"/>
    <w:rsid w:val="00A0294B"/>
    <w:rsid w:val="00A038A3"/>
    <w:rsid w:val="00A038C0"/>
    <w:rsid w:val="00A042A0"/>
    <w:rsid w:val="00A04A0D"/>
    <w:rsid w:val="00A04F4B"/>
    <w:rsid w:val="00A05E56"/>
    <w:rsid w:val="00A05F3A"/>
    <w:rsid w:val="00A061CE"/>
    <w:rsid w:val="00A068A7"/>
    <w:rsid w:val="00A06BCC"/>
    <w:rsid w:val="00A0776B"/>
    <w:rsid w:val="00A11680"/>
    <w:rsid w:val="00A118EA"/>
    <w:rsid w:val="00A11C1E"/>
    <w:rsid w:val="00A129A0"/>
    <w:rsid w:val="00A12B6E"/>
    <w:rsid w:val="00A1354A"/>
    <w:rsid w:val="00A13A6C"/>
    <w:rsid w:val="00A14467"/>
    <w:rsid w:val="00A144DC"/>
    <w:rsid w:val="00A14635"/>
    <w:rsid w:val="00A14DB5"/>
    <w:rsid w:val="00A15163"/>
    <w:rsid w:val="00A15834"/>
    <w:rsid w:val="00A15CC3"/>
    <w:rsid w:val="00A15E3F"/>
    <w:rsid w:val="00A16E29"/>
    <w:rsid w:val="00A1719C"/>
    <w:rsid w:val="00A172E2"/>
    <w:rsid w:val="00A17843"/>
    <w:rsid w:val="00A178C5"/>
    <w:rsid w:val="00A179AB"/>
    <w:rsid w:val="00A17BB8"/>
    <w:rsid w:val="00A17CDF"/>
    <w:rsid w:val="00A17DE1"/>
    <w:rsid w:val="00A2061A"/>
    <w:rsid w:val="00A20777"/>
    <w:rsid w:val="00A21EDE"/>
    <w:rsid w:val="00A2284D"/>
    <w:rsid w:val="00A22BF3"/>
    <w:rsid w:val="00A22D3E"/>
    <w:rsid w:val="00A23383"/>
    <w:rsid w:val="00A2388A"/>
    <w:rsid w:val="00A2454C"/>
    <w:rsid w:val="00A24F7F"/>
    <w:rsid w:val="00A25237"/>
    <w:rsid w:val="00A253FE"/>
    <w:rsid w:val="00A25B3F"/>
    <w:rsid w:val="00A25D0F"/>
    <w:rsid w:val="00A26345"/>
    <w:rsid w:val="00A265D8"/>
    <w:rsid w:val="00A26795"/>
    <w:rsid w:val="00A26AD5"/>
    <w:rsid w:val="00A275D3"/>
    <w:rsid w:val="00A30102"/>
    <w:rsid w:val="00A309AB"/>
    <w:rsid w:val="00A3153E"/>
    <w:rsid w:val="00A31CDA"/>
    <w:rsid w:val="00A31D26"/>
    <w:rsid w:val="00A32CB9"/>
    <w:rsid w:val="00A33935"/>
    <w:rsid w:val="00A342AD"/>
    <w:rsid w:val="00A34923"/>
    <w:rsid w:val="00A34F17"/>
    <w:rsid w:val="00A357A9"/>
    <w:rsid w:val="00A36139"/>
    <w:rsid w:val="00A37D08"/>
    <w:rsid w:val="00A405D9"/>
    <w:rsid w:val="00A40711"/>
    <w:rsid w:val="00A4122A"/>
    <w:rsid w:val="00A414BC"/>
    <w:rsid w:val="00A41556"/>
    <w:rsid w:val="00A41651"/>
    <w:rsid w:val="00A41B76"/>
    <w:rsid w:val="00A42024"/>
    <w:rsid w:val="00A421E0"/>
    <w:rsid w:val="00A4293A"/>
    <w:rsid w:val="00A440AB"/>
    <w:rsid w:val="00A44406"/>
    <w:rsid w:val="00A444B9"/>
    <w:rsid w:val="00A4474A"/>
    <w:rsid w:val="00A44892"/>
    <w:rsid w:val="00A44B41"/>
    <w:rsid w:val="00A45166"/>
    <w:rsid w:val="00A460B5"/>
    <w:rsid w:val="00A46F70"/>
    <w:rsid w:val="00A4734C"/>
    <w:rsid w:val="00A476DC"/>
    <w:rsid w:val="00A53916"/>
    <w:rsid w:val="00A540FE"/>
    <w:rsid w:val="00A54D37"/>
    <w:rsid w:val="00A54E83"/>
    <w:rsid w:val="00A55750"/>
    <w:rsid w:val="00A5578B"/>
    <w:rsid w:val="00A55E3A"/>
    <w:rsid w:val="00A56455"/>
    <w:rsid w:val="00A5698A"/>
    <w:rsid w:val="00A57627"/>
    <w:rsid w:val="00A57F06"/>
    <w:rsid w:val="00A604DA"/>
    <w:rsid w:val="00A60B4D"/>
    <w:rsid w:val="00A61386"/>
    <w:rsid w:val="00A61700"/>
    <w:rsid w:val="00A62757"/>
    <w:rsid w:val="00A62BCC"/>
    <w:rsid w:val="00A63615"/>
    <w:rsid w:val="00A6379E"/>
    <w:rsid w:val="00A63B86"/>
    <w:rsid w:val="00A65DF5"/>
    <w:rsid w:val="00A65F26"/>
    <w:rsid w:val="00A6660C"/>
    <w:rsid w:val="00A668AE"/>
    <w:rsid w:val="00A66E1A"/>
    <w:rsid w:val="00A700D2"/>
    <w:rsid w:val="00A70851"/>
    <w:rsid w:val="00A7236D"/>
    <w:rsid w:val="00A72DEB"/>
    <w:rsid w:val="00A7451E"/>
    <w:rsid w:val="00A74E8F"/>
    <w:rsid w:val="00A75113"/>
    <w:rsid w:val="00A75A1B"/>
    <w:rsid w:val="00A75A20"/>
    <w:rsid w:val="00A7623E"/>
    <w:rsid w:val="00A76AAE"/>
    <w:rsid w:val="00A7719B"/>
    <w:rsid w:val="00A77BB5"/>
    <w:rsid w:val="00A80574"/>
    <w:rsid w:val="00A808CA"/>
    <w:rsid w:val="00A81DBA"/>
    <w:rsid w:val="00A8222B"/>
    <w:rsid w:val="00A82268"/>
    <w:rsid w:val="00A82D4D"/>
    <w:rsid w:val="00A82E43"/>
    <w:rsid w:val="00A83359"/>
    <w:rsid w:val="00A846C1"/>
    <w:rsid w:val="00A84817"/>
    <w:rsid w:val="00A849D2"/>
    <w:rsid w:val="00A85CBD"/>
    <w:rsid w:val="00A8622E"/>
    <w:rsid w:val="00A863FD"/>
    <w:rsid w:val="00A865F6"/>
    <w:rsid w:val="00A87595"/>
    <w:rsid w:val="00A876D1"/>
    <w:rsid w:val="00A877AD"/>
    <w:rsid w:val="00A877E3"/>
    <w:rsid w:val="00A87CA7"/>
    <w:rsid w:val="00A90C79"/>
    <w:rsid w:val="00A91022"/>
    <w:rsid w:val="00A91026"/>
    <w:rsid w:val="00A913BB"/>
    <w:rsid w:val="00A91EFB"/>
    <w:rsid w:val="00A92CC1"/>
    <w:rsid w:val="00A9311E"/>
    <w:rsid w:val="00A931FF"/>
    <w:rsid w:val="00A94791"/>
    <w:rsid w:val="00A948C6"/>
    <w:rsid w:val="00A94ED7"/>
    <w:rsid w:val="00A95058"/>
    <w:rsid w:val="00A950C2"/>
    <w:rsid w:val="00A967F4"/>
    <w:rsid w:val="00A96C8F"/>
    <w:rsid w:val="00A976DC"/>
    <w:rsid w:val="00AA088D"/>
    <w:rsid w:val="00AA0938"/>
    <w:rsid w:val="00AA0958"/>
    <w:rsid w:val="00AA0B8F"/>
    <w:rsid w:val="00AA0DCD"/>
    <w:rsid w:val="00AA1624"/>
    <w:rsid w:val="00AA1890"/>
    <w:rsid w:val="00AA2CCE"/>
    <w:rsid w:val="00AA3218"/>
    <w:rsid w:val="00AA3710"/>
    <w:rsid w:val="00AA3C73"/>
    <w:rsid w:val="00AA434C"/>
    <w:rsid w:val="00AA4385"/>
    <w:rsid w:val="00AA45FF"/>
    <w:rsid w:val="00AA4EE7"/>
    <w:rsid w:val="00AA5522"/>
    <w:rsid w:val="00AA6C1E"/>
    <w:rsid w:val="00AB3716"/>
    <w:rsid w:val="00AB4297"/>
    <w:rsid w:val="00AB482F"/>
    <w:rsid w:val="00AB62F9"/>
    <w:rsid w:val="00AB6320"/>
    <w:rsid w:val="00AB7954"/>
    <w:rsid w:val="00AB7B41"/>
    <w:rsid w:val="00AB7E7A"/>
    <w:rsid w:val="00AC0003"/>
    <w:rsid w:val="00AC0BB8"/>
    <w:rsid w:val="00AC0C45"/>
    <w:rsid w:val="00AC1098"/>
    <w:rsid w:val="00AC1D57"/>
    <w:rsid w:val="00AC2468"/>
    <w:rsid w:val="00AC2E84"/>
    <w:rsid w:val="00AC3BC7"/>
    <w:rsid w:val="00AC4C5B"/>
    <w:rsid w:val="00AC5613"/>
    <w:rsid w:val="00AC6683"/>
    <w:rsid w:val="00AC6F99"/>
    <w:rsid w:val="00AC7AD0"/>
    <w:rsid w:val="00AC7C37"/>
    <w:rsid w:val="00AD0297"/>
    <w:rsid w:val="00AD03D5"/>
    <w:rsid w:val="00AD0C1F"/>
    <w:rsid w:val="00AD1428"/>
    <w:rsid w:val="00AD1A97"/>
    <w:rsid w:val="00AD2356"/>
    <w:rsid w:val="00AD241E"/>
    <w:rsid w:val="00AD2B92"/>
    <w:rsid w:val="00AD2F3F"/>
    <w:rsid w:val="00AD3938"/>
    <w:rsid w:val="00AD491B"/>
    <w:rsid w:val="00AD68DA"/>
    <w:rsid w:val="00AD7EAF"/>
    <w:rsid w:val="00AE02A0"/>
    <w:rsid w:val="00AE097A"/>
    <w:rsid w:val="00AE47FE"/>
    <w:rsid w:val="00AE4884"/>
    <w:rsid w:val="00AE4E4B"/>
    <w:rsid w:val="00AE54A1"/>
    <w:rsid w:val="00AE66F2"/>
    <w:rsid w:val="00AE68AB"/>
    <w:rsid w:val="00AE7914"/>
    <w:rsid w:val="00AE7A40"/>
    <w:rsid w:val="00AE7AC6"/>
    <w:rsid w:val="00AF0A6E"/>
    <w:rsid w:val="00AF0C70"/>
    <w:rsid w:val="00AF0DD5"/>
    <w:rsid w:val="00AF0E66"/>
    <w:rsid w:val="00AF1708"/>
    <w:rsid w:val="00AF1A09"/>
    <w:rsid w:val="00AF1A70"/>
    <w:rsid w:val="00AF1CE1"/>
    <w:rsid w:val="00AF3080"/>
    <w:rsid w:val="00AF316E"/>
    <w:rsid w:val="00AF3217"/>
    <w:rsid w:val="00AF34B6"/>
    <w:rsid w:val="00AF372B"/>
    <w:rsid w:val="00AF426B"/>
    <w:rsid w:val="00AF4464"/>
    <w:rsid w:val="00AF458B"/>
    <w:rsid w:val="00AF4F59"/>
    <w:rsid w:val="00AF799A"/>
    <w:rsid w:val="00AF7DC3"/>
    <w:rsid w:val="00B00343"/>
    <w:rsid w:val="00B00842"/>
    <w:rsid w:val="00B009E2"/>
    <w:rsid w:val="00B00E46"/>
    <w:rsid w:val="00B01B0D"/>
    <w:rsid w:val="00B02435"/>
    <w:rsid w:val="00B02CB7"/>
    <w:rsid w:val="00B03C97"/>
    <w:rsid w:val="00B04101"/>
    <w:rsid w:val="00B0442A"/>
    <w:rsid w:val="00B04A12"/>
    <w:rsid w:val="00B05640"/>
    <w:rsid w:val="00B057B0"/>
    <w:rsid w:val="00B0635A"/>
    <w:rsid w:val="00B06563"/>
    <w:rsid w:val="00B0678D"/>
    <w:rsid w:val="00B069EB"/>
    <w:rsid w:val="00B11366"/>
    <w:rsid w:val="00B11D2C"/>
    <w:rsid w:val="00B13CF7"/>
    <w:rsid w:val="00B14C56"/>
    <w:rsid w:val="00B15382"/>
    <w:rsid w:val="00B157C1"/>
    <w:rsid w:val="00B15CCC"/>
    <w:rsid w:val="00B16071"/>
    <w:rsid w:val="00B165FD"/>
    <w:rsid w:val="00B17441"/>
    <w:rsid w:val="00B20C8B"/>
    <w:rsid w:val="00B21FE2"/>
    <w:rsid w:val="00B2215D"/>
    <w:rsid w:val="00B22606"/>
    <w:rsid w:val="00B23061"/>
    <w:rsid w:val="00B249BC"/>
    <w:rsid w:val="00B24FF8"/>
    <w:rsid w:val="00B251E3"/>
    <w:rsid w:val="00B277DC"/>
    <w:rsid w:val="00B27870"/>
    <w:rsid w:val="00B27AAC"/>
    <w:rsid w:val="00B27F33"/>
    <w:rsid w:val="00B302F8"/>
    <w:rsid w:val="00B3088A"/>
    <w:rsid w:val="00B30A6F"/>
    <w:rsid w:val="00B30E55"/>
    <w:rsid w:val="00B31663"/>
    <w:rsid w:val="00B3195B"/>
    <w:rsid w:val="00B31C77"/>
    <w:rsid w:val="00B31F57"/>
    <w:rsid w:val="00B3264C"/>
    <w:rsid w:val="00B32824"/>
    <w:rsid w:val="00B32E49"/>
    <w:rsid w:val="00B33393"/>
    <w:rsid w:val="00B33CC5"/>
    <w:rsid w:val="00B3408A"/>
    <w:rsid w:val="00B34D58"/>
    <w:rsid w:val="00B34DAA"/>
    <w:rsid w:val="00B34ECD"/>
    <w:rsid w:val="00B3577F"/>
    <w:rsid w:val="00B35A2A"/>
    <w:rsid w:val="00B362A1"/>
    <w:rsid w:val="00B36A80"/>
    <w:rsid w:val="00B3718A"/>
    <w:rsid w:val="00B40380"/>
    <w:rsid w:val="00B40E47"/>
    <w:rsid w:val="00B4129B"/>
    <w:rsid w:val="00B4463B"/>
    <w:rsid w:val="00B44DD7"/>
    <w:rsid w:val="00B44E58"/>
    <w:rsid w:val="00B451CC"/>
    <w:rsid w:val="00B453E8"/>
    <w:rsid w:val="00B47535"/>
    <w:rsid w:val="00B51044"/>
    <w:rsid w:val="00B51441"/>
    <w:rsid w:val="00B5261E"/>
    <w:rsid w:val="00B52799"/>
    <w:rsid w:val="00B528C7"/>
    <w:rsid w:val="00B532D6"/>
    <w:rsid w:val="00B5357E"/>
    <w:rsid w:val="00B54B45"/>
    <w:rsid w:val="00B54DA7"/>
    <w:rsid w:val="00B55FDB"/>
    <w:rsid w:val="00B56D0F"/>
    <w:rsid w:val="00B573C3"/>
    <w:rsid w:val="00B603CD"/>
    <w:rsid w:val="00B6051E"/>
    <w:rsid w:val="00B60EB5"/>
    <w:rsid w:val="00B60FAD"/>
    <w:rsid w:val="00B6109E"/>
    <w:rsid w:val="00B61816"/>
    <w:rsid w:val="00B64117"/>
    <w:rsid w:val="00B644C0"/>
    <w:rsid w:val="00B64EE9"/>
    <w:rsid w:val="00B668E2"/>
    <w:rsid w:val="00B6707B"/>
    <w:rsid w:val="00B672E0"/>
    <w:rsid w:val="00B70070"/>
    <w:rsid w:val="00B7119E"/>
    <w:rsid w:val="00B7210D"/>
    <w:rsid w:val="00B73FA4"/>
    <w:rsid w:val="00B741ED"/>
    <w:rsid w:val="00B75DBD"/>
    <w:rsid w:val="00B769F4"/>
    <w:rsid w:val="00B77417"/>
    <w:rsid w:val="00B77A50"/>
    <w:rsid w:val="00B800EE"/>
    <w:rsid w:val="00B80712"/>
    <w:rsid w:val="00B8118E"/>
    <w:rsid w:val="00B82E98"/>
    <w:rsid w:val="00B83027"/>
    <w:rsid w:val="00B859BB"/>
    <w:rsid w:val="00B85C60"/>
    <w:rsid w:val="00B860F1"/>
    <w:rsid w:val="00B8623E"/>
    <w:rsid w:val="00B86912"/>
    <w:rsid w:val="00B86943"/>
    <w:rsid w:val="00B86C81"/>
    <w:rsid w:val="00B872B7"/>
    <w:rsid w:val="00B87C42"/>
    <w:rsid w:val="00B90423"/>
    <w:rsid w:val="00B90678"/>
    <w:rsid w:val="00B907A0"/>
    <w:rsid w:val="00B90900"/>
    <w:rsid w:val="00B9136A"/>
    <w:rsid w:val="00B91F37"/>
    <w:rsid w:val="00B921D4"/>
    <w:rsid w:val="00B92286"/>
    <w:rsid w:val="00B926F6"/>
    <w:rsid w:val="00B929C7"/>
    <w:rsid w:val="00B929E4"/>
    <w:rsid w:val="00B936AE"/>
    <w:rsid w:val="00B93AF0"/>
    <w:rsid w:val="00B93B76"/>
    <w:rsid w:val="00B93F5F"/>
    <w:rsid w:val="00B9575F"/>
    <w:rsid w:val="00B95ACC"/>
    <w:rsid w:val="00B95DA7"/>
    <w:rsid w:val="00B970EA"/>
    <w:rsid w:val="00B97EB4"/>
    <w:rsid w:val="00B97F2B"/>
    <w:rsid w:val="00BA05E7"/>
    <w:rsid w:val="00BA0C9F"/>
    <w:rsid w:val="00BA0E70"/>
    <w:rsid w:val="00BA2B65"/>
    <w:rsid w:val="00BA2D18"/>
    <w:rsid w:val="00BA40C1"/>
    <w:rsid w:val="00BA45F8"/>
    <w:rsid w:val="00BA4CC2"/>
    <w:rsid w:val="00BA548F"/>
    <w:rsid w:val="00BA5ABA"/>
    <w:rsid w:val="00BA617E"/>
    <w:rsid w:val="00BA6781"/>
    <w:rsid w:val="00BA68D3"/>
    <w:rsid w:val="00BA6B6D"/>
    <w:rsid w:val="00BA6E26"/>
    <w:rsid w:val="00BA76C6"/>
    <w:rsid w:val="00BA7792"/>
    <w:rsid w:val="00BB0147"/>
    <w:rsid w:val="00BB08EF"/>
    <w:rsid w:val="00BB0B29"/>
    <w:rsid w:val="00BB2357"/>
    <w:rsid w:val="00BB2F14"/>
    <w:rsid w:val="00BB398E"/>
    <w:rsid w:val="00BB3D26"/>
    <w:rsid w:val="00BB45C6"/>
    <w:rsid w:val="00BB4BC1"/>
    <w:rsid w:val="00BB5247"/>
    <w:rsid w:val="00BB5999"/>
    <w:rsid w:val="00BB6221"/>
    <w:rsid w:val="00BB7065"/>
    <w:rsid w:val="00BB7130"/>
    <w:rsid w:val="00BB783B"/>
    <w:rsid w:val="00BB7BD6"/>
    <w:rsid w:val="00BC0DC2"/>
    <w:rsid w:val="00BC2506"/>
    <w:rsid w:val="00BC26E6"/>
    <w:rsid w:val="00BC2D29"/>
    <w:rsid w:val="00BC3153"/>
    <w:rsid w:val="00BC3B79"/>
    <w:rsid w:val="00BC3EC7"/>
    <w:rsid w:val="00BC615D"/>
    <w:rsid w:val="00BC6984"/>
    <w:rsid w:val="00BD0156"/>
    <w:rsid w:val="00BD041C"/>
    <w:rsid w:val="00BD129E"/>
    <w:rsid w:val="00BD1A7C"/>
    <w:rsid w:val="00BD25DF"/>
    <w:rsid w:val="00BD26E1"/>
    <w:rsid w:val="00BD2781"/>
    <w:rsid w:val="00BD2795"/>
    <w:rsid w:val="00BD284C"/>
    <w:rsid w:val="00BD2AC1"/>
    <w:rsid w:val="00BD31E5"/>
    <w:rsid w:val="00BD3C46"/>
    <w:rsid w:val="00BD40B0"/>
    <w:rsid w:val="00BD436C"/>
    <w:rsid w:val="00BD4DE4"/>
    <w:rsid w:val="00BD5266"/>
    <w:rsid w:val="00BD5505"/>
    <w:rsid w:val="00BD556B"/>
    <w:rsid w:val="00BD6710"/>
    <w:rsid w:val="00BD6B7A"/>
    <w:rsid w:val="00BD6ED8"/>
    <w:rsid w:val="00BD756D"/>
    <w:rsid w:val="00BD7D49"/>
    <w:rsid w:val="00BD7D4D"/>
    <w:rsid w:val="00BE07BB"/>
    <w:rsid w:val="00BE09C3"/>
    <w:rsid w:val="00BE1119"/>
    <w:rsid w:val="00BE14DB"/>
    <w:rsid w:val="00BE15A4"/>
    <w:rsid w:val="00BE190F"/>
    <w:rsid w:val="00BE1E37"/>
    <w:rsid w:val="00BE2566"/>
    <w:rsid w:val="00BE26B2"/>
    <w:rsid w:val="00BE314A"/>
    <w:rsid w:val="00BE4096"/>
    <w:rsid w:val="00BE42EB"/>
    <w:rsid w:val="00BE4A1F"/>
    <w:rsid w:val="00BE4BC1"/>
    <w:rsid w:val="00BE4D75"/>
    <w:rsid w:val="00BE4D7D"/>
    <w:rsid w:val="00BE52EA"/>
    <w:rsid w:val="00BE5531"/>
    <w:rsid w:val="00BE5AE1"/>
    <w:rsid w:val="00BE5D34"/>
    <w:rsid w:val="00BE5DBC"/>
    <w:rsid w:val="00BE6312"/>
    <w:rsid w:val="00BE6FE3"/>
    <w:rsid w:val="00BE74B7"/>
    <w:rsid w:val="00BF03B9"/>
    <w:rsid w:val="00BF077C"/>
    <w:rsid w:val="00BF0F59"/>
    <w:rsid w:val="00BF1107"/>
    <w:rsid w:val="00BF123B"/>
    <w:rsid w:val="00BF143B"/>
    <w:rsid w:val="00BF1913"/>
    <w:rsid w:val="00BF216A"/>
    <w:rsid w:val="00BF2F81"/>
    <w:rsid w:val="00BF3836"/>
    <w:rsid w:val="00BF3B84"/>
    <w:rsid w:val="00BF3D4B"/>
    <w:rsid w:val="00BF3D7D"/>
    <w:rsid w:val="00BF46F2"/>
    <w:rsid w:val="00BF471B"/>
    <w:rsid w:val="00BF4F3A"/>
    <w:rsid w:val="00BF5903"/>
    <w:rsid w:val="00BF6022"/>
    <w:rsid w:val="00BF6AF9"/>
    <w:rsid w:val="00BF75DF"/>
    <w:rsid w:val="00C000A1"/>
    <w:rsid w:val="00C00AE5"/>
    <w:rsid w:val="00C015CF"/>
    <w:rsid w:val="00C01F32"/>
    <w:rsid w:val="00C0210F"/>
    <w:rsid w:val="00C0241A"/>
    <w:rsid w:val="00C025C5"/>
    <w:rsid w:val="00C02F13"/>
    <w:rsid w:val="00C03153"/>
    <w:rsid w:val="00C03195"/>
    <w:rsid w:val="00C03694"/>
    <w:rsid w:val="00C038A4"/>
    <w:rsid w:val="00C0409D"/>
    <w:rsid w:val="00C04E10"/>
    <w:rsid w:val="00C05656"/>
    <w:rsid w:val="00C05981"/>
    <w:rsid w:val="00C06079"/>
    <w:rsid w:val="00C0608B"/>
    <w:rsid w:val="00C063A2"/>
    <w:rsid w:val="00C06DD1"/>
    <w:rsid w:val="00C07510"/>
    <w:rsid w:val="00C07547"/>
    <w:rsid w:val="00C10378"/>
    <w:rsid w:val="00C109EA"/>
    <w:rsid w:val="00C11016"/>
    <w:rsid w:val="00C11C8B"/>
    <w:rsid w:val="00C11DA9"/>
    <w:rsid w:val="00C121C8"/>
    <w:rsid w:val="00C140BC"/>
    <w:rsid w:val="00C14107"/>
    <w:rsid w:val="00C147A4"/>
    <w:rsid w:val="00C15844"/>
    <w:rsid w:val="00C15C40"/>
    <w:rsid w:val="00C15C6A"/>
    <w:rsid w:val="00C16208"/>
    <w:rsid w:val="00C16282"/>
    <w:rsid w:val="00C1650A"/>
    <w:rsid w:val="00C16844"/>
    <w:rsid w:val="00C178A8"/>
    <w:rsid w:val="00C1796A"/>
    <w:rsid w:val="00C17A00"/>
    <w:rsid w:val="00C17B87"/>
    <w:rsid w:val="00C17F04"/>
    <w:rsid w:val="00C20103"/>
    <w:rsid w:val="00C2025C"/>
    <w:rsid w:val="00C20E3F"/>
    <w:rsid w:val="00C21039"/>
    <w:rsid w:val="00C21696"/>
    <w:rsid w:val="00C21E3E"/>
    <w:rsid w:val="00C22166"/>
    <w:rsid w:val="00C23755"/>
    <w:rsid w:val="00C239B2"/>
    <w:rsid w:val="00C245F9"/>
    <w:rsid w:val="00C24630"/>
    <w:rsid w:val="00C2496B"/>
    <w:rsid w:val="00C24A2C"/>
    <w:rsid w:val="00C24D4E"/>
    <w:rsid w:val="00C25DFC"/>
    <w:rsid w:val="00C262AA"/>
    <w:rsid w:val="00C26520"/>
    <w:rsid w:val="00C2653A"/>
    <w:rsid w:val="00C26C3C"/>
    <w:rsid w:val="00C27038"/>
    <w:rsid w:val="00C272E3"/>
    <w:rsid w:val="00C274F4"/>
    <w:rsid w:val="00C27B76"/>
    <w:rsid w:val="00C27F68"/>
    <w:rsid w:val="00C30834"/>
    <w:rsid w:val="00C3146E"/>
    <w:rsid w:val="00C314A5"/>
    <w:rsid w:val="00C32372"/>
    <w:rsid w:val="00C33228"/>
    <w:rsid w:val="00C3380B"/>
    <w:rsid w:val="00C34FA1"/>
    <w:rsid w:val="00C350BB"/>
    <w:rsid w:val="00C35DA1"/>
    <w:rsid w:val="00C366AD"/>
    <w:rsid w:val="00C36A00"/>
    <w:rsid w:val="00C36B4A"/>
    <w:rsid w:val="00C36C28"/>
    <w:rsid w:val="00C3722C"/>
    <w:rsid w:val="00C376B4"/>
    <w:rsid w:val="00C4052B"/>
    <w:rsid w:val="00C40C00"/>
    <w:rsid w:val="00C41035"/>
    <w:rsid w:val="00C41170"/>
    <w:rsid w:val="00C418C1"/>
    <w:rsid w:val="00C434CD"/>
    <w:rsid w:val="00C43656"/>
    <w:rsid w:val="00C43E5E"/>
    <w:rsid w:val="00C448BB"/>
    <w:rsid w:val="00C45189"/>
    <w:rsid w:val="00C455DB"/>
    <w:rsid w:val="00C45743"/>
    <w:rsid w:val="00C457C9"/>
    <w:rsid w:val="00C45996"/>
    <w:rsid w:val="00C45BD8"/>
    <w:rsid w:val="00C469AE"/>
    <w:rsid w:val="00C469DA"/>
    <w:rsid w:val="00C46A11"/>
    <w:rsid w:val="00C46A69"/>
    <w:rsid w:val="00C46B13"/>
    <w:rsid w:val="00C50105"/>
    <w:rsid w:val="00C50DCD"/>
    <w:rsid w:val="00C51180"/>
    <w:rsid w:val="00C5125F"/>
    <w:rsid w:val="00C522A4"/>
    <w:rsid w:val="00C52AFA"/>
    <w:rsid w:val="00C53204"/>
    <w:rsid w:val="00C54113"/>
    <w:rsid w:val="00C547D1"/>
    <w:rsid w:val="00C54CEE"/>
    <w:rsid w:val="00C5544C"/>
    <w:rsid w:val="00C55784"/>
    <w:rsid w:val="00C55FD1"/>
    <w:rsid w:val="00C565A6"/>
    <w:rsid w:val="00C56FA8"/>
    <w:rsid w:val="00C5701C"/>
    <w:rsid w:val="00C571B7"/>
    <w:rsid w:val="00C572DA"/>
    <w:rsid w:val="00C57468"/>
    <w:rsid w:val="00C57BBE"/>
    <w:rsid w:val="00C57F94"/>
    <w:rsid w:val="00C600DC"/>
    <w:rsid w:val="00C60261"/>
    <w:rsid w:val="00C6049C"/>
    <w:rsid w:val="00C60ABB"/>
    <w:rsid w:val="00C6288A"/>
    <w:rsid w:val="00C633B5"/>
    <w:rsid w:val="00C63652"/>
    <w:rsid w:val="00C6424E"/>
    <w:rsid w:val="00C6510A"/>
    <w:rsid w:val="00C65762"/>
    <w:rsid w:val="00C65B09"/>
    <w:rsid w:val="00C671DC"/>
    <w:rsid w:val="00C6726F"/>
    <w:rsid w:val="00C675A6"/>
    <w:rsid w:val="00C7032E"/>
    <w:rsid w:val="00C70896"/>
    <w:rsid w:val="00C7098B"/>
    <w:rsid w:val="00C714AC"/>
    <w:rsid w:val="00C71CC2"/>
    <w:rsid w:val="00C72078"/>
    <w:rsid w:val="00C73947"/>
    <w:rsid w:val="00C73F49"/>
    <w:rsid w:val="00C74531"/>
    <w:rsid w:val="00C7563F"/>
    <w:rsid w:val="00C761FB"/>
    <w:rsid w:val="00C76C6C"/>
    <w:rsid w:val="00C76DE5"/>
    <w:rsid w:val="00C7743C"/>
    <w:rsid w:val="00C7754C"/>
    <w:rsid w:val="00C77B24"/>
    <w:rsid w:val="00C8006C"/>
    <w:rsid w:val="00C80C96"/>
    <w:rsid w:val="00C826FD"/>
    <w:rsid w:val="00C8392F"/>
    <w:rsid w:val="00C83930"/>
    <w:rsid w:val="00C840F7"/>
    <w:rsid w:val="00C84239"/>
    <w:rsid w:val="00C842C5"/>
    <w:rsid w:val="00C856BF"/>
    <w:rsid w:val="00C85E46"/>
    <w:rsid w:val="00C8686D"/>
    <w:rsid w:val="00C87345"/>
    <w:rsid w:val="00C873FD"/>
    <w:rsid w:val="00C8754C"/>
    <w:rsid w:val="00C87774"/>
    <w:rsid w:val="00C90AC5"/>
    <w:rsid w:val="00C90D4E"/>
    <w:rsid w:val="00C9158F"/>
    <w:rsid w:val="00C9162C"/>
    <w:rsid w:val="00C917D5"/>
    <w:rsid w:val="00C91993"/>
    <w:rsid w:val="00C91FBF"/>
    <w:rsid w:val="00C92058"/>
    <w:rsid w:val="00C922D1"/>
    <w:rsid w:val="00C925BA"/>
    <w:rsid w:val="00C928B5"/>
    <w:rsid w:val="00C93469"/>
    <w:rsid w:val="00C93FA9"/>
    <w:rsid w:val="00C94B1E"/>
    <w:rsid w:val="00C95409"/>
    <w:rsid w:val="00C95DAF"/>
    <w:rsid w:val="00C95F01"/>
    <w:rsid w:val="00C9685E"/>
    <w:rsid w:val="00C9693F"/>
    <w:rsid w:val="00C96C47"/>
    <w:rsid w:val="00C9724B"/>
    <w:rsid w:val="00C97655"/>
    <w:rsid w:val="00C97823"/>
    <w:rsid w:val="00CA00CC"/>
    <w:rsid w:val="00CA0572"/>
    <w:rsid w:val="00CA06EE"/>
    <w:rsid w:val="00CA0843"/>
    <w:rsid w:val="00CA0D61"/>
    <w:rsid w:val="00CA105E"/>
    <w:rsid w:val="00CA1331"/>
    <w:rsid w:val="00CA18B9"/>
    <w:rsid w:val="00CA20D8"/>
    <w:rsid w:val="00CA29B9"/>
    <w:rsid w:val="00CA2E9B"/>
    <w:rsid w:val="00CA354F"/>
    <w:rsid w:val="00CA42EC"/>
    <w:rsid w:val="00CA4EFF"/>
    <w:rsid w:val="00CA52F0"/>
    <w:rsid w:val="00CA6EB8"/>
    <w:rsid w:val="00CA70D5"/>
    <w:rsid w:val="00CB0659"/>
    <w:rsid w:val="00CB078E"/>
    <w:rsid w:val="00CB211F"/>
    <w:rsid w:val="00CB2DF6"/>
    <w:rsid w:val="00CB3EF1"/>
    <w:rsid w:val="00CB412D"/>
    <w:rsid w:val="00CB45F4"/>
    <w:rsid w:val="00CB4EA4"/>
    <w:rsid w:val="00CB545D"/>
    <w:rsid w:val="00CB6125"/>
    <w:rsid w:val="00CB6483"/>
    <w:rsid w:val="00CB6635"/>
    <w:rsid w:val="00CB734C"/>
    <w:rsid w:val="00CB7AC9"/>
    <w:rsid w:val="00CB7ACC"/>
    <w:rsid w:val="00CC007B"/>
    <w:rsid w:val="00CC084B"/>
    <w:rsid w:val="00CC149E"/>
    <w:rsid w:val="00CC18E0"/>
    <w:rsid w:val="00CC270E"/>
    <w:rsid w:val="00CC2BC6"/>
    <w:rsid w:val="00CC3D40"/>
    <w:rsid w:val="00CC3E49"/>
    <w:rsid w:val="00CC417F"/>
    <w:rsid w:val="00CC4C12"/>
    <w:rsid w:val="00CC5CEC"/>
    <w:rsid w:val="00CC6CC0"/>
    <w:rsid w:val="00CC6DB8"/>
    <w:rsid w:val="00CD0038"/>
    <w:rsid w:val="00CD0738"/>
    <w:rsid w:val="00CD103D"/>
    <w:rsid w:val="00CD12C2"/>
    <w:rsid w:val="00CD12FB"/>
    <w:rsid w:val="00CD14B2"/>
    <w:rsid w:val="00CD16E9"/>
    <w:rsid w:val="00CD1B63"/>
    <w:rsid w:val="00CD1DA8"/>
    <w:rsid w:val="00CD1F76"/>
    <w:rsid w:val="00CD268D"/>
    <w:rsid w:val="00CD2A62"/>
    <w:rsid w:val="00CD2D8C"/>
    <w:rsid w:val="00CD2FEC"/>
    <w:rsid w:val="00CD3723"/>
    <w:rsid w:val="00CD38AE"/>
    <w:rsid w:val="00CD45A7"/>
    <w:rsid w:val="00CD48AE"/>
    <w:rsid w:val="00CD51E0"/>
    <w:rsid w:val="00CD52C2"/>
    <w:rsid w:val="00CD5AD5"/>
    <w:rsid w:val="00CD6244"/>
    <w:rsid w:val="00CD65E0"/>
    <w:rsid w:val="00CD72EE"/>
    <w:rsid w:val="00CD7627"/>
    <w:rsid w:val="00CD7844"/>
    <w:rsid w:val="00CE0B51"/>
    <w:rsid w:val="00CE1EFB"/>
    <w:rsid w:val="00CE21F8"/>
    <w:rsid w:val="00CE23AF"/>
    <w:rsid w:val="00CE2F10"/>
    <w:rsid w:val="00CE3105"/>
    <w:rsid w:val="00CE31B5"/>
    <w:rsid w:val="00CE3392"/>
    <w:rsid w:val="00CE35FA"/>
    <w:rsid w:val="00CE3624"/>
    <w:rsid w:val="00CE3D98"/>
    <w:rsid w:val="00CE59B5"/>
    <w:rsid w:val="00CE5D46"/>
    <w:rsid w:val="00CE5DDD"/>
    <w:rsid w:val="00CE6907"/>
    <w:rsid w:val="00CE7128"/>
    <w:rsid w:val="00CE734C"/>
    <w:rsid w:val="00CE77A1"/>
    <w:rsid w:val="00CE792D"/>
    <w:rsid w:val="00CE7938"/>
    <w:rsid w:val="00CF06BF"/>
    <w:rsid w:val="00CF07F6"/>
    <w:rsid w:val="00CF0D3A"/>
    <w:rsid w:val="00CF1568"/>
    <w:rsid w:val="00CF20BE"/>
    <w:rsid w:val="00CF2233"/>
    <w:rsid w:val="00CF26AF"/>
    <w:rsid w:val="00CF3119"/>
    <w:rsid w:val="00CF38A0"/>
    <w:rsid w:val="00CF3B61"/>
    <w:rsid w:val="00CF6347"/>
    <w:rsid w:val="00CF6EF4"/>
    <w:rsid w:val="00CF7041"/>
    <w:rsid w:val="00CF7F69"/>
    <w:rsid w:val="00D004EA"/>
    <w:rsid w:val="00D019B6"/>
    <w:rsid w:val="00D01ABA"/>
    <w:rsid w:val="00D021E6"/>
    <w:rsid w:val="00D023C1"/>
    <w:rsid w:val="00D02935"/>
    <w:rsid w:val="00D02D88"/>
    <w:rsid w:val="00D0356F"/>
    <w:rsid w:val="00D0402B"/>
    <w:rsid w:val="00D044EF"/>
    <w:rsid w:val="00D04A15"/>
    <w:rsid w:val="00D04AA8"/>
    <w:rsid w:val="00D051A8"/>
    <w:rsid w:val="00D06887"/>
    <w:rsid w:val="00D06954"/>
    <w:rsid w:val="00D075DC"/>
    <w:rsid w:val="00D10532"/>
    <w:rsid w:val="00D106EE"/>
    <w:rsid w:val="00D115B3"/>
    <w:rsid w:val="00D1291B"/>
    <w:rsid w:val="00D12A02"/>
    <w:rsid w:val="00D1468F"/>
    <w:rsid w:val="00D1595D"/>
    <w:rsid w:val="00D16119"/>
    <w:rsid w:val="00D165BB"/>
    <w:rsid w:val="00D16818"/>
    <w:rsid w:val="00D1782C"/>
    <w:rsid w:val="00D17990"/>
    <w:rsid w:val="00D209CB"/>
    <w:rsid w:val="00D215A3"/>
    <w:rsid w:val="00D21778"/>
    <w:rsid w:val="00D2181A"/>
    <w:rsid w:val="00D21D98"/>
    <w:rsid w:val="00D232D1"/>
    <w:rsid w:val="00D2358A"/>
    <w:rsid w:val="00D23834"/>
    <w:rsid w:val="00D23CF6"/>
    <w:rsid w:val="00D2433A"/>
    <w:rsid w:val="00D246DF"/>
    <w:rsid w:val="00D2582C"/>
    <w:rsid w:val="00D259E4"/>
    <w:rsid w:val="00D25FAE"/>
    <w:rsid w:val="00D27137"/>
    <w:rsid w:val="00D27501"/>
    <w:rsid w:val="00D27C0B"/>
    <w:rsid w:val="00D27D64"/>
    <w:rsid w:val="00D30307"/>
    <w:rsid w:val="00D30C03"/>
    <w:rsid w:val="00D30FCF"/>
    <w:rsid w:val="00D3512F"/>
    <w:rsid w:val="00D35505"/>
    <w:rsid w:val="00D35B08"/>
    <w:rsid w:val="00D36B04"/>
    <w:rsid w:val="00D37200"/>
    <w:rsid w:val="00D37764"/>
    <w:rsid w:val="00D4008E"/>
    <w:rsid w:val="00D40292"/>
    <w:rsid w:val="00D40351"/>
    <w:rsid w:val="00D4040A"/>
    <w:rsid w:val="00D40CD5"/>
    <w:rsid w:val="00D41A85"/>
    <w:rsid w:val="00D42B8B"/>
    <w:rsid w:val="00D43332"/>
    <w:rsid w:val="00D4465F"/>
    <w:rsid w:val="00D4505B"/>
    <w:rsid w:val="00D453A9"/>
    <w:rsid w:val="00D4609F"/>
    <w:rsid w:val="00D46250"/>
    <w:rsid w:val="00D473DC"/>
    <w:rsid w:val="00D47900"/>
    <w:rsid w:val="00D50478"/>
    <w:rsid w:val="00D5088B"/>
    <w:rsid w:val="00D50A79"/>
    <w:rsid w:val="00D516D8"/>
    <w:rsid w:val="00D51DA8"/>
    <w:rsid w:val="00D5276A"/>
    <w:rsid w:val="00D52E3D"/>
    <w:rsid w:val="00D52E64"/>
    <w:rsid w:val="00D52E8B"/>
    <w:rsid w:val="00D53590"/>
    <w:rsid w:val="00D53EF7"/>
    <w:rsid w:val="00D53FEC"/>
    <w:rsid w:val="00D541CC"/>
    <w:rsid w:val="00D54833"/>
    <w:rsid w:val="00D54C81"/>
    <w:rsid w:val="00D54DCC"/>
    <w:rsid w:val="00D54FD7"/>
    <w:rsid w:val="00D55217"/>
    <w:rsid w:val="00D56525"/>
    <w:rsid w:val="00D565EB"/>
    <w:rsid w:val="00D567BB"/>
    <w:rsid w:val="00D57CD7"/>
    <w:rsid w:val="00D57F71"/>
    <w:rsid w:val="00D601F8"/>
    <w:rsid w:val="00D60485"/>
    <w:rsid w:val="00D6182A"/>
    <w:rsid w:val="00D62FBC"/>
    <w:rsid w:val="00D6387B"/>
    <w:rsid w:val="00D63A85"/>
    <w:rsid w:val="00D63DD2"/>
    <w:rsid w:val="00D64BFB"/>
    <w:rsid w:val="00D64CA5"/>
    <w:rsid w:val="00D64F0F"/>
    <w:rsid w:val="00D65458"/>
    <w:rsid w:val="00D6561B"/>
    <w:rsid w:val="00D65C2A"/>
    <w:rsid w:val="00D66AE4"/>
    <w:rsid w:val="00D66B8E"/>
    <w:rsid w:val="00D66BB6"/>
    <w:rsid w:val="00D67C84"/>
    <w:rsid w:val="00D70379"/>
    <w:rsid w:val="00D70A12"/>
    <w:rsid w:val="00D70A2C"/>
    <w:rsid w:val="00D714AC"/>
    <w:rsid w:val="00D71854"/>
    <w:rsid w:val="00D71ED6"/>
    <w:rsid w:val="00D72F40"/>
    <w:rsid w:val="00D73385"/>
    <w:rsid w:val="00D736F2"/>
    <w:rsid w:val="00D7441A"/>
    <w:rsid w:val="00D744BD"/>
    <w:rsid w:val="00D74DA1"/>
    <w:rsid w:val="00D7545E"/>
    <w:rsid w:val="00D75602"/>
    <w:rsid w:val="00D75824"/>
    <w:rsid w:val="00D758D6"/>
    <w:rsid w:val="00D769BE"/>
    <w:rsid w:val="00D76AE6"/>
    <w:rsid w:val="00D77818"/>
    <w:rsid w:val="00D77928"/>
    <w:rsid w:val="00D80A60"/>
    <w:rsid w:val="00D81608"/>
    <w:rsid w:val="00D81A6E"/>
    <w:rsid w:val="00D81FDC"/>
    <w:rsid w:val="00D820D6"/>
    <w:rsid w:val="00D820EB"/>
    <w:rsid w:val="00D8273B"/>
    <w:rsid w:val="00D839C5"/>
    <w:rsid w:val="00D83CFF"/>
    <w:rsid w:val="00D83DBD"/>
    <w:rsid w:val="00D855E9"/>
    <w:rsid w:val="00D86A11"/>
    <w:rsid w:val="00D87DBC"/>
    <w:rsid w:val="00D87F28"/>
    <w:rsid w:val="00D904CD"/>
    <w:rsid w:val="00D90522"/>
    <w:rsid w:val="00D91278"/>
    <w:rsid w:val="00D914A2"/>
    <w:rsid w:val="00D91692"/>
    <w:rsid w:val="00D91C58"/>
    <w:rsid w:val="00D91D16"/>
    <w:rsid w:val="00D92D0E"/>
    <w:rsid w:val="00D93948"/>
    <w:rsid w:val="00D9449F"/>
    <w:rsid w:val="00D94540"/>
    <w:rsid w:val="00D946AA"/>
    <w:rsid w:val="00D94B47"/>
    <w:rsid w:val="00D94C5C"/>
    <w:rsid w:val="00D94DF3"/>
    <w:rsid w:val="00D951B7"/>
    <w:rsid w:val="00D95D18"/>
    <w:rsid w:val="00D964F3"/>
    <w:rsid w:val="00D96F12"/>
    <w:rsid w:val="00D96F2B"/>
    <w:rsid w:val="00D97832"/>
    <w:rsid w:val="00DA019C"/>
    <w:rsid w:val="00DA0678"/>
    <w:rsid w:val="00DA0721"/>
    <w:rsid w:val="00DA1D09"/>
    <w:rsid w:val="00DA25B1"/>
    <w:rsid w:val="00DA34B1"/>
    <w:rsid w:val="00DA356A"/>
    <w:rsid w:val="00DA3982"/>
    <w:rsid w:val="00DA3E4D"/>
    <w:rsid w:val="00DA43BE"/>
    <w:rsid w:val="00DA4410"/>
    <w:rsid w:val="00DA4614"/>
    <w:rsid w:val="00DA4695"/>
    <w:rsid w:val="00DA7830"/>
    <w:rsid w:val="00DA7B98"/>
    <w:rsid w:val="00DA7E6B"/>
    <w:rsid w:val="00DB0577"/>
    <w:rsid w:val="00DB1930"/>
    <w:rsid w:val="00DB1C0E"/>
    <w:rsid w:val="00DB2452"/>
    <w:rsid w:val="00DB2E38"/>
    <w:rsid w:val="00DB30DD"/>
    <w:rsid w:val="00DB35FE"/>
    <w:rsid w:val="00DB3CC0"/>
    <w:rsid w:val="00DB406D"/>
    <w:rsid w:val="00DB409F"/>
    <w:rsid w:val="00DB40A6"/>
    <w:rsid w:val="00DB4B66"/>
    <w:rsid w:val="00DB5011"/>
    <w:rsid w:val="00DB5C5F"/>
    <w:rsid w:val="00DB7EBF"/>
    <w:rsid w:val="00DC01B3"/>
    <w:rsid w:val="00DC02DE"/>
    <w:rsid w:val="00DC0505"/>
    <w:rsid w:val="00DC0B6D"/>
    <w:rsid w:val="00DC0B8B"/>
    <w:rsid w:val="00DC1914"/>
    <w:rsid w:val="00DC1CC9"/>
    <w:rsid w:val="00DC2037"/>
    <w:rsid w:val="00DC20E5"/>
    <w:rsid w:val="00DC286D"/>
    <w:rsid w:val="00DC301C"/>
    <w:rsid w:val="00DC3106"/>
    <w:rsid w:val="00DC4673"/>
    <w:rsid w:val="00DC4B88"/>
    <w:rsid w:val="00DC50F6"/>
    <w:rsid w:val="00DC55A9"/>
    <w:rsid w:val="00DC57BD"/>
    <w:rsid w:val="00DC5FB4"/>
    <w:rsid w:val="00DC639B"/>
    <w:rsid w:val="00DC6638"/>
    <w:rsid w:val="00DC69D1"/>
    <w:rsid w:val="00DC6B69"/>
    <w:rsid w:val="00DC6F89"/>
    <w:rsid w:val="00DC7297"/>
    <w:rsid w:val="00DD0320"/>
    <w:rsid w:val="00DD066B"/>
    <w:rsid w:val="00DD0B43"/>
    <w:rsid w:val="00DD178D"/>
    <w:rsid w:val="00DD249F"/>
    <w:rsid w:val="00DD371A"/>
    <w:rsid w:val="00DD3A88"/>
    <w:rsid w:val="00DD4056"/>
    <w:rsid w:val="00DD49AC"/>
    <w:rsid w:val="00DD49F6"/>
    <w:rsid w:val="00DD520B"/>
    <w:rsid w:val="00DD5701"/>
    <w:rsid w:val="00DD5856"/>
    <w:rsid w:val="00DD5B28"/>
    <w:rsid w:val="00DD5EA8"/>
    <w:rsid w:val="00DD644A"/>
    <w:rsid w:val="00DD6F13"/>
    <w:rsid w:val="00DD6FF3"/>
    <w:rsid w:val="00DD701B"/>
    <w:rsid w:val="00DD7158"/>
    <w:rsid w:val="00DD79E7"/>
    <w:rsid w:val="00DE0721"/>
    <w:rsid w:val="00DE0FF6"/>
    <w:rsid w:val="00DE12B4"/>
    <w:rsid w:val="00DE140B"/>
    <w:rsid w:val="00DE14DC"/>
    <w:rsid w:val="00DE1AB1"/>
    <w:rsid w:val="00DE1BCB"/>
    <w:rsid w:val="00DE38CC"/>
    <w:rsid w:val="00DE3F5B"/>
    <w:rsid w:val="00DE47FD"/>
    <w:rsid w:val="00DE4DA4"/>
    <w:rsid w:val="00DE4F01"/>
    <w:rsid w:val="00DE6004"/>
    <w:rsid w:val="00DE6B6C"/>
    <w:rsid w:val="00DE7382"/>
    <w:rsid w:val="00DE7A98"/>
    <w:rsid w:val="00DE7C4E"/>
    <w:rsid w:val="00DF198F"/>
    <w:rsid w:val="00DF27DC"/>
    <w:rsid w:val="00DF3357"/>
    <w:rsid w:val="00DF37AD"/>
    <w:rsid w:val="00DF40C4"/>
    <w:rsid w:val="00DF4236"/>
    <w:rsid w:val="00DF436A"/>
    <w:rsid w:val="00DF4A35"/>
    <w:rsid w:val="00DF5B2D"/>
    <w:rsid w:val="00DF650F"/>
    <w:rsid w:val="00DF7657"/>
    <w:rsid w:val="00DF7E8A"/>
    <w:rsid w:val="00E0061F"/>
    <w:rsid w:val="00E00B1C"/>
    <w:rsid w:val="00E01AA4"/>
    <w:rsid w:val="00E026D3"/>
    <w:rsid w:val="00E03062"/>
    <w:rsid w:val="00E03EED"/>
    <w:rsid w:val="00E04E0C"/>
    <w:rsid w:val="00E0580E"/>
    <w:rsid w:val="00E05B04"/>
    <w:rsid w:val="00E0654E"/>
    <w:rsid w:val="00E06942"/>
    <w:rsid w:val="00E069DE"/>
    <w:rsid w:val="00E070A6"/>
    <w:rsid w:val="00E10BBF"/>
    <w:rsid w:val="00E126F1"/>
    <w:rsid w:val="00E12BB1"/>
    <w:rsid w:val="00E1339F"/>
    <w:rsid w:val="00E13908"/>
    <w:rsid w:val="00E13BA6"/>
    <w:rsid w:val="00E145C7"/>
    <w:rsid w:val="00E14B57"/>
    <w:rsid w:val="00E14C29"/>
    <w:rsid w:val="00E1501C"/>
    <w:rsid w:val="00E15822"/>
    <w:rsid w:val="00E16423"/>
    <w:rsid w:val="00E16674"/>
    <w:rsid w:val="00E167AC"/>
    <w:rsid w:val="00E16D5E"/>
    <w:rsid w:val="00E16F85"/>
    <w:rsid w:val="00E17CBB"/>
    <w:rsid w:val="00E17FF2"/>
    <w:rsid w:val="00E2032D"/>
    <w:rsid w:val="00E20377"/>
    <w:rsid w:val="00E21219"/>
    <w:rsid w:val="00E21D15"/>
    <w:rsid w:val="00E230D8"/>
    <w:rsid w:val="00E235D4"/>
    <w:rsid w:val="00E2366E"/>
    <w:rsid w:val="00E236EE"/>
    <w:rsid w:val="00E239A7"/>
    <w:rsid w:val="00E2457C"/>
    <w:rsid w:val="00E2481D"/>
    <w:rsid w:val="00E25494"/>
    <w:rsid w:val="00E25C2B"/>
    <w:rsid w:val="00E2641C"/>
    <w:rsid w:val="00E2666E"/>
    <w:rsid w:val="00E267FC"/>
    <w:rsid w:val="00E26C5A"/>
    <w:rsid w:val="00E274B5"/>
    <w:rsid w:val="00E27E2A"/>
    <w:rsid w:val="00E3033D"/>
    <w:rsid w:val="00E30500"/>
    <w:rsid w:val="00E30766"/>
    <w:rsid w:val="00E30B6F"/>
    <w:rsid w:val="00E30FC9"/>
    <w:rsid w:val="00E31364"/>
    <w:rsid w:val="00E3173F"/>
    <w:rsid w:val="00E31E90"/>
    <w:rsid w:val="00E3351D"/>
    <w:rsid w:val="00E33AE3"/>
    <w:rsid w:val="00E33DD3"/>
    <w:rsid w:val="00E33ED8"/>
    <w:rsid w:val="00E344F2"/>
    <w:rsid w:val="00E349F9"/>
    <w:rsid w:val="00E34C7D"/>
    <w:rsid w:val="00E3688C"/>
    <w:rsid w:val="00E369FF"/>
    <w:rsid w:val="00E370EE"/>
    <w:rsid w:val="00E409E7"/>
    <w:rsid w:val="00E40F54"/>
    <w:rsid w:val="00E417A6"/>
    <w:rsid w:val="00E41EE7"/>
    <w:rsid w:val="00E41F79"/>
    <w:rsid w:val="00E41FF5"/>
    <w:rsid w:val="00E42F06"/>
    <w:rsid w:val="00E42F71"/>
    <w:rsid w:val="00E45075"/>
    <w:rsid w:val="00E45159"/>
    <w:rsid w:val="00E45176"/>
    <w:rsid w:val="00E454BF"/>
    <w:rsid w:val="00E457CF"/>
    <w:rsid w:val="00E4596D"/>
    <w:rsid w:val="00E45A40"/>
    <w:rsid w:val="00E45D3A"/>
    <w:rsid w:val="00E46BB9"/>
    <w:rsid w:val="00E472A5"/>
    <w:rsid w:val="00E47B9B"/>
    <w:rsid w:val="00E47CAA"/>
    <w:rsid w:val="00E50E9A"/>
    <w:rsid w:val="00E51309"/>
    <w:rsid w:val="00E513F3"/>
    <w:rsid w:val="00E516EE"/>
    <w:rsid w:val="00E51876"/>
    <w:rsid w:val="00E52453"/>
    <w:rsid w:val="00E53673"/>
    <w:rsid w:val="00E54E68"/>
    <w:rsid w:val="00E550F7"/>
    <w:rsid w:val="00E5518C"/>
    <w:rsid w:val="00E5592A"/>
    <w:rsid w:val="00E56E83"/>
    <w:rsid w:val="00E57A7B"/>
    <w:rsid w:val="00E6085A"/>
    <w:rsid w:val="00E60FED"/>
    <w:rsid w:val="00E62A54"/>
    <w:rsid w:val="00E63A0C"/>
    <w:rsid w:val="00E63B48"/>
    <w:rsid w:val="00E63C02"/>
    <w:rsid w:val="00E6472F"/>
    <w:rsid w:val="00E65B7E"/>
    <w:rsid w:val="00E65F36"/>
    <w:rsid w:val="00E664DA"/>
    <w:rsid w:val="00E677D8"/>
    <w:rsid w:val="00E67EE7"/>
    <w:rsid w:val="00E70462"/>
    <w:rsid w:val="00E706E9"/>
    <w:rsid w:val="00E7113E"/>
    <w:rsid w:val="00E71DBC"/>
    <w:rsid w:val="00E72448"/>
    <w:rsid w:val="00E72DBE"/>
    <w:rsid w:val="00E7309B"/>
    <w:rsid w:val="00E73665"/>
    <w:rsid w:val="00E74C23"/>
    <w:rsid w:val="00E76052"/>
    <w:rsid w:val="00E76212"/>
    <w:rsid w:val="00E76CD6"/>
    <w:rsid w:val="00E76D16"/>
    <w:rsid w:val="00E8026F"/>
    <w:rsid w:val="00E808B8"/>
    <w:rsid w:val="00E8104B"/>
    <w:rsid w:val="00E81485"/>
    <w:rsid w:val="00E81B12"/>
    <w:rsid w:val="00E81BAD"/>
    <w:rsid w:val="00E8226A"/>
    <w:rsid w:val="00E82553"/>
    <w:rsid w:val="00E82735"/>
    <w:rsid w:val="00E8482F"/>
    <w:rsid w:val="00E84C55"/>
    <w:rsid w:val="00E858E2"/>
    <w:rsid w:val="00E85D00"/>
    <w:rsid w:val="00E85D17"/>
    <w:rsid w:val="00E87AF0"/>
    <w:rsid w:val="00E87C10"/>
    <w:rsid w:val="00E9258F"/>
    <w:rsid w:val="00E926DC"/>
    <w:rsid w:val="00E9286C"/>
    <w:rsid w:val="00E92921"/>
    <w:rsid w:val="00E92F7A"/>
    <w:rsid w:val="00E939A5"/>
    <w:rsid w:val="00E93BCA"/>
    <w:rsid w:val="00E9442E"/>
    <w:rsid w:val="00E949A1"/>
    <w:rsid w:val="00E96A4A"/>
    <w:rsid w:val="00E96C96"/>
    <w:rsid w:val="00E978AB"/>
    <w:rsid w:val="00E979E7"/>
    <w:rsid w:val="00EA027E"/>
    <w:rsid w:val="00EA0A63"/>
    <w:rsid w:val="00EA10AD"/>
    <w:rsid w:val="00EA158D"/>
    <w:rsid w:val="00EA246C"/>
    <w:rsid w:val="00EA2F03"/>
    <w:rsid w:val="00EA3C48"/>
    <w:rsid w:val="00EA48FF"/>
    <w:rsid w:val="00EA4BC3"/>
    <w:rsid w:val="00EA4EF4"/>
    <w:rsid w:val="00EA522A"/>
    <w:rsid w:val="00EA5B35"/>
    <w:rsid w:val="00EA67D9"/>
    <w:rsid w:val="00EA7316"/>
    <w:rsid w:val="00EB0058"/>
    <w:rsid w:val="00EB01A7"/>
    <w:rsid w:val="00EB0250"/>
    <w:rsid w:val="00EB0294"/>
    <w:rsid w:val="00EB0783"/>
    <w:rsid w:val="00EB0AB7"/>
    <w:rsid w:val="00EB0B89"/>
    <w:rsid w:val="00EB1929"/>
    <w:rsid w:val="00EB1B88"/>
    <w:rsid w:val="00EB20B7"/>
    <w:rsid w:val="00EB2692"/>
    <w:rsid w:val="00EB2A21"/>
    <w:rsid w:val="00EB4EC9"/>
    <w:rsid w:val="00EB5205"/>
    <w:rsid w:val="00EB52DA"/>
    <w:rsid w:val="00EB577D"/>
    <w:rsid w:val="00EB5D06"/>
    <w:rsid w:val="00EB6423"/>
    <w:rsid w:val="00EB65D4"/>
    <w:rsid w:val="00EB70EF"/>
    <w:rsid w:val="00EB783B"/>
    <w:rsid w:val="00EB7FE8"/>
    <w:rsid w:val="00EC0146"/>
    <w:rsid w:val="00EC03D1"/>
    <w:rsid w:val="00EC0987"/>
    <w:rsid w:val="00EC0CE0"/>
    <w:rsid w:val="00EC0FE3"/>
    <w:rsid w:val="00EC15B4"/>
    <w:rsid w:val="00EC1922"/>
    <w:rsid w:val="00EC1EC3"/>
    <w:rsid w:val="00EC2231"/>
    <w:rsid w:val="00EC2C28"/>
    <w:rsid w:val="00EC2C4B"/>
    <w:rsid w:val="00EC2D47"/>
    <w:rsid w:val="00EC36E3"/>
    <w:rsid w:val="00EC4B13"/>
    <w:rsid w:val="00EC543D"/>
    <w:rsid w:val="00EC6014"/>
    <w:rsid w:val="00EC6382"/>
    <w:rsid w:val="00EC7091"/>
    <w:rsid w:val="00EC7BE0"/>
    <w:rsid w:val="00ED0040"/>
    <w:rsid w:val="00ED0351"/>
    <w:rsid w:val="00ED0DBB"/>
    <w:rsid w:val="00ED102D"/>
    <w:rsid w:val="00ED13DC"/>
    <w:rsid w:val="00ED1989"/>
    <w:rsid w:val="00ED1E5B"/>
    <w:rsid w:val="00ED25A1"/>
    <w:rsid w:val="00ED367F"/>
    <w:rsid w:val="00ED4360"/>
    <w:rsid w:val="00ED46DB"/>
    <w:rsid w:val="00ED4A34"/>
    <w:rsid w:val="00ED4A80"/>
    <w:rsid w:val="00ED553D"/>
    <w:rsid w:val="00ED5931"/>
    <w:rsid w:val="00ED62D0"/>
    <w:rsid w:val="00ED6936"/>
    <w:rsid w:val="00ED6C4B"/>
    <w:rsid w:val="00ED70B8"/>
    <w:rsid w:val="00ED710F"/>
    <w:rsid w:val="00ED7119"/>
    <w:rsid w:val="00ED756F"/>
    <w:rsid w:val="00EE0115"/>
    <w:rsid w:val="00EE0552"/>
    <w:rsid w:val="00EE1A1B"/>
    <w:rsid w:val="00EE2071"/>
    <w:rsid w:val="00EE32D1"/>
    <w:rsid w:val="00EE5519"/>
    <w:rsid w:val="00EE61A2"/>
    <w:rsid w:val="00EE6E63"/>
    <w:rsid w:val="00EE6F9B"/>
    <w:rsid w:val="00EE74F4"/>
    <w:rsid w:val="00EE7A55"/>
    <w:rsid w:val="00EE7BAF"/>
    <w:rsid w:val="00EF004C"/>
    <w:rsid w:val="00EF0349"/>
    <w:rsid w:val="00EF038F"/>
    <w:rsid w:val="00EF0746"/>
    <w:rsid w:val="00EF10F4"/>
    <w:rsid w:val="00EF14A3"/>
    <w:rsid w:val="00EF1F76"/>
    <w:rsid w:val="00EF1F7A"/>
    <w:rsid w:val="00EF2B12"/>
    <w:rsid w:val="00EF2D34"/>
    <w:rsid w:val="00EF3824"/>
    <w:rsid w:val="00EF3C7E"/>
    <w:rsid w:val="00EF3D6E"/>
    <w:rsid w:val="00EF3E4B"/>
    <w:rsid w:val="00EF4A44"/>
    <w:rsid w:val="00EF54F6"/>
    <w:rsid w:val="00EF5727"/>
    <w:rsid w:val="00EF6795"/>
    <w:rsid w:val="00EF6E4E"/>
    <w:rsid w:val="00EF6F2B"/>
    <w:rsid w:val="00EF7002"/>
    <w:rsid w:val="00EF7F1E"/>
    <w:rsid w:val="00F0099F"/>
    <w:rsid w:val="00F01651"/>
    <w:rsid w:val="00F02CF8"/>
    <w:rsid w:val="00F02E80"/>
    <w:rsid w:val="00F0360F"/>
    <w:rsid w:val="00F039D5"/>
    <w:rsid w:val="00F03C4F"/>
    <w:rsid w:val="00F04ADC"/>
    <w:rsid w:val="00F05419"/>
    <w:rsid w:val="00F0574B"/>
    <w:rsid w:val="00F061A2"/>
    <w:rsid w:val="00F061F4"/>
    <w:rsid w:val="00F06A77"/>
    <w:rsid w:val="00F10734"/>
    <w:rsid w:val="00F11CBD"/>
    <w:rsid w:val="00F123E3"/>
    <w:rsid w:val="00F12826"/>
    <w:rsid w:val="00F12D1F"/>
    <w:rsid w:val="00F142CB"/>
    <w:rsid w:val="00F144BA"/>
    <w:rsid w:val="00F1462F"/>
    <w:rsid w:val="00F14765"/>
    <w:rsid w:val="00F14AA7"/>
    <w:rsid w:val="00F15159"/>
    <w:rsid w:val="00F15194"/>
    <w:rsid w:val="00F15A06"/>
    <w:rsid w:val="00F15FA1"/>
    <w:rsid w:val="00F173FE"/>
    <w:rsid w:val="00F1762B"/>
    <w:rsid w:val="00F17BE2"/>
    <w:rsid w:val="00F2183A"/>
    <w:rsid w:val="00F21970"/>
    <w:rsid w:val="00F224EF"/>
    <w:rsid w:val="00F225E3"/>
    <w:rsid w:val="00F22684"/>
    <w:rsid w:val="00F23115"/>
    <w:rsid w:val="00F235AE"/>
    <w:rsid w:val="00F23EA6"/>
    <w:rsid w:val="00F24071"/>
    <w:rsid w:val="00F24BF2"/>
    <w:rsid w:val="00F24EDF"/>
    <w:rsid w:val="00F25854"/>
    <w:rsid w:val="00F260F2"/>
    <w:rsid w:val="00F26119"/>
    <w:rsid w:val="00F26E72"/>
    <w:rsid w:val="00F27365"/>
    <w:rsid w:val="00F27A05"/>
    <w:rsid w:val="00F27B99"/>
    <w:rsid w:val="00F27D4C"/>
    <w:rsid w:val="00F3000A"/>
    <w:rsid w:val="00F30A8C"/>
    <w:rsid w:val="00F30C12"/>
    <w:rsid w:val="00F31736"/>
    <w:rsid w:val="00F3452D"/>
    <w:rsid w:val="00F34676"/>
    <w:rsid w:val="00F34A98"/>
    <w:rsid w:val="00F36510"/>
    <w:rsid w:val="00F3725C"/>
    <w:rsid w:val="00F375E8"/>
    <w:rsid w:val="00F3784D"/>
    <w:rsid w:val="00F40E0D"/>
    <w:rsid w:val="00F41236"/>
    <w:rsid w:val="00F41BD5"/>
    <w:rsid w:val="00F41F54"/>
    <w:rsid w:val="00F42AED"/>
    <w:rsid w:val="00F42F48"/>
    <w:rsid w:val="00F435B5"/>
    <w:rsid w:val="00F445C8"/>
    <w:rsid w:val="00F446C8"/>
    <w:rsid w:val="00F45461"/>
    <w:rsid w:val="00F4563B"/>
    <w:rsid w:val="00F45963"/>
    <w:rsid w:val="00F4654C"/>
    <w:rsid w:val="00F47822"/>
    <w:rsid w:val="00F47B30"/>
    <w:rsid w:val="00F50E7C"/>
    <w:rsid w:val="00F512D3"/>
    <w:rsid w:val="00F51925"/>
    <w:rsid w:val="00F5212D"/>
    <w:rsid w:val="00F521E8"/>
    <w:rsid w:val="00F52B3E"/>
    <w:rsid w:val="00F531AF"/>
    <w:rsid w:val="00F5321C"/>
    <w:rsid w:val="00F53664"/>
    <w:rsid w:val="00F53764"/>
    <w:rsid w:val="00F53985"/>
    <w:rsid w:val="00F545C9"/>
    <w:rsid w:val="00F55458"/>
    <w:rsid w:val="00F5676A"/>
    <w:rsid w:val="00F5676C"/>
    <w:rsid w:val="00F567A2"/>
    <w:rsid w:val="00F56844"/>
    <w:rsid w:val="00F56D8F"/>
    <w:rsid w:val="00F56E09"/>
    <w:rsid w:val="00F60FBA"/>
    <w:rsid w:val="00F62027"/>
    <w:rsid w:val="00F62302"/>
    <w:rsid w:val="00F62FE3"/>
    <w:rsid w:val="00F6338A"/>
    <w:rsid w:val="00F63758"/>
    <w:rsid w:val="00F65207"/>
    <w:rsid w:val="00F652B7"/>
    <w:rsid w:val="00F66C7D"/>
    <w:rsid w:val="00F66C8F"/>
    <w:rsid w:val="00F66ED5"/>
    <w:rsid w:val="00F67ABB"/>
    <w:rsid w:val="00F70113"/>
    <w:rsid w:val="00F70378"/>
    <w:rsid w:val="00F7170E"/>
    <w:rsid w:val="00F71A1F"/>
    <w:rsid w:val="00F71AAC"/>
    <w:rsid w:val="00F7258D"/>
    <w:rsid w:val="00F73A93"/>
    <w:rsid w:val="00F743C9"/>
    <w:rsid w:val="00F74F18"/>
    <w:rsid w:val="00F75086"/>
    <w:rsid w:val="00F76130"/>
    <w:rsid w:val="00F770DD"/>
    <w:rsid w:val="00F77E2C"/>
    <w:rsid w:val="00F8007E"/>
    <w:rsid w:val="00F80551"/>
    <w:rsid w:val="00F80CA3"/>
    <w:rsid w:val="00F81E1B"/>
    <w:rsid w:val="00F821A7"/>
    <w:rsid w:val="00F82EE7"/>
    <w:rsid w:val="00F830F4"/>
    <w:rsid w:val="00F83C34"/>
    <w:rsid w:val="00F84725"/>
    <w:rsid w:val="00F84FC4"/>
    <w:rsid w:val="00F85297"/>
    <w:rsid w:val="00F85A88"/>
    <w:rsid w:val="00F85D27"/>
    <w:rsid w:val="00F85EDA"/>
    <w:rsid w:val="00F861BE"/>
    <w:rsid w:val="00F873A3"/>
    <w:rsid w:val="00F901C0"/>
    <w:rsid w:val="00F90988"/>
    <w:rsid w:val="00F90E83"/>
    <w:rsid w:val="00F9159D"/>
    <w:rsid w:val="00F91954"/>
    <w:rsid w:val="00F92952"/>
    <w:rsid w:val="00F9382D"/>
    <w:rsid w:val="00F93D4F"/>
    <w:rsid w:val="00F93F73"/>
    <w:rsid w:val="00F941C8"/>
    <w:rsid w:val="00F9435C"/>
    <w:rsid w:val="00F9523F"/>
    <w:rsid w:val="00F9558F"/>
    <w:rsid w:val="00F97613"/>
    <w:rsid w:val="00F97EE0"/>
    <w:rsid w:val="00FA0101"/>
    <w:rsid w:val="00FA098F"/>
    <w:rsid w:val="00FA17C5"/>
    <w:rsid w:val="00FA1A6B"/>
    <w:rsid w:val="00FA264E"/>
    <w:rsid w:val="00FA26CC"/>
    <w:rsid w:val="00FA2B1F"/>
    <w:rsid w:val="00FA33CB"/>
    <w:rsid w:val="00FA3AF4"/>
    <w:rsid w:val="00FA4636"/>
    <w:rsid w:val="00FA4BEC"/>
    <w:rsid w:val="00FA51D5"/>
    <w:rsid w:val="00FA546F"/>
    <w:rsid w:val="00FA5740"/>
    <w:rsid w:val="00FA5C70"/>
    <w:rsid w:val="00FA5E07"/>
    <w:rsid w:val="00FA651C"/>
    <w:rsid w:val="00FA68B7"/>
    <w:rsid w:val="00FA6A3F"/>
    <w:rsid w:val="00FA6A68"/>
    <w:rsid w:val="00FA6F98"/>
    <w:rsid w:val="00FA6FBE"/>
    <w:rsid w:val="00FA7844"/>
    <w:rsid w:val="00FB0C4B"/>
    <w:rsid w:val="00FB1ED0"/>
    <w:rsid w:val="00FB2057"/>
    <w:rsid w:val="00FB2925"/>
    <w:rsid w:val="00FB4352"/>
    <w:rsid w:val="00FB52EE"/>
    <w:rsid w:val="00FB58E0"/>
    <w:rsid w:val="00FB5F16"/>
    <w:rsid w:val="00FB7466"/>
    <w:rsid w:val="00FB7D04"/>
    <w:rsid w:val="00FC096C"/>
    <w:rsid w:val="00FC0C00"/>
    <w:rsid w:val="00FC19E6"/>
    <w:rsid w:val="00FC30BB"/>
    <w:rsid w:val="00FC3E15"/>
    <w:rsid w:val="00FC43EA"/>
    <w:rsid w:val="00FC552B"/>
    <w:rsid w:val="00FC6732"/>
    <w:rsid w:val="00FC6C6B"/>
    <w:rsid w:val="00FC7337"/>
    <w:rsid w:val="00FC78F4"/>
    <w:rsid w:val="00FC7CF8"/>
    <w:rsid w:val="00FD041B"/>
    <w:rsid w:val="00FD0716"/>
    <w:rsid w:val="00FD10D7"/>
    <w:rsid w:val="00FD1649"/>
    <w:rsid w:val="00FD1719"/>
    <w:rsid w:val="00FD1AE8"/>
    <w:rsid w:val="00FD355A"/>
    <w:rsid w:val="00FD3CF3"/>
    <w:rsid w:val="00FD4230"/>
    <w:rsid w:val="00FD45CE"/>
    <w:rsid w:val="00FD5179"/>
    <w:rsid w:val="00FD5CBF"/>
    <w:rsid w:val="00FD5DAC"/>
    <w:rsid w:val="00FD639B"/>
    <w:rsid w:val="00FD6741"/>
    <w:rsid w:val="00FD7742"/>
    <w:rsid w:val="00FD780A"/>
    <w:rsid w:val="00FE00D3"/>
    <w:rsid w:val="00FE0186"/>
    <w:rsid w:val="00FE02A9"/>
    <w:rsid w:val="00FE17BC"/>
    <w:rsid w:val="00FE2035"/>
    <w:rsid w:val="00FE2BDE"/>
    <w:rsid w:val="00FE334B"/>
    <w:rsid w:val="00FE53C0"/>
    <w:rsid w:val="00FE582D"/>
    <w:rsid w:val="00FE5905"/>
    <w:rsid w:val="00FE59C8"/>
    <w:rsid w:val="00FE6E4E"/>
    <w:rsid w:val="00FE7390"/>
    <w:rsid w:val="00FE73D2"/>
    <w:rsid w:val="00FE7E63"/>
    <w:rsid w:val="00FF0070"/>
    <w:rsid w:val="00FF04CB"/>
    <w:rsid w:val="00FF0512"/>
    <w:rsid w:val="00FF0E01"/>
    <w:rsid w:val="00FF15EE"/>
    <w:rsid w:val="00FF25E0"/>
    <w:rsid w:val="00FF39FD"/>
    <w:rsid w:val="00FF4443"/>
    <w:rsid w:val="00FF459E"/>
    <w:rsid w:val="00FF5365"/>
    <w:rsid w:val="00FF60B3"/>
    <w:rsid w:val="00FF6AD4"/>
    <w:rsid w:val="00FF6D8E"/>
    <w:rsid w:val="00FF7214"/>
    <w:rsid w:val="00FF7437"/>
    <w:rsid w:val="00FF7E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B16304F-4B63-4F7D-8B3F-46C6E32C7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7">
    <w:name w:val="Normal"/>
    <w:qFormat/>
    <w:rsid w:val="00B6109E"/>
    <w:pPr>
      <w:widowControl w:val="0"/>
    </w:pPr>
    <w:rPr>
      <w:rFonts w:ascii="標楷體" w:eastAsia="標楷體" w:hAnsi="Script MT Bold"/>
      <w:kern w:val="2"/>
      <w:sz w:val="32"/>
      <w:szCs w:val="24"/>
    </w:rPr>
  </w:style>
  <w:style w:type="paragraph" w:styleId="1">
    <w:name w:val="heading 1"/>
    <w:basedOn w:val="a7"/>
    <w:next w:val="a7"/>
    <w:qFormat/>
    <w:rsid w:val="006759E4"/>
    <w:pPr>
      <w:keepNext/>
      <w:spacing w:before="180" w:after="180" w:line="720" w:lineRule="auto"/>
      <w:outlineLvl w:val="0"/>
    </w:pPr>
    <w:rPr>
      <w:rFonts w:ascii="Arial" w:eastAsia="新細明體" w:hAnsi="Arial"/>
      <w:b/>
      <w:bCs/>
      <w:kern w:val="52"/>
      <w:sz w:val="52"/>
      <w:szCs w:val="52"/>
    </w:rPr>
  </w:style>
  <w:style w:type="paragraph" w:styleId="21">
    <w:name w:val="heading 2"/>
    <w:basedOn w:val="a7"/>
    <w:next w:val="a7"/>
    <w:qFormat/>
    <w:rsid w:val="006759E4"/>
    <w:pPr>
      <w:keepNext/>
      <w:spacing w:line="720" w:lineRule="auto"/>
      <w:outlineLvl w:val="1"/>
    </w:pPr>
    <w:rPr>
      <w:rFonts w:ascii="Arial" w:eastAsia="新細明體" w:hAnsi="Arial"/>
      <w:b/>
      <w:bCs/>
      <w:sz w:val="48"/>
      <w:szCs w:val="48"/>
    </w:rPr>
  </w:style>
  <w:style w:type="paragraph" w:styleId="31">
    <w:name w:val="heading 3"/>
    <w:basedOn w:val="a7"/>
    <w:qFormat/>
    <w:rsid w:val="00E7309B"/>
    <w:pPr>
      <w:widowControl/>
      <w:spacing w:before="100" w:beforeAutospacing="1" w:after="100" w:afterAutospacing="1"/>
      <w:outlineLvl w:val="2"/>
    </w:pPr>
    <w:rPr>
      <w:rFonts w:ascii="新細明體" w:eastAsia="新細明體" w:hAnsi="新細明體" w:cs="新細明體"/>
      <w:b/>
      <w:bCs/>
      <w:kern w:val="0"/>
      <w:sz w:val="27"/>
      <w:szCs w:val="27"/>
    </w:rPr>
  </w:style>
  <w:style w:type="paragraph" w:styleId="41">
    <w:name w:val="heading 4"/>
    <w:basedOn w:val="a7"/>
    <w:next w:val="a7"/>
    <w:qFormat/>
    <w:rsid w:val="006759E4"/>
    <w:pPr>
      <w:keepNext/>
      <w:spacing w:line="720" w:lineRule="auto"/>
      <w:outlineLvl w:val="3"/>
    </w:pPr>
    <w:rPr>
      <w:rFonts w:ascii="Arial" w:eastAsia="新細明體" w:hAnsi="Arial"/>
      <w:sz w:val="36"/>
      <w:szCs w:val="36"/>
    </w:rPr>
  </w:style>
  <w:style w:type="paragraph" w:styleId="51">
    <w:name w:val="heading 5"/>
    <w:basedOn w:val="a7"/>
    <w:next w:val="a7"/>
    <w:qFormat/>
    <w:rsid w:val="006759E4"/>
    <w:pPr>
      <w:keepNext/>
      <w:spacing w:line="720" w:lineRule="auto"/>
      <w:ind w:leftChars="200" w:left="200"/>
      <w:outlineLvl w:val="4"/>
    </w:pPr>
    <w:rPr>
      <w:rFonts w:ascii="Arial" w:eastAsia="新細明體" w:hAnsi="Arial"/>
      <w:b/>
      <w:bCs/>
      <w:sz w:val="36"/>
      <w:szCs w:val="36"/>
    </w:rPr>
  </w:style>
  <w:style w:type="paragraph" w:styleId="6">
    <w:name w:val="heading 6"/>
    <w:basedOn w:val="a7"/>
    <w:next w:val="a7"/>
    <w:qFormat/>
    <w:rsid w:val="006759E4"/>
    <w:pPr>
      <w:keepNext/>
      <w:spacing w:line="720" w:lineRule="auto"/>
      <w:ind w:leftChars="200" w:left="200"/>
      <w:outlineLvl w:val="5"/>
    </w:pPr>
    <w:rPr>
      <w:rFonts w:ascii="Arial" w:eastAsia="新細明體" w:hAnsi="Arial"/>
      <w:sz w:val="36"/>
      <w:szCs w:val="36"/>
    </w:rPr>
  </w:style>
  <w:style w:type="paragraph" w:styleId="7">
    <w:name w:val="heading 7"/>
    <w:basedOn w:val="a7"/>
    <w:next w:val="a7"/>
    <w:qFormat/>
    <w:rsid w:val="006759E4"/>
    <w:pPr>
      <w:keepNext/>
      <w:spacing w:line="720" w:lineRule="auto"/>
      <w:ind w:leftChars="400" w:left="400"/>
      <w:outlineLvl w:val="6"/>
    </w:pPr>
    <w:rPr>
      <w:rFonts w:ascii="Arial" w:eastAsia="新細明體" w:hAnsi="Arial"/>
      <w:b/>
      <w:bCs/>
      <w:sz w:val="36"/>
      <w:szCs w:val="36"/>
    </w:rPr>
  </w:style>
  <w:style w:type="paragraph" w:styleId="8">
    <w:name w:val="heading 8"/>
    <w:basedOn w:val="a7"/>
    <w:next w:val="a8"/>
    <w:qFormat/>
    <w:rsid w:val="002E2D59"/>
    <w:pPr>
      <w:keepNext/>
      <w:numPr>
        <w:ilvl w:val="7"/>
        <w:numId w:val="3"/>
      </w:numPr>
      <w:adjustRightInd w:val="0"/>
      <w:spacing w:line="720" w:lineRule="atLeast"/>
      <w:textAlignment w:val="baseline"/>
      <w:outlineLvl w:val="7"/>
    </w:pPr>
    <w:rPr>
      <w:rFonts w:ascii="Arial" w:eastAsia="新細明體" w:hAnsi="Arial"/>
      <w:kern w:val="0"/>
      <w:sz w:val="36"/>
      <w:szCs w:val="20"/>
    </w:rPr>
  </w:style>
  <w:style w:type="paragraph" w:styleId="9">
    <w:name w:val="heading 9"/>
    <w:basedOn w:val="a7"/>
    <w:next w:val="a7"/>
    <w:qFormat/>
    <w:rsid w:val="006759E4"/>
    <w:pPr>
      <w:keepNext/>
      <w:spacing w:line="720" w:lineRule="auto"/>
      <w:ind w:leftChars="400" w:left="400"/>
      <w:outlineLvl w:val="8"/>
    </w:pPr>
    <w:rPr>
      <w:rFonts w:ascii="Arial" w:eastAsia="新細明體" w:hAnsi="Arial"/>
      <w:sz w:val="36"/>
      <w:szCs w:val="36"/>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8">
    <w:name w:val="Normal Indent"/>
    <w:basedOn w:val="a7"/>
    <w:rsid w:val="002E2D59"/>
    <w:pPr>
      <w:ind w:leftChars="200" w:left="480"/>
    </w:pPr>
    <w:rPr>
      <w:rFonts w:ascii="Times New Roman" w:eastAsia="新細明體" w:hAnsi="Times New Roman"/>
      <w:sz w:val="24"/>
      <w:szCs w:val="20"/>
    </w:rPr>
  </w:style>
  <w:style w:type="table" w:styleId="ac">
    <w:name w:val="Table Grid"/>
    <w:basedOn w:val="aa"/>
    <w:rsid w:val="00943D8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7"/>
    <w:semiHidden/>
    <w:rsid w:val="00570A0F"/>
    <w:rPr>
      <w:rFonts w:ascii="Arial" w:eastAsia="新細明體" w:hAnsi="Arial"/>
      <w:sz w:val="18"/>
      <w:szCs w:val="18"/>
    </w:rPr>
  </w:style>
  <w:style w:type="paragraph" w:styleId="ae">
    <w:name w:val="footer"/>
    <w:basedOn w:val="a7"/>
    <w:link w:val="af"/>
    <w:rsid w:val="00B7210D"/>
    <w:pPr>
      <w:tabs>
        <w:tab w:val="center" w:pos="4153"/>
        <w:tab w:val="right" w:pos="8306"/>
      </w:tabs>
      <w:snapToGrid w:val="0"/>
    </w:pPr>
    <w:rPr>
      <w:sz w:val="20"/>
      <w:szCs w:val="20"/>
    </w:rPr>
  </w:style>
  <w:style w:type="character" w:styleId="af0">
    <w:name w:val="page number"/>
    <w:basedOn w:val="a9"/>
    <w:rsid w:val="00B7210D"/>
  </w:style>
  <w:style w:type="paragraph" w:styleId="af1">
    <w:name w:val="Body Text"/>
    <w:basedOn w:val="a7"/>
    <w:link w:val="af2"/>
    <w:rsid w:val="00BE2566"/>
    <w:pPr>
      <w:snapToGrid w:val="0"/>
      <w:spacing w:line="360" w:lineRule="auto"/>
    </w:pPr>
    <w:rPr>
      <w:rFonts w:ascii="新細明體" w:eastAsia="新細明體" w:hAnsi="Times New Roman"/>
      <w:spacing w:val="20"/>
      <w:sz w:val="28"/>
    </w:rPr>
  </w:style>
  <w:style w:type="paragraph" w:customStyle="1" w:styleId="af3">
    <w:name w:val="壹"/>
    <w:basedOn w:val="a7"/>
    <w:rsid w:val="00BE2566"/>
    <w:pPr>
      <w:spacing w:line="460" w:lineRule="exact"/>
      <w:ind w:left="1701" w:hanging="1701"/>
      <w:jc w:val="both"/>
    </w:pPr>
    <w:rPr>
      <w:rFonts w:hAnsi="Times New Roman"/>
      <w:sz w:val="28"/>
      <w:szCs w:val="20"/>
    </w:rPr>
  </w:style>
  <w:style w:type="paragraph" w:customStyle="1" w:styleId="a2">
    <w:name w:val="說明條列"/>
    <w:basedOn w:val="a7"/>
    <w:rsid w:val="007620B7"/>
    <w:pPr>
      <w:widowControl/>
      <w:numPr>
        <w:numId w:val="2"/>
      </w:numPr>
      <w:snapToGrid w:val="0"/>
      <w:textAlignment w:val="baseline"/>
    </w:pPr>
    <w:rPr>
      <w:rFonts w:ascii="Times New Roman" w:hAnsi="Times New Roman"/>
      <w:noProof/>
      <w:kern w:val="0"/>
      <w:szCs w:val="32"/>
    </w:rPr>
  </w:style>
  <w:style w:type="paragraph" w:customStyle="1" w:styleId="a3">
    <w:name w:val="公告事項條列"/>
    <w:basedOn w:val="a7"/>
    <w:rsid w:val="007620B7"/>
    <w:pPr>
      <w:numPr>
        <w:numId w:val="1"/>
      </w:numPr>
      <w:tabs>
        <w:tab w:val="num" w:pos="360"/>
      </w:tabs>
      <w:snapToGrid w:val="0"/>
      <w:ind w:left="360" w:hanging="360"/>
    </w:pPr>
    <w:rPr>
      <w:rFonts w:ascii="Times New Roman" w:hAnsi="Times New Roman"/>
      <w:szCs w:val="32"/>
    </w:rPr>
  </w:style>
  <w:style w:type="paragraph" w:styleId="32">
    <w:name w:val="Body Text Indent 3"/>
    <w:basedOn w:val="a7"/>
    <w:rsid w:val="00E7309B"/>
    <w:pPr>
      <w:spacing w:after="120"/>
      <w:ind w:leftChars="200" w:left="480"/>
    </w:pPr>
    <w:rPr>
      <w:sz w:val="16"/>
      <w:szCs w:val="16"/>
    </w:rPr>
  </w:style>
  <w:style w:type="paragraph" w:customStyle="1" w:styleId="af4">
    <w:name w:val="字元 字元 字元 字元"/>
    <w:basedOn w:val="a7"/>
    <w:rsid w:val="009E52BA"/>
    <w:pPr>
      <w:widowControl/>
      <w:spacing w:after="160" w:line="240" w:lineRule="exact"/>
    </w:pPr>
    <w:rPr>
      <w:rFonts w:ascii="Verdana" w:eastAsia="新細明體" w:hAnsi="Verdana"/>
      <w:kern w:val="0"/>
      <w:sz w:val="20"/>
      <w:szCs w:val="20"/>
      <w:lang w:eastAsia="en-US"/>
    </w:rPr>
  </w:style>
  <w:style w:type="character" w:customStyle="1" w:styleId="dialogtext1">
    <w:name w:val="dialog_text1"/>
    <w:rsid w:val="009E52BA"/>
    <w:rPr>
      <w:rFonts w:ascii="sө" w:hAnsi="sө" w:hint="default"/>
      <w:color w:val="000000"/>
      <w:sz w:val="23"/>
      <w:szCs w:val="23"/>
    </w:rPr>
  </w:style>
  <w:style w:type="character" w:customStyle="1" w:styleId="style41">
    <w:name w:val="style41"/>
    <w:rsid w:val="009E52BA"/>
    <w:rPr>
      <w:color w:val="666666"/>
      <w:sz w:val="20"/>
      <w:szCs w:val="20"/>
    </w:rPr>
  </w:style>
  <w:style w:type="paragraph" w:styleId="af5">
    <w:name w:val="Plain Text"/>
    <w:basedOn w:val="a7"/>
    <w:link w:val="af6"/>
    <w:uiPriority w:val="99"/>
    <w:rsid w:val="00C45743"/>
    <w:rPr>
      <w:rFonts w:ascii="細明體" w:eastAsia="細明體" w:hAnsi="Courier New" w:cs="Courier New"/>
      <w:sz w:val="24"/>
    </w:rPr>
  </w:style>
  <w:style w:type="paragraph" w:customStyle="1" w:styleId="af7">
    <w:name w:val="主旨"/>
    <w:basedOn w:val="a7"/>
    <w:rsid w:val="00DA4410"/>
    <w:pPr>
      <w:spacing w:line="440" w:lineRule="exact"/>
      <w:ind w:left="851" w:hanging="851"/>
    </w:pPr>
    <w:rPr>
      <w:rFonts w:ascii="Times New Roman" w:hAnsi="Times New Roman"/>
      <w:w w:val="90"/>
      <w:szCs w:val="32"/>
    </w:rPr>
  </w:style>
  <w:style w:type="paragraph" w:styleId="22">
    <w:name w:val="Body Text Indent 2"/>
    <w:basedOn w:val="a7"/>
    <w:rsid w:val="00C856BF"/>
    <w:pPr>
      <w:spacing w:after="120" w:line="480" w:lineRule="auto"/>
      <w:ind w:leftChars="200" w:left="480"/>
    </w:pPr>
  </w:style>
  <w:style w:type="character" w:customStyle="1" w:styleId="text1">
    <w:name w:val="text1"/>
    <w:rsid w:val="00C856BF"/>
    <w:rPr>
      <w:b w:val="0"/>
      <w:bCs w:val="0"/>
      <w:i w:val="0"/>
      <w:iCs w:val="0"/>
      <w:color w:val="000000"/>
      <w:sz w:val="23"/>
      <w:szCs w:val="23"/>
    </w:rPr>
  </w:style>
  <w:style w:type="paragraph" w:styleId="HTML">
    <w:name w:val="HTML Preformatted"/>
    <w:basedOn w:val="a7"/>
    <w:link w:val="HTML0"/>
    <w:uiPriority w:val="99"/>
    <w:rsid w:val="00C856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 w:val="24"/>
    </w:rPr>
  </w:style>
  <w:style w:type="character" w:customStyle="1" w:styleId="HTML0">
    <w:name w:val="HTML 預設格式 字元"/>
    <w:link w:val="HTML"/>
    <w:uiPriority w:val="99"/>
    <w:locked/>
    <w:rsid w:val="00C856BF"/>
    <w:rPr>
      <w:rFonts w:ascii="細明體" w:eastAsia="細明體" w:hAnsi="細明體" w:cs="細明體"/>
      <w:sz w:val="24"/>
      <w:szCs w:val="24"/>
      <w:lang w:val="en-US" w:eastAsia="zh-TW" w:bidi="ar-SA"/>
    </w:rPr>
  </w:style>
  <w:style w:type="paragraph" w:customStyle="1" w:styleId="af8">
    <w:name w:val="a"/>
    <w:basedOn w:val="a7"/>
    <w:rsid w:val="00C856BF"/>
    <w:pPr>
      <w:widowControl/>
      <w:spacing w:before="100" w:beforeAutospacing="1" w:after="100" w:afterAutospacing="1"/>
    </w:pPr>
    <w:rPr>
      <w:rFonts w:ascii="Arial Unicode MS" w:eastAsia="Arial Unicode MS" w:hAnsi="Arial Unicode MS" w:cs="華康粗黑體"/>
      <w:kern w:val="0"/>
      <w:sz w:val="24"/>
    </w:rPr>
  </w:style>
  <w:style w:type="character" w:customStyle="1" w:styleId="10">
    <w:name w:val="標題1"/>
    <w:basedOn w:val="a9"/>
    <w:rsid w:val="00C856BF"/>
  </w:style>
  <w:style w:type="paragraph" w:customStyle="1" w:styleId="Preformatted">
    <w:name w:val="Preformatted"/>
    <w:basedOn w:val="a7"/>
    <w:rsid w:val="00C856BF"/>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pPr>
    <w:rPr>
      <w:rFonts w:ascii="Courier New" w:eastAsia="新細明體" w:hAnsi="Courier New"/>
      <w:kern w:val="0"/>
      <w:sz w:val="20"/>
      <w:szCs w:val="20"/>
    </w:rPr>
  </w:style>
  <w:style w:type="paragraph" w:styleId="af9">
    <w:name w:val="Block Text"/>
    <w:basedOn w:val="a7"/>
    <w:rsid w:val="00C15844"/>
    <w:pPr>
      <w:adjustRightInd w:val="0"/>
      <w:snapToGrid w:val="0"/>
      <w:spacing w:line="460" w:lineRule="exact"/>
      <w:ind w:left="5" w:rightChars="-7" w:right="-17" w:firstLineChars="200" w:firstLine="560"/>
      <w:jc w:val="both"/>
    </w:pPr>
    <w:rPr>
      <w:rFonts w:hAnsi="Times New Roman"/>
      <w:sz w:val="28"/>
      <w:szCs w:val="20"/>
    </w:rPr>
  </w:style>
  <w:style w:type="paragraph" w:customStyle="1" w:styleId="afa">
    <w:name w:val="法規"/>
    <w:basedOn w:val="a7"/>
    <w:rsid w:val="007249B4"/>
    <w:pPr>
      <w:snapToGrid w:val="0"/>
      <w:spacing w:after="60"/>
    </w:pPr>
    <w:rPr>
      <w:rFonts w:ascii="Times New Roman" w:eastAsia="華康粗明體" w:hAnsi="Times New Roman"/>
      <w:sz w:val="28"/>
    </w:rPr>
  </w:style>
  <w:style w:type="paragraph" w:customStyle="1" w:styleId="11">
    <w:name w:val="樣式1"/>
    <w:basedOn w:val="a7"/>
    <w:rsid w:val="007249B4"/>
    <w:pPr>
      <w:adjustRightInd w:val="0"/>
      <w:spacing w:line="480" w:lineRule="atLeast"/>
      <w:ind w:left="1400" w:hangingChars="500" w:hanging="1400"/>
      <w:jc w:val="both"/>
      <w:textAlignment w:val="baseline"/>
    </w:pPr>
    <w:rPr>
      <w:rFonts w:hAnsi="Times New Roman"/>
      <w:kern w:val="0"/>
      <w:sz w:val="28"/>
      <w:szCs w:val="20"/>
    </w:rPr>
  </w:style>
  <w:style w:type="paragraph" w:customStyle="1" w:styleId="52">
    <w:name w:val="樣式5"/>
    <w:basedOn w:val="a7"/>
    <w:rsid w:val="00742ECA"/>
    <w:pPr>
      <w:spacing w:line="480" w:lineRule="exact"/>
      <w:ind w:left="100" w:hangingChars="100" w:hanging="100"/>
      <w:jc w:val="both"/>
      <w:textDirection w:val="lrTbV"/>
    </w:pPr>
    <w:rPr>
      <w:rFonts w:ascii="Times New Roman" w:hAnsi="Times New Roman"/>
      <w:sz w:val="28"/>
      <w:szCs w:val="20"/>
    </w:rPr>
  </w:style>
  <w:style w:type="paragraph" w:customStyle="1" w:styleId="23">
    <w:name w:val="樣式2"/>
    <w:basedOn w:val="11"/>
    <w:rsid w:val="00742ECA"/>
    <w:pPr>
      <w:ind w:leftChars="584" w:left="1402" w:firstLineChars="200" w:firstLine="560"/>
      <w:textDirection w:val="lrTbV"/>
    </w:pPr>
    <w:rPr>
      <w:rFonts w:hAnsi="標楷體"/>
    </w:rPr>
  </w:style>
  <w:style w:type="paragraph" w:customStyle="1" w:styleId="afb">
    <w:name w:val="表頭"/>
    <w:basedOn w:val="a7"/>
    <w:rsid w:val="006A188C"/>
    <w:pPr>
      <w:jc w:val="center"/>
    </w:pPr>
    <w:rPr>
      <w:rFonts w:ascii="Times New Roman" w:hAnsi="Times New Roman"/>
      <w:kern w:val="0"/>
      <w:sz w:val="26"/>
    </w:rPr>
  </w:style>
  <w:style w:type="paragraph" w:styleId="afc">
    <w:name w:val="header"/>
    <w:basedOn w:val="a7"/>
    <w:rsid w:val="0060546E"/>
    <w:pPr>
      <w:tabs>
        <w:tab w:val="center" w:pos="4153"/>
        <w:tab w:val="right" w:pos="8306"/>
      </w:tabs>
      <w:snapToGrid w:val="0"/>
    </w:pPr>
    <w:rPr>
      <w:sz w:val="20"/>
      <w:szCs w:val="20"/>
    </w:rPr>
  </w:style>
  <w:style w:type="character" w:styleId="afd">
    <w:name w:val="Strong"/>
    <w:qFormat/>
    <w:rsid w:val="006B7AA2"/>
    <w:rPr>
      <w:b/>
      <w:bCs/>
    </w:rPr>
  </w:style>
  <w:style w:type="character" w:styleId="afe">
    <w:name w:val="Hyperlink"/>
    <w:rsid w:val="006874AD"/>
    <w:rPr>
      <w:color w:val="0000FF"/>
      <w:u w:val="single"/>
    </w:rPr>
  </w:style>
  <w:style w:type="paragraph" w:customStyle="1" w:styleId="aff">
    <w:name w:val="字元"/>
    <w:basedOn w:val="a7"/>
    <w:rsid w:val="001E4857"/>
    <w:pPr>
      <w:widowControl/>
      <w:spacing w:after="160" w:line="240" w:lineRule="exact"/>
    </w:pPr>
    <w:rPr>
      <w:rFonts w:ascii="Verdana" w:eastAsia="新細明體" w:hAnsi="Verdana"/>
      <w:kern w:val="0"/>
      <w:sz w:val="20"/>
      <w:szCs w:val="20"/>
      <w:lang w:eastAsia="en-US"/>
    </w:rPr>
  </w:style>
  <w:style w:type="paragraph" w:customStyle="1" w:styleId="aff0">
    <w:name w:val="一、"/>
    <w:rsid w:val="000157CD"/>
    <w:pPr>
      <w:spacing w:before="360" w:after="120" w:line="360" w:lineRule="auto"/>
      <w:ind w:left="200" w:hangingChars="200" w:hanging="200"/>
    </w:pPr>
    <w:rPr>
      <w:rFonts w:eastAsia="標楷體"/>
      <w:kern w:val="2"/>
      <w:sz w:val="36"/>
      <w:szCs w:val="36"/>
    </w:rPr>
  </w:style>
  <w:style w:type="paragraph" w:customStyle="1" w:styleId="12">
    <w:name w:val="字元 字元1 字元"/>
    <w:basedOn w:val="a7"/>
    <w:semiHidden/>
    <w:rsid w:val="004431A8"/>
    <w:pPr>
      <w:widowControl/>
      <w:spacing w:after="160" w:line="240" w:lineRule="exact"/>
    </w:pPr>
    <w:rPr>
      <w:rFonts w:ascii="Tahoma" w:eastAsia="新細明體" w:hAnsi="Tahoma" w:cs="Tahoma"/>
      <w:kern w:val="0"/>
      <w:sz w:val="20"/>
      <w:szCs w:val="20"/>
      <w:lang w:eastAsia="en-US"/>
    </w:rPr>
  </w:style>
  <w:style w:type="paragraph" w:styleId="aff1">
    <w:name w:val="Body Text Indent"/>
    <w:basedOn w:val="a7"/>
    <w:rsid w:val="00033BCD"/>
    <w:pPr>
      <w:spacing w:after="120"/>
      <w:ind w:leftChars="200" w:left="480"/>
    </w:pPr>
  </w:style>
  <w:style w:type="paragraph" w:styleId="Web">
    <w:name w:val="Normal (Web)"/>
    <w:basedOn w:val="a7"/>
    <w:rsid w:val="00FF0512"/>
    <w:pPr>
      <w:widowControl/>
      <w:spacing w:before="100" w:beforeAutospacing="1" w:after="100" w:afterAutospacing="1"/>
    </w:pPr>
    <w:rPr>
      <w:rFonts w:ascii="新細明體" w:eastAsia="新細明體" w:hAnsi="新細明體" w:cs="新細明體"/>
      <w:kern w:val="0"/>
      <w:sz w:val="24"/>
    </w:rPr>
  </w:style>
  <w:style w:type="paragraph" w:customStyle="1" w:styleId="aff2">
    <w:name w:val="條文"/>
    <w:basedOn w:val="af5"/>
    <w:rsid w:val="00A2284D"/>
    <w:pPr>
      <w:autoSpaceDE w:val="0"/>
      <w:autoSpaceDN w:val="0"/>
      <w:adjustRightInd w:val="0"/>
      <w:ind w:left="21" w:rightChars="10" w:right="21"/>
      <w:jc w:val="both"/>
      <w:textAlignment w:val="baseline"/>
    </w:pPr>
    <w:rPr>
      <w:rFonts w:ascii="Times New Roman" w:eastAsia="標楷體" w:hAnsi="Times New Roman" w:cs="Times New Roman"/>
      <w:kern w:val="0"/>
      <w:szCs w:val="20"/>
    </w:rPr>
  </w:style>
  <w:style w:type="paragraph" w:customStyle="1" w:styleId="210">
    <w:name w:val="本文縮排 21"/>
    <w:basedOn w:val="a7"/>
    <w:rsid w:val="00A2284D"/>
    <w:pPr>
      <w:adjustRightInd w:val="0"/>
      <w:ind w:left="1418" w:hanging="1418"/>
      <w:textAlignment w:val="baseline"/>
    </w:pPr>
    <w:rPr>
      <w:rFonts w:hAnsi="Times New Roman"/>
      <w:kern w:val="0"/>
      <w:sz w:val="28"/>
      <w:szCs w:val="20"/>
    </w:rPr>
  </w:style>
  <w:style w:type="paragraph" w:customStyle="1" w:styleId="13">
    <w:name w:val="純文字1"/>
    <w:basedOn w:val="a7"/>
    <w:rsid w:val="00A2284D"/>
    <w:pPr>
      <w:adjustRightInd w:val="0"/>
      <w:textAlignment w:val="baseline"/>
    </w:pPr>
    <w:rPr>
      <w:rFonts w:ascii="細明體" w:eastAsia="細明體" w:hAnsi="Times New Roman"/>
      <w:kern w:val="0"/>
      <w:sz w:val="24"/>
      <w:szCs w:val="20"/>
    </w:rPr>
  </w:style>
  <w:style w:type="paragraph" w:styleId="24">
    <w:name w:val="Body Text 2"/>
    <w:basedOn w:val="a7"/>
    <w:rsid w:val="000C5388"/>
    <w:pPr>
      <w:spacing w:after="120" w:line="480" w:lineRule="auto"/>
    </w:pPr>
    <w:rPr>
      <w:rFonts w:ascii="Times New Roman" w:eastAsia="新細明體" w:hAnsi="Times New Roman"/>
      <w:sz w:val="24"/>
    </w:rPr>
  </w:style>
  <w:style w:type="paragraph" w:customStyle="1" w:styleId="0">
    <w:name w:val="0"/>
    <w:basedOn w:val="a7"/>
    <w:rsid w:val="002E2D59"/>
    <w:rPr>
      <w:rFonts w:ascii="Times New Roman" w:hAnsi="Times New Roman"/>
      <w:sz w:val="24"/>
      <w:szCs w:val="20"/>
    </w:rPr>
  </w:style>
  <w:style w:type="paragraph" w:customStyle="1" w:styleId="aff3">
    <w:name w:val="條四"/>
    <w:basedOn w:val="a7"/>
    <w:rsid w:val="002E2D59"/>
    <w:pPr>
      <w:adjustRightInd w:val="0"/>
      <w:ind w:left="1985" w:hanging="567"/>
      <w:textAlignment w:val="baseline"/>
    </w:pPr>
    <w:rPr>
      <w:rFonts w:ascii="細明體" w:eastAsia="細明體" w:hAnsi="Times New Roman"/>
      <w:spacing w:val="20"/>
      <w:kern w:val="0"/>
      <w:sz w:val="24"/>
      <w:szCs w:val="20"/>
    </w:rPr>
  </w:style>
  <w:style w:type="paragraph" w:customStyle="1" w:styleId="DefinitionTerm">
    <w:name w:val="Definition Term"/>
    <w:basedOn w:val="a7"/>
    <w:next w:val="a7"/>
    <w:rsid w:val="002E2D59"/>
    <w:pPr>
      <w:autoSpaceDE w:val="0"/>
      <w:autoSpaceDN w:val="0"/>
      <w:adjustRightInd w:val="0"/>
    </w:pPr>
    <w:rPr>
      <w:rFonts w:ascii="Times New Roman" w:eastAsia="新細明體" w:hAnsi="Times New Roman"/>
      <w:kern w:val="0"/>
      <w:sz w:val="24"/>
      <w:szCs w:val="20"/>
    </w:rPr>
  </w:style>
  <w:style w:type="paragraph" w:customStyle="1" w:styleId="14">
    <w:name w:val="(1)"/>
    <w:basedOn w:val="a7"/>
    <w:rsid w:val="002E2D59"/>
    <w:pPr>
      <w:ind w:left="624"/>
    </w:pPr>
    <w:rPr>
      <w:rFonts w:ascii="Times New Roman" w:hAnsi="Times New Roman"/>
      <w:sz w:val="24"/>
      <w:szCs w:val="20"/>
    </w:rPr>
  </w:style>
  <w:style w:type="character" w:customStyle="1" w:styleId="tx1">
    <w:name w:val="tx1"/>
    <w:rsid w:val="002E2D59"/>
    <w:rPr>
      <w:b/>
      <w:bCs/>
    </w:rPr>
  </w:style>
  <w:style w:type="paragraph" w:customStyle="1" w:styleId="aff4">
    <w:name w:val="條五"/>
    <w:basedOn w:val="a7"/>
    <w:rsid w:val="002E2D59"/>
    <w:pPr>
      <w:adjustRightInd w:val="0"/>
      <w:ind w:left="1247" w:hanging="1247"/>
      <w:jc w:val="both"/>
      <w:textAlignment w:val="baseline"/>
    </w:pPr>
    <w:rPr>
      <w:rFonts w:ascii="細明體" w:eastAsia="細明體" w:hAnsi="Times New Roman"/>
      <w:spacing w:val="20"/>
      <w:kern w:val="0"/>
      <w:sz w:val="24"/>
      <w:szCs w:val="20"/>
    </w:rPr>
  </w:style>
  <w:style w:type="paragraph" w:styleId="aff5">
    <w:name w:val="Note Heading"/>
    <w:basedOn w:val="a7"/>
    <w:next w:val="a7"/>
    <w:rsid w:val="002E2D59"/>
    <w:pPr>
      <w:jc w:val="center"/>
    </w:pPr>
    <w:rPr>
      <w:rFonts w:ascii="Times New Roman" w:eastAsia="新細明體" w:hAnsi="Times New Roman"/>
      <w:sz w:val="24"/>
    </w:rPr>
  </w:style>
  <w:style w:type="character" w:customStyle="1" w:styleId="aff6">
    <w:name w:val="字元 字元"/>
    <w:semiHidden/>
    <w:locked/>
    <w:rsid w:val="00B057B0"/>
    <w:rPr>
      <w:rFonts w:ascii="細明體" w:eastAsia="細明體" w:hAnsi="細明體" w:cs="細明體"/>
      <w:sz w:val="24"/>
      <w:szCs w:val="24"/>
      <w:lang w:val="en-US" w:eastAsia="zh-TW" w:bidi="ar-SA"/>
    </w:rPr>
  </w:style>
  <w:style w:type="paragraph" w:customStyle="1" w:styleId="aff7">
    <w:name w:val="令.條"/>
    <w:basedOn w:val="a7"/>
    <w:rsid w:val="003065EB"/>
    <w:pPr>
      <w:adjustRightInd w:val="0"/>
      <w:spacing w:line="440" w:lineRule="exact"/>
      <w:ind w:left="500" w:hangingChars="500" w:hanging="500"/>
      <w:jc w:val="both"/>
      <w:textAlignment w:val="baseline"/>
    </w:pPr>
    <w:rPr>
      <w:rFonts w:ascii="Times New Roman" w:hAnsi="Times New Roman"/>
      <w:kern w:val="0"/>
      <w:sz w:val="28"/>
      <w:szCs w:val="20"/>
    </w:rPr>
  </w:style>
  <w:style w:type="paragraph" w:customStyle="1" w:styleId="aff8">
    <w:name w:val="字元 字元 字元"/>
    <w:basedOn w:val="a7"/>
    <w:rsid w:val="00C72078"/>
    <w:pPr>
      <w:widowControl/>
      <w:spacing w:after="160" w:line="240" w:lineRule="exact"/>
    </w:pPr>
    <w:rPr>
      <w:rFonts w:ascii="Verdana" w:eastAsia="新細明體" w:hAnsi="Verdana"/>
      <w:kern w:val="0"/>
      <w:sz w:val="20"/>
      <w:szCs w:val="20"/>
      <w:lang w:eastAsia="en-US"/>
    </w:rPr>
  </w:style>
  <w:style w:type="paragraph" w:styleId="aff9">
    <w:name w:val="footnote text"/>
    <w:basedOn w:val="a7"/>
    <w:semiHidden/>
    <w:rsid w:val="001A51FC"/>
    <w:pPr>
      <w:snapToGrid w:val="0"/>
    </w:pPr>
    <w:rPr>
      <w:rFonts w:ascii="Arial" w:hAnsi="Arial" w:cs="Arial"/>
      <w:sz w:val="20"/>
      <w:szCs w:val="20"/>
    </w:rPr>
  </w:style>
  <w:style w:type="character" w:styleId="affa">
    <w:name w:val="footnote reference"/>
    <w:semiHidden/>
    <w:rsid w:val="001A51FC"/>
    <w:rPr>
      <w:vertAlign w:val="superscript"/>
    </w:rPr>
  </w:style>
  <w:style w:type="paragraph" w:customStyle="1" w:styleId="affb">
    <w:name w:val="字元 字元 字元 字元 字元 字元"/>
    <w:basedOn w:val="a7"/>
    <w:rsid w:val="001C2230"/>
    <w:pPr>
      <w:widowControl/>
      <w:spacing w:after="160" w:line="240" w:lineRule="exact"/>
    </w:pPr>
    <w:rPr>
      <w:rFonts w:ascii="Verdana" w:eastAsia="新細明體" w:hAnsi="Verdana"/>
      <w:kern w:val="0"/>
      <w:sz w:val="20"/>
      <w:szCs w:val="20"/>
      <w:lang w:eastAsia="en-US"/>
    </w:rPr>
  </w:style>
  <w:style w:type="paragraph" w:customStyle="1" w:styleId="a4">
    <w:name w:val="條二十一"/>
    <w:basedOn w:val="a7"/>
    <w:rsid w:val="004D5883"/>
    <w:pPr>
      <w:numPr>
        <w:numId w:val="4"/>
      </w:numPr>
      <w:kinsoku w:val="0"/>
      <w:adjustRightInd w:val="0"/>
      <w:snapToGrid w:val="0"/>
      <w:spacing w:line="300" w:lineRule="atLeast"/>
      <w:jc w:val="both"/>
    </w:pPr>
    <w:rPr>
      <w:rFonts w:hAnsi="Times New Roman"/>
      <w:snapToGrid w:val="0"/>
      <w:kern w:val="0"/>
      <w:sz w:val="28"/>
      <w:szCs w:val="20"/>
    </w:rPr>
  </w:style>
  <w:style w:type="paragraph" w:customStyle="1" w:styleId="15">
    <w:name w:val="字元1"/>
    <w:basedOn w:val="a7"/>
    <w:semiHidden/>
    <w:rsid w:val="000535C3"/>
    <w:pPr>
      <w:widowControl/>
      <w:spacing w:after="160" w:line="240" w:lineRule="exact"/>
    </w:pPr>
    <w:rPr>
      <w:rFonts w:ascii="Tahoma" w:eastAsia="新細明體" w:hAnsi="Tahoma" w:cs="Tahoma"/>
      <w:kern w:val="0"/>
      <w:sz w:val="20"/>
      <w:szCs w:val="20"/>
      <w:lang w:eastAsia="en-US"/>
    </w:rPr>
  </w:style>
  <w:style w:type="character" w:styleId="affc">
    <w:name w:val="FollowedHyperlink"/>
    <w:rsid w:val="00CE734C"/>
    <w:rPr>
      <w:color w:val="800080"/>
      <w:u w:val="single"/>
    </w:rPr>
  </w:style>
  <w:style w:type="paragraph" w:customStyle="1" w:styleId="affd">
    <w:name w:val="(一)"/>
    <w:basedOn w:val="a7"/>
    <w:link w:val="affe"/>
    <w:rsid w:val="00213CB5"/>
    <w:pPr>
      <w:spacing w:line="400" w:lineRule="exact"/>
      <w:ind w:left="981" w:hanging="527"/>
      <w:jc w:val="both"/>
    </w:pPr>
    <w:rPr>
      <w:rFonts w:ascii="Arial" w:hAnsi="Arial"/>
      <w:sz w:val="28"/>
    </w:rPr>
  </w:style>
  <w:style w:type="character" w:customStyle="1" w:styleId="affe">
    <w:name w:val="(一) 字元"/>
    <w:link w:val="affd"/>
    <w:rsid w:val="00213CB5"/>
    <w:rPr>
      <w:rFonts w:ascii="Arial" w:eastAsia="標楷體" w:hAnsi="Arial"/>
      <w:kern w:val="2"/>
      <w:sz w:val="28"/>
      <w:szCs w:val="24"/>
      <w:lang w:val="en-US" w:eastAsia="zh-TW" w:bidi="ar-SA"/>
    </w:rPr>
  </w:style>
  <w:style w:type="paragraph" w:customStyle="1" w:styleId="afff">
    <w:name w:val="令.項"/>
    <w:basedOn w:val="a7"/>
    <w:rsid w:val="001F3015"/>
    <w:pPr>
      <w:adjustRightInd w:val="0"/>
      <w:spacing w:line="440" w:lineRule="exact"/>
      <w:ind w:leftChars="500" w:left="500" w:firstLineChars="200" w:firstLine="200"/>
      <w:jc w:val="both"/>
      <w:textAlignment w:val="baseline"/>
    </w:pPr>
    <w:rPr>
      <w:rFonts w:ascii="Times New Roman" w:hAnsi="Times New Roman"/>
      <w:kern w:val="0"/>
      <w:sz w:val="28"/>
      <w:szCs w:val="20"/>
    </w:rPr>
  </w:style>
  <w:style w:type="paragraph" w:styleId="afff0">
    <w:name w:val="List Paragraph"/>
    <w:basedOn w:val="a7"/>
    <w:qFormat/>
    <w:rsid w:val="001F3015"/>
    <w:pPr>
      <w:ind w:leftChars="200" w:left="480"/>
    </w:pPr>
    <w:rPr>
      <w:rFonts w:ascii="Calibri" w:eastAsia="新細明體" w:hAnsi="Calibri"/>
      <w:sz w:val="24"/>
      <w:szCs w:val="22"/>
    </w:rPr>
  </w:style>
  <w:style w:type="paragraph" w:styleId="HTML1">
    <w:name w:val="HTML Address"/>
    <w:basedOn w:val="a7"/>
    <w:rsid w:val="006759E4"/>
    <w:rPr>
      <w:i/>
      <w:iCs/>
    </w:rPr>
  </w:style>
  <w:style w:type="paragraph" w:styleId="afff1">
    <w:name w:val="Document Map"/>
    <w:basedOn w:val="a7"/>
    <w:semiHidden/>
    <w:rsid w:val="006759E4"/>
    <w:pPr>
      <w:shd w:val="clear" w:color="auto" w:fill="000080"/>
    </w:pPr>
    <w:rPr>
      <w:rFonts w:ascii="Arial" w:eastAsia="新細明體" w:hAnsi="Arial"/>
    </w:rPr>
  </w:style>
  <w:style w:type="paragraph" w:styleId="afff2">
    <w:name w:val="Date"/>
    <w:basedOn w:val="a7"/>
    <w:next w:val="a7"/>
    <w:rsid w:val="006759E4"/>
    <w:pPr>
      <w:jc w:val="right"/>
    </w:pPr>
  </w:style>
  <w:style w:type="paragraph" w:styleId="afff3">
    <w:name w:val="macro"/>
    <w:semiHidden/>
    <w:rsid w:val="006759E4"/>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rPr>
  </w:style>
  <w:style w:type="paragraph" w:styleId="33">
    <w:name w:val="Body Text 3"/>
    <w:basedOn w:val="a7"/>
    <w:rsid w:val="006759E4"/>
    <w:pPr>
      <w:spacing w:after="120"/>
    </w:pPr>
    <w:rPr>
      <w:sz w:val="16"/>
      <w:szCs w:val="16"/>
    </w:rPr>
  </w:style>
  <w:style w:type="paragraph" w:styleId="afff4">
    <w:name w:val="Body Text First Indent"/>
    <w:basedOn w:val="af1"/>
    <w:rsid w:val="006759E4"/>
    <w:pPr>
      <w:snapToGrid/>
      <w:spacing w:after="120" w:line="240" w:lineRule="auto"/>
      <w:ind w:firstLineChars="100" w:firstLine="210"/>
    </w:pPr>
    <w:rPr>
      <w:rFonts w:ascii="標楷體" w:eastAsia="標楷體" w:hAnsi="Script MT Bold"/>
      <w:spacing w:val="0"/>
      <w:sz w:val="32"/>
    </w:rPr>
  </w:style>
  <w:style w:type="paragraph" w:styleId="25">
    <w:name w:val="Body Text First Indent 2"/>
    <w:basedOn w:val="aff1"/>
    <w:rsid w:val="006759E4"/>
    <w:pPr>
      <w:ind w:firstLineChars="100" w:firstLine="210"/>
    </w:pPr>
  </w:style>
  <w:style w:type="paragraph" w:styleId="16">
    <w:name w:val="toc 1"/>
    <w:basedOn w:val="a7"/>
    <w:next w:val="a7"/>
    <w:autoRedefine/>
    <w:semiHidden/>
    <w:rsid w:val="006759E4"/>
  </w:style>
  <w:style w:type="paragraph" w:styleId="26">
    <w:name w:val="toc 2"/>
    <w:basedOn w:val="a7"/>
    <w:next w:val="a7"/>
    <w:autoRedefine/>
    <w:semiHidden/>
    <w:rsid w:val="006759E4"/>
    <w:pPr>
      <w:ind w:leftChars="200" w:left="480"/>
    </w:pPr>
  </w:style>
  <w:style w:type="paragraph" w:styleId="34">
    <w:name w:val="toc 3"/>
    <w:basedOn w:val="a7"/>
    <w:next w:val="a7"/>
    <w:autoRedefine/>
    <w:semiHidden/>
    <w:rsid w:val="006759E4"/>
    <w:pPr>
      <w:ind w:leftChars="400" w:left="960"/>
    </w:pPr>
  </w:style>
  <w:style w:type="paragraph" w:styleId="42">
    <w:name w:val="toc 4"/>
    <w:basedOn w:val="a7"/>
    <w:next w:val="a7"/>
    <w:autoRedefine/>
    <w:semiHidden/>
    <w:rsid w:val="006759E4"/>
    <w:pPr>
      <w:ind w:leftChars="600" w:left="1440"/>
    </w:pPr>
  </w:style>
  <w:style w:type="paragraph" w:styleId="53">
    <w:name w:val="toc 5"/>
    <w:basedOn w:val="a7"/>
    <w:next w:val="a7"/>
    <w:autoRedefine/>
    <w:semiHidden/>
    <w:rsid w:val="006759E4"/>
    <w:pPr>
      <w:ind w:leftChars="800" w:left="1920"/>
    </w:pPr>
  </w:style>
  <w:style w:type="paragraph" w:styleId="60">
    <w:name w:val="toc 6"/>
    <w:basedOn w:val="a7"/>
    <w:next w:val="a7"/>
    <w:autoRedefine/>
    <w:semiHidden/>
    <w:rsid w:val="006759E4"/>
    <w:pPr>
      <w:ind w:leftChars="1000" w:left="2400"/>
    </w:pPr>
  </w:style>
  <w:style w:type="paragraph" w:styleId="70">
    <w:name w:val="toc 7"/>
    <w:basedOn w:val="a7"/>
    <w:next w:val="a7"/>
    <w:autoRedefine/>
    <w:semiHidden/>
    <w:rsid w:val="006759E4"/>
    <w:pPr>
      <w:ind w:leftChars="1200" w:left="2880"/>
    </w:pPr>
  </w:style>
  <w:style w:type="paragraph" w:styleId="80">
    <w:name w:val="toc 8"/>
    <w:basedOn w:val="a7"/>
    <w:next w:val="a7"/>
    <w:autoRedefine/>
    <w:semiHidden/>
    <w:rsid w:val="006759E4"/>
    <w:pPr>
      <w:ind w:leftChars="1400" w:left="3360"/>
    </w:pPr>
  </w:style>
  <w:style w:type="paragraph" w:styleId="90">
    <w:name w:val="toc 9"/>
    <w:basedOn w:val="a7"/>
    <w:next w:val="a7"/>
    <w:autoRedefine/>
    <w:semiHidden/>
    <w:rsid w:val="006759E4"/>
    <w:pPr>
      <w:ind w:leftChars="1600" w:left="3840"/>
    </w:pPr>
  </w:style>
  <w:style w:type="paragraph" w:styleId="afff5">
    <w:name w:val="envelope address"/>
    <w:basedOn w:val="a7"/>
    <w:rsid w:val="006759E4"/>
    <w:pPr>
      <w:framePr w:w="7920" w:h="1980" w:hRule="exact" w:hSpace="180" w:wrap="auto" w:hAnchor="page" w:xAlign="center" w:yAlign="bottom"/>
      <w:snapToGrid w:val="0"/>
      <w:ind w:leftChars="1200" w:left="100"/>
    </w:pPr>
    <w:rPr>
      <w:rFonts w:ascii="Arial" w:hAnsi="Arial" w:cs="Arial"/>
      <w:sz w:val="24"/>
    </w:rPr>
  </w:style>
  <w:style w:type="paragraph" w:styleId="afff6">
    <w:name w:val="table of authorities"/>
    <w:basedOn w:val="a7"/>
    <w:next w:val="a7"/>
    <w:semiHidden/>
    <w:rsid w:val="006759E4"/>
    <w:pPr>
      <w:ind w:leftChars="200" w:left="480"/>
    </w:pPr>
  </w:style>
  <w:style w:type="paragraph" w:styleId="afff7">
    <w:name w:val="toa heading"/>
    <w:basedOn w:val="a7"/>
    <w:next w:val="a7"/>
    <w:semiHidden/>
    <w:rsid w:val="006759E4"/>
    <w:pPr>
      <w:spacing w:before="120"/>
    </w:pPr>
    <w:rPr>
      <w:rFonts w:ascii="Arial" w:eastAsia="新細明體" w:hAnsi="Arial" w:cs="Arial"/>
      <w:sz w:val="24"/>
    </w:rPr>
  </w:style>
  <w:style w:type="paragraph" w:styleId="17">
    <w:name w:val="index 1"/>
    <w:basedOn w:val="a7"/>
    <w:next w:val="a7"/>
    <w:autoRedefine/>
    <w:semiHidden/>
    <w:rsid w:val="006759E4"/>
  </w:style>
  <w:style w:type="paragraph" w:styleId="27">
    <w:name w:val="index 2"/>
    <w:basedOn w:val="a7"/>
    <w:next w:val="a7"/>
    <w:autoRedefine/>
    <w:semiHidden/>
    <w:rsid w:val="006759E4"/>
    <w:pPr>
      <w:ind w:leftChars="200" w:left="200"/>
    </w:pPr>
  </w:style>
  <w:style w:type="paragraph" w:styleId="35">
    <w:name w:val="index 3"/>
    <w:basedOn w:val="a7"/>
    <w:next w:val="a7"/>
    <w:autoRedefine/>
    <w:semiHidden/>
    <w:rsid w:val="006759E4"/>
    <w:pPr>
      <w:ind w:leftChars="400" w:left="400"/>
    </w:pPr>
  </w:style>
  <w:style w:type="paragraph" w:styleId="43">
    <w:name w:val="index 4"/>
    <w:basedOn w:val="a7"/>
    <w:next w:val="a7"/>
    <w:autoRedefine/>
    <w:semiHidden/>
    <w:rsid w:val="006759E4"/>
    <w:pPr>
      <w:ind w:leftChars="600" w:left="600"/>
    </w:pPr>
  </w:style>
  <w:style w:type="paragraph" w:styleId="54">
    <w:name w:val="index 5"/>
    <w:basedOn w:val="a7"/>
    <w:next w:val="a7"/>
    <w:autoRedefine/>
    <w:semiHidden/>
    <w:rsid w:val="006759E4"/>
    <w:pPr>
      <w:ind w:leftChars="800" w:left="800"/>
    </w:pPr>
  </w:style>
  <w:style w:type="paragraph" w:styleId="61">
    <w:name w:val="index 6"/>
    <w:basedOn w:val="a7"/>
    <w:next w:val="a7"/>
    <w:autoRedefine/>
    <w:semiHidden/>
    <w:rsid w:val="006759E4"/>
    <w:pPr>
      <w:ind w:leftChars="1000" w:left="1000"/>
    </w:pPr>
  </w:style>
  <w:style w:type="paragraph" w:styleId="71">
    <w:name w:val="index 7"/>
    <w:basedOn w:val="a7"/>
    <w:next w:val="a7"/>
    <w:autoRedefine/>
    <w:semiHidden/>
    <w:rsid w:val="006759E4"/>
    <w:pPr>
      <w:ind w:leftChars="1200" w:left="1200"/>
    </w:pPr>
  </w:style>
  <w:style w:type="paragraph" w:styleId="81">
    <w:name w:val="index 8"/>
    <w:basedOn w:val="a7"/>
    <w:next w:val="a7"/>
    <w:autoRedefine/>
    <w:semiHidden/>
    <w:rsid w:val="006759E4"/>
    <w:pPr>
      <w:ind w:leftChars="1400" w:left="1400"/>
    </w:pPr>
  </w:style>
  <w:style w:type="paragraph" w:styleId="91">
    <w:name w:val="index 9"/>
    <w:basedOn w:val="a7"/>
    <w:next w:val="a7"/>
    <w:autoRedefine/>
    <w:semiHidden/>
    <w:rsid w:val="006759E4"/>
    <w:pPr>
      <w:ind w:leftChars="1600" w:left="1600"/>
    </w:pPr>
  </w:style>
  <w:style w:type="paragraph" w:styleId="afff8">
    <w:name w:val="index heading"/>
    <w:basedOn w:val="a7"/>
    <w:next w:val="17"/>
    <w:semiHidden/>
    <w:rsid w:val="006759E4"/>
    <w:rPr>
      <w:rFonts w:ascii="Arial" w:hAnsi="Arial" w:cs="Arial"/>
      <w:b/>
      <w:bCs/>
    </w:rPr>
  </w:style>
  <w:style w:type="paragraph" w:styleId="afff9">
    <w:name w:val="Message Header"/>
    <w:basedOn w:val="a7"/>
    <w:rsid w:val="006759E4"/>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Arial" w:hAnsi="Arial" w:cs="Arial"/>
      <w:sz w:val="24"/>
    </w:rPr>
  </w:style>
  <w:style w:type="paragraph" w:styleId="afffa">
    <w:name w:val="Subtitle"/>
    <w:basedOn w:val="a7"/>
    <w:qFormat/>
    <w:rsid w:val="006759E4"/>
    <w:pPr>
      <w:spacing w:after="60"/>
      <w:jc w:val="center"/>
      <w:outlineLvl w:val="1"/>
    </w:pPr>
    <w:rPr>
      <w:rFonts w:ascii="Arial" w:eastAsia="新細明體" w:hAnsi="Arial" w:cs="Arial"/>
      <w:i/>
      <w:iCs/>
      <w:sz w:val="24"/>
    </w:rPr>
  </w:style>
  <w:style w:type="paragraph" w:styleId="afffb">
    <w:name w:val="Salutation"/>
    <w:basedOn w:val="a7"/>
    <w:next w:val="a7"/>
    <w:rsid w:val="006759E4"/>
  </w:style>
  <w:style w:type="paragraph" w:styleId="afffc">
    <w:name w:val="envelope return"/>
    <w:basedOn w:val="a7"/>
    <w:rsid w:val="006759E4"/>
    <w:pPr>
      <w:snapToGrid w:val="0"/>
    </w:pPr>
    <w:rPr>
      <w:rFonts w:ascii="Arial" w:hAnsi="Arial" w:cs="Arial"/>
    </w:rPr>
  </w:style>
  <w:style w:type="paragraph" w:styleId="afffd">
    <w:name w:val="List Continue"/>
    <w:basedOn w:val="a7"/>
    <w:rsid w:val="006759E4"/>
    <w:pPr>
      <w:spacing w:after="120"/>
      <w:ind w:leftChars="200" w:left="480"/>
    </w:pPr>
  </w:style>
  <w:style w:type="paragraph" w:styleId="28">
    <w:name w:val="List Continue 2"/>
    <w:basedOn w:val="a7"/>
    <w:rsid w:val="006759E4"/>
    <w:pPr>
      <w:spacing w:after="120"/>
      <w:ind w:leftChars="400" w:left="960"/>
    </w:pPr>
  </w:style>
  <w:style w:type="paragraph" w:styleId="36">
    <w:name w:val="List Continue 3"/>
    <w:basedOn w:val="a7"/>
    <w:rsid w:val="006759E4"/>
    <w:pPr>
      <w:spacing w:after="120"/>
      <w:ind w:leftChars="600" w:left="1440"/>
    </w:pPr>
  </w:style>
  <w:style w:type="paragraph" w:styleId="44">
    <w:name w:val="List Continue 4"/>
    <w:basedOn w:val="a7"/>
    <w:rsid w:val="006759E4"/>
    <w:pPr>
      <w:spacing w:after="120"/>
      <w:ind w:leftChars="800" w:left="1920"/>
    </w:pPr>
  </w:style>
  <w:style w:type="paragraph" w:styleId="55">
    <w:name w:val="List Continue 5"/>
    <w:basedOn w:val="a7"/>
    <w:rsid w:val="006759E4"/>
    <w:pPr>
      <w:spacing w:after="120"/>
      <w:ind w:leftChars="1000" w:left="2400"/>
    </w:pPr>
  </w:style>
  <w:style w:type="paragraph" w:styleId="afffe">
    <w:name w:val="List"/>
    <w:basedOn w:val="a7"/>
    <w:rsid w:val="006759E4"/>
    <w:pPr>
      <w:ind w:leftChars="200" w:left="100" w:hangingChars="200" w:hanging="200"/>
    </w:pPr>
  </w:style>
  <w:style w:type="paragraph" w:styleId="29">
    <w:name w:val="List 2"/>
    <w:basedOn w:val="a7"/>
    <w:rsid w:val="006759E4"/>
    <w:pPr>
      <w:ind w:leftChars="400" w:left="100" w:hangingChars="200" w:hanging="200"/>
    </w:pPr>
  </w:style>
  <w:style w:type="paragraph" w:styleId="37">
    <w:name w:val="List 3"/>
    <w:basedOn w:val="a7"/>
    <w:rsid w:val="006759E4"/>
    <w:pPr>
      <w:ind w:leftChars="600" w:left="100" w:hangingChars="200" w:hanging="200"/>
    </w:pPr>
  </w:style>
  <w:style w:type="paragraph" w:styleId="45">
    <w:name w:val="List 4"/>
    <w:basedOn w:val="a7"/>
    <w:rsid w:val="006759E4"/>
    <w:pPr>
      <w:ind w:leftChars="800" w:left="100" w:hangingChars="200" w:hanging="200"/>
    </w:pPr>
  </w:style>
  <w:style w:type="paragraph" w:styleId="56">
    <w:name w:val="List 5"/>
    <w:basedOn w:val="a7"/>
    <w:rsid w:val="006759E4"/>
    <w:pPr>
      <w:ind w:leftChars="1000" w:left="100" w:hangingChars="200" w:hanging="200"/>
    </w:pPr>
  </w:style>
  <w:style w:type="paragraph" w:styleId="a">
    <w:name w:val="List Number"/>
    <w:basedOn w:val="a7"/>
    <w:rsid w:val="006759E4"/>
    <w:pPr>
      <w:numPr>
        <w:numId w:val="5"/>
      </w:numPr>
    </w:pPr>
  </w:style>
  <w:style w:type="paragraph" w:styleId="2">
    <w:name w:val="List Number 2"/>
    <w:basedOn w:val="a7"/>
    <w:rsid w:val="006759E4"/>
    <w:pPr>
      <w:numPr>
        <w:numId w:val="6"/>
      </w:numPr>
    </w:pPr>
  </w:style>
  <w:style w:type="paragraph" w:styleId="3">
    <w:name w:val="List Number 3"/>
    <w:basedOn w:val="a7"/>
    <w:rsid w:val="006759E4"/>
    <w:pPr>
      <w:numPr>
        <w:numId w:val="7"/>
      </w:numPr>
    </w:pPr>
  </w:style>
  <w:style w:type="paragraph" w:styleId="4">
    <w:name w:val="List Number 4"/>
    <w:basedOn w:val="a7"/>
    <w:rsid w:val="006759E4"/>
    <w:pPr>
      <w:numPr>
        <w:numId w:val="8"/>
      </w:numPr>
    </w:pPr>
  </w:style>
  <w:style w:type="paragraph" w:styleId="5">
    <w:name w:val="List Number 5"/>
    <w:basedOn w:val="a7"/>
    <w:rsid w:val="006759E4"/>
    <w:pPr>
      <w:numPr>
        <w:numId w:val="9"/>
      </w:numPr>
    </w:pPr>
  </w:style>
  <w:style w:type="paragraph" w:styleId="affff">
    <w:name w:val="endnote text"/>
    <w:basedOn w:val="a7"/>
    <w:semiHidden/>
    <w:rsid w:val="006759E4"/>
    <w:pPr>
      <w:snapToGrid w:val="0"/>
    </w:pPr>
  </w:style>
  <w:style w:type="paragraph" w:styleId="affff0">
    <w:name w:val="Closing"/>
    <w:basedOn w:val="a7"/>
    <w:rsid w:val="006759E4"/>
    <w:pPr>
      <w:ind w:leftChars="1800" w:left="100"/>
    </w:pPr>
  </w:style>
  <w:style w:type="paragraph" w:styleId="affff1">
    <w:name w:val="annotation text"/>
    <w:basedOn w:val="a7"/>
    <w:semiHidden/>
    <w:rsid w:val="006759E4"/>
  </w:style>
  <w:style w:type="paragraph" w:styleId="affff2">
    <w:name w:val="annotation subject"/>
    <w:basedOn w:val="affff1"/>
    <w:next w:val="affff1"/>
    <w:semiHidden/>
    <w:rsid w:val="006759E4"/>
    <w:rPr>
      <w:b/>
      <w:bCs/>
    </w:rPr>
  </w:style>
  <w:style w:type="paragraph" w:styleId="a0">
    <w:name w:val="List Bullet"/>
    <w:basedOn w:val="a7"/>
    <w:rsid w:val="006759E4"/>
    <w:pPr>
      <w:numPr>
        <w:numId w:val="10"/>
      </w:numPr>
    </w:pPr>
  </w:style>
  <w:style w:type="paragraph" w:styleId="20">
    <w:name w:val="List Bullet 2"/>
    <w:basedOn w:val="a7"/>
    <w:rsid w:val="006759E4"/>
    <w:pPr>
      <w:numPr>
        <w:numId w:val="11"/>
      </w:numPr>
    </w:pPr>
  </w:style>
  <w:style w:type="paragraph" w:styleId="30">
    <w:name w:val="List Bullet 3"/>
    <w:basedOn w:val="a7"/>
    <w:rsid w:val="006759E4"/>
    <w:pPr>
      <w:numPr>
        <w:numId w:val="12"/>
      </w:numPr>
    </w:pPr>
  </w:style>
  <w:style w:type="paragraph" w:styleId="40">
    <w:name w:val="List Bullet 4"/>
    <w:basedOn w:val="a7"/>
    <w:rsid w:val="006759E4"/>
    <w:pPr>
      <w:numPr>
        <w:numId w:val="13"/>
      </w:numPr>
    </w:pPr>
  </w:style>
  <w:style w:type="paragraph" w:styleId="50">
    <w:name w:val="List Bullet 5"/>
    <w:basedOn w:val="a7"/>
    <w:rsid w:val="006759E4"/>
    <w:pPr>
      <w:numPr>
        <w:numId w:val="14"/>
      </w:numPr>
    </w:pPr>
  </w:style>
  <w:style w:type="paragraph" w:styleId="affff3">
    <w:name w:val="E-mail Signature"/>
    <w:basedOn w:val="a7"/>
    <w:rsid w:val="006759E4"/>
  </w:style>
  <w:style w:type="paragraph" w:styleId="affff4">
    <w:name w:val="table of figures"/>
    <w:basedOn w:val="a7"/>
    <w:next w:val="a7"/>
    <w:semiHidden/>
    <w:rsid w:val="006759E4"/>
    <w:pPr>
      <w:ind w:leftChars="400" w:left="400" w:hangingChars="200" w:hanging="200"/>
    </w:pPr>
  </w:style>
  <w:style w:type="paragraph" w:styleId="affff5">
    <w:name w:val="caption"/>
    <w:basedOn w:val="a7"/>
    <w:next w:val="a7"/>
    <w:qFormat/>
    <w:rsid w:val="006759E4"/>
    <w:rPr>
      <w:sz w:val="20"/>
      <w:szCs w:val="20"/>
    </w:rPr>
  </w:style>
  <w:style w:type="paragraph" w:styleId="affff6">
    <w:name w:val="Title"/>
    <w:basedOn w:val="a7"/>
    <w:qFormat/>
    <w:rsid w:val="006759E4"/>
    <w:pPr>
      <w:spacing w:before="240" w:after="60"/>
      <w:jc w:val="center"/>
      <w:outlineLvl w:val="0"/>
    </w:pPr>
    <w:rPr>
      <w:rFonts w:ascii="Arial" w:eastAsia="新細明體" w:hAnsi="Arial" w:cs="Arial"/>
      <w:b/>
      <w:bCs/>
      <w:szCs w:val="32"/>
    </w:rPr>
  </w:style>
  <w:style w:type="paragraph" w:styleId="affff7">
    <w:name w:val="Signature"/>
    <w:basedOn w:val="a7"/>
    <w:rsid w:val="006759E4"/>
    <w:pPr>
      <w:ind w:leftChars="1800" w:left="100"/>
    </w:pPr>
  </w:style>
  <w:style w:type="paragraph" w:customStyle="1" w:styleId="k1a">
    <w:name w:val="k1a"/>
    <w:basedOn w:val="a7"/>
    <w:rsid w:val="00A55750"/>
    <w:pPr>
      <w:tabs>
        <w:tab w:val="left" w:pos="960"/>
        <w:tab w:val="left" w:pos="1920"/>
        <w:tab w:val="left" w:pos="2880"/>
        <w:tab w:val="left" w:pos="3840"/>
        <w:tab w:val="left" w:pos="4800"/>
        <w:tab w:val="left" w:pos="5760"/>
      </w:tabs>
      <w:overflowPunct w:val="0"/>
      <w:autoSpaceDE w:val="0"/>
      <w:autoSpaceDN w:val="0"/>
      <w:adjustRightInd w:val="0"/>
      <w:spacing w:before="120" w:after="120" w:line="450" w:lineRule="exact"/>
      <w:ind w:left="284" w:hanging="284"/>
      <w:jc w:val="both"/>
      <w:textAlignment w:val="center"/>
    </w:pPr>
    <w:rPr>
      <w:rFonts w:ascii="Times New Roman" w:hAnsi="Times New Roman"/>
      <w:kern w:val="0"/>
      <w:sz w:val="28"/>
      <w:szCs w:val="20"/>
    </w:rPr>
  </w:style>
  <w:style w:type="paragraph" w:customStyle="1" w:styleId="18">
    <w:name w:val="字元1 字元 字元 字元"/>
    <w:basedOn w:val="a7"/>
    <w:semiHidden/>
    <w:rsid w:val="00F12826"/>
    <w:pPr>
      <w:widowControl/>
      <w:spacing w:after="160" w:line="240" w:lineRule="exact"/>
    </w:pPr>
    <w:rPr>
      <w:rFonts w:ascii="Tahoma" w:eastAsia="新細明體" w:hAnsi="Tahoma" w:cs="Tahoma"/>
      <w:kern w:val="0"/>
      <w:sz w:val="20"/>
      <w:szCs w:val="20"/>
      <w:lang w:eastAsia="en-US"/>
    </w:rPr>
  </w:style>
  <w:style w:type="paragraph" w:customStyle="1" w:styleId="affff8">
    <w:name w:val="字元 字元 字元 字元 字元 字元 字元 字元 字元 字元"/>
    <w:basedOn w:val="a7"/>
    <w:rsid w:val="001D61A3"/>
    <w:pPr>
      <w:widowControl/>
      <w:spacing w:after="160" w:line="240" w:lineRule="exact"/>
    </w:pPr>
    <w:rPr>
      <w:rFonts w:ascii="Verdana" w:eastAsia="新細明體" w:hAnsi="Verdana"/>
      <w:kern w:val="0"/>
      <w:sz w:val="20"/>
      <w:szCs w:val="20"/>
      <w:lang w:eastAsia="en-US"/>
    </w:rPr>
  </w:style>
  <w:style w:type="paragraph" w:customStyle="1" w:styleId="affff9">
    <w:name w:val="立法說明一"/>
    <w:basedOn w:val="a7"/>
    <w:autoRedefine/>
    <w:rsid w:val="006F43FB"/>
    <w:pPr>
      <w:widowControl/>
      <w:overflowPunct w:val="0"/>
      <w:autoSpaceDE w:val="0"/>
      <w:autoSpaceDN w:val="0"/>
      <w:jc w:val="both"/>
      <w:textAlignment w:val="center"/>
    </w:pPr>
    <w:rPr>
      <w:rFonts w:hAnsi="標楷體"/>
      <w:color w:val="000000"/>
      <w:kern w:val="0"/>
      <w:sz w:val="24"/>
      <w:szCs w:val="20"/>
    </w:rPr>
  </w:style>
  <w:style w:type="paragraph" w:customStyle="1" w:styleId="affffa">
    <w:name w:val="款一"/>
    <w:basedOn w:val="a7"/>
    <w:rsid w:val="006F43FB"/>
    <w:pPr>
      <w:adjustRightInd w:val="0"/>
      <w:spacing w:line="400" w:lineRule="exact"/>
      <w:ind w:left="1938" w:right="75" w:hanging="566"/>
      <w:jc w:val="both"/>
      <w:textAlignment w:val="baseline"/>
    </w:pPr>
    <w:rPr>
      <w:rFonts w:hAnsi="Times New Roman"/>
      <w:kern w:val="0"/>
      <w:sz w:val="28"/>
      <w:szCs w:val="20"/>
    </w:rPr>
  </w:style>
  <w:style w:type="paragraph" w:customStyle="1" w:styleId="affffb">
    <w:name w:val="條文對照表說明一"/>
    <w:basedOn w:val="a7"/>
    <w:rsid w:val="006F43FB"/>
    <w:pPr>
      <w:widowControl/>
      <w:overflowPunct w:val="0"/>
      <w:autoSpaceDE w:val="0"/>
      <w:autoSpaceDN w:val="0"/>
      <w:adjustRightInd w:val="0"/>
      <w:spacing w:line="360" w:lineRule="exact"/>
      <w:ind w:left="640" w:right="39" w:hanging="640"/>
      <w:jc w:val="both"/>
      <w:textDirection w:val="lrTbV"/>
      <w:textAlignment w:val="center"/>
    </w:pPr>
    <w:rPr>
      <w:rFonts w:hAnsi="Times New Roman"/>
      <w:kern w:val="0"/>
      <w:sz w:val="28"/>
      <w:szCs w:val="20"/>
    </w:rPr>
  </w:style>
  <w:style w:type="paragraph" w:customStyle="1" w:styleId="affffc">
    <w:name w:val="條"/>
    <w:autoRedefine/>
    <w:rsid w:val="003C6890"/>
    <w:pPr>
      <w:widowControl w:val="0"/>
      <w:tabs>
        <w:tab w:val="left" w:pos="4256"/>
      </w:tabs>
      <w:spacing w:line="0" w:lineRule="atLeast"/>
      <w:ind w:leftChars="5" w:left="280" w:hangingChars="110" w:hanging="264"/>
      <w:jc w:val="both"/>
    </w:pPr>
    <w:rPr>
      <w:rFonts w:eastAsia="標楷體"/>
      <w:sz w:val="24"/>
      <w:szCs w:val="24"/>
    </w:rPr>
  </w:style>
  <w:style w:type="paragraph" w:customStyle="1" w:styleId="affffd">
    <w:name w:val="條一"/>
    <w:basedOn w:val="a7"/>
    <w:rsid w:val="00FB4352"/>
    <w:pPr>
      <w:widowControl/>
      <w:overflowPunct w:val="0"/>
      <w:autoSpaceDE w:val="0"/>
      <w:autoSpaceDN w:val="0"/>
      <w:adjustRightInd w:val="0"/>
      <w:spacing w:line="240" w:lineRule="atLeast"/>
      <w:ind w:left="152" w:hanging="152"/>
      <w:textDirection w:val="lrTbV"/>
      <w:textAlignment w:val="center"/>
    </w:pPr>
    <w:rPr>
      <w:rFonts w:hAnsi="Times New Roman"/>
      <w:kern w:val="0"/>
      <w:sz w:val="24"/>
      <w:szCs w:val="20"/>
    </w:rPr>
  </w:style>
  <w:style w:type="paragraph" w:customStyle="1" w:styleId="affffe">
    <w:name w:val="１．"/>
    <w:basedOn w:val="a7"/>
    <w:rsid w:val="00F01651"/>
    <w:pPr>
      <w:kinsoku w:val="0"/>
      <w:overflowPunct w:val="0"/>
      <w:ind w:leftChars="300" w:left="1280" w:hangingChars="200" w:hanging="560"/>
      <w:jc w:val="both"/>
    </w:pPr>
    <w:rPr>
      <w:rFonts w:hAnsi="標楷體"/>
      <w:sz w:val="28"/>
      <w:szCs w:val="28"/>
    </w:rPr>
  </w:style>
  <w:style w:type="paragraph" w:customStyle="1" w:styleId="afffff">
    <w:name w:val="（一）"/>
    <w:basedOn w:val="a7"/>
    <w:rsid w:val="00F01651"/>
    <w:pPr>
      <w:kinsoku w:val="0"/>
      <w:overflowPunct w:val="0"/>
      <w:ind w:leftChars="200" w:left="1320" w:hangingChars="300" w:hanging="840"/>
      <w:jc w:val="both"/>
    </w:pPr>
    <w:rPr>
      <w:rFonts w:hAnsi="標楷體"/>
      <w:sz w:val="28"/>
      <w:szCs w:val="28"/>
    </w:rPr>
  </w:style>
  <w:style w:type="paragraph" w:customStyle="1" w:styleId="afffff0">
    <w:name w:val="目"/>
    <w:basedOn w:val="affffa"/>
    <w:rsid w:val="004F491F"/>
    <w:pPr>
      <w:widowControl/>
      <w:kinsoku w:val="0"/>
      <w:overflowPunct w:val="0"/>
      <w:autoSpaceDE w:val="0"/>
      <w:autoSpaceDN w:val="0"/>
      <w:ind w:left="2296" w:right="238" w:hanging="856"/>
      <w:textDirection w:val="lrTbV"/>
      <w:textAlignment w:val="center"/>
    </w:pPr>
    <w:rPr>
      <w:rFonts w:ascii="Times New Roman"/>
    </w:rPr>
  </w:style>
  <w:style w:type="paragraph" w:customStyle="1" w:styleId="afffff1">
    <w:name w:val="首段"/>
    <w:basedOn w:val="af1"/>
    <w:rsid w:val="00B32E49"/>
    <w:pPr>
      <w:kinsoku w:val="0"/>
      <w:overflowPunct w:val="0"/>
      <w:snapToGrid/>
      <w:spacing w:line="460" w:lineRule="exact"/>
      <w:ind w:firstLineChars="200" w:firstLine="560"/>
      <w:jc w:val="both"/>
    </w:pPr>
    <w:rPr>
      <w:rFonts w:ascii="標楷體" w:eastAsia="標楷體" w:hAnsi="標楷體"/>
      <w:spacing w:val="0"/>
      <w:szCs w:val="28"/>
    </w:rPr>
  </w:style>
  <w:style w:type="paragraph" w:customStyle="1" w:styleId="afffff2">
    <w:name w:val="項"/>
    <w:basedOn w:val="a7"/>
    <w:rsid w:val="00B32E49"/>
    <w:pPr>
      <w:kinsoku w:val="0"/>
      <w:overflowPunct w:val="0"/>
      <w:ind w:leftChars="100" w:left="100" w:firstLineChars="200" w:firstLine="200"/>
      <w:jc w:val="both"/>
    </w:pPr>
    <w:rPr>
      <w:rFonts w:hAnsi="Times New Roman"/>
      <w:sz w:val="24"/>
    </w:rPr>
  </w:style>
  <w:style w:type="paragraph" w:customStyle="1" w:styleId="afffff3">
    <w:name w:val="說明"/>
    <w:basedOn w:val="a7"/>
    <w:rsid w:val="00B32E49"/>
    <w:pPr>
      <w:kinsoku w:val="0"/>
      <w:jc w:val="both"/>
    </w:pPr>
    <w:rPr>
      <w:rFonts w:hAnsi="標楷體"/>
      <w:sz w:val="24"/>
    </w:rPr>
  </w:style>
  <w:style w:type="paragraph" w:customStyle="1" w:styleId="afffff4">
    <w:name w:val="款"/>
    <w:basedOn w:val="af9"/>
    <w:rsid w:val="00B32E49"/>
    <w:pPr>
      <w:kinsoku w:val="0"/>
      <w:overflowPunct w:val="0"/>
      <w:snapToGrid/>
      <w:spacing w:line="240" w:lineRule="auto"/>
      <w:ind w:leftChars="100" w:left="300" w:rightChars="0" w:right="0" w:hangingChars="200" w:hanging="200"/>
      <w:textAlignment w:val="baseline"/>
    </w:pPr>
    <w:rPr>
      <w:kern w:val="0"/>
      <w:sz w:val="24"/>
      <w:szCs w:val="24"/>
    </w:rPr>
  </w:style>
  <w:style w:type="paragraph" w:customStyle="1" w:styleId="afffff5">
    <w:name w:val="說明一"/>
    <w:basedOn w:val="a7"/>
    <w:rsid w:val="00B32E49"/>
    <w:pPr>
      <w:kinsoku w:val="0"/>
      <w:overflowPunct w:val="0"/>
      <w:ind w:left="200" w:hangingChars="200" w:hanging="200"/>
      <w:jc w:val="both"/>
    </w:pPr>
    <w:rPr>
      <w:rFonts w:hAnsi="Times New Roman"/>
      <w:sz w:val="24"/>
    </w:rPr>
  </w:style>
  <w:style w:type="paragraph" w:customStyle="1" w:styleId="00-">
    <w:name w:val="00-法令名稱"/>
    <w:basedOn w:val="a7"/>
    <w:rsid w:val="006D0893"/>
    <w:pPr>
      <w:snapToGrid w:val="0"/>
      <w:spacing w:after="240"/>
    </w:pPr>
    <w:rPr>
      <w:rFonts w:ascii="Times New Roman" w:eastAsia="華康粗黑體" w:hAnsi="Times New Roman"/>
      <w:sz w:val="40"/>
    </w:rPr>
  </w:style>
  <w:style w:type="paragraph" w:customStyle="1" w:styleId="2a">
    <w:name w:val="字元 字元2 字元"/>
    <w:basedOn w:val="a7"/>
    <w:rsid w:val="00F5676A"/>
    <w:pPr>
      <w:widowControl/>
      <w:spacing w:after="160" w:line="240" w:lineRule="exact"/>
    </w:pPr>
    <w:rPr>
      <w:rFonts w:ascii="Verdana" w:eastAsia="新細明體" w:hAnsi="Verdana"/>
      <w:kern w:val="0"/>
      <w:sz w:val="20"/>
      <w:szCs w:val="20"/>
      <w:lang w:eastAsia="en-US"/>
    </w:rPr>
  </w:style>
  <w:style w:type="paragraph" w:customStyle="1" w:styleId="111">
    <w:name w:val="1.1.1內文"/>
    <w:basedOn w:val="a7"/>
    <w:rsid w:val="00040013"/>
    <w:pPr>
      <w:adjustRightInd w:val="0"/>
      <w:snapToGrid w:val="0"/>
      <w:spacing w:afterLines="20" w:after="72" w:line="500" w:lineRule="atLeast"/>
      <w:ind w:left="306" w:firstLineChars="200" w:firstLine="600"/>
      <w:jc w:val="both"/>
      <w:textAlignment w:val="baseline"/>
    </w:pPr>
    <w:rPr>
      <w:rFonts w:ascii="Century Gothic" w:hAnsi="Century Gothic"/>
      <w:spacing w:val="10"/>
      <w:kern w:val="0"/>
      <w:sz w:val="28"/>
      <w:szCs w:val="28"/>
    </w:rPr>
  </w:style>
  <w:style w:type="character" w:customStyle="1" w:styleId="ts1">
    <w:name w:val="ts1"/>
    <w:basedOn w:val="a9"/>
    <w:rsid w:val="00040013"/>
  </w:style>
  <w:style w:type="paragraph" w:customStyle="1" w:styleId="afffff6">
    <w:name w:val="段落一"/>
    <w:basedOn w:val="a7"/>
    <w:rsid w:val="00905367"/>
    <w:pPr>
      <w:adjustRightInd w:val="0"/>
      <w:spacing w:before="240" w:after="120"/>
      <w:textAlignment w:val="baseline"/>
    </w:pPr>
    <w:rPr>
      <w:rFonts w:ascii="Times New Roman" w:hAnsi="Times New Roman"/>
      <w:kern w:val="0"/>
      <w:szCs w:val="20"/>
    </w:rPr>
  </w:style>
  <w:style w:type="paragraph" w:customStyle="1" w:styleId="211">
    <w:name w:val="本文 21"/>
    <w:basedOn w:val="a7"/>
    <w:rsid w:val="001247E3"/>
    <w:pPr>
      <w:adjustRightInd w:val="0"/>
      <w:spacing w:before="120"/>
      <w:ind w:left="901" w:hanging="28"/>
      <w:textAlignment w:val="baseline"/>
    </w:pPr>
    <w:rPr>
      <w:rFonts w:ascii="Times New Roman" w:eastAsia="新細明體" w:hAnsi="Times New Roman"/>
      <w:sz w:val="24"/>
      <w:szCs w:val="20"/>
    </w:rPr>
  </w:style>
  <w:style w:type="paragraph" w:customStyle="1" w:styleId="afffff7">
    <w:name w:val="意見"/>
    <w:basedOn w:val="a7"/>
    <w:rsid w:val="001247E3"/>
    <w:pPr>
      <w:framePr w:vSpace="180" w:wrap="auto" w:vAnchor="text" w:hAnchor="margin" w:y="724"/>
      <w:overflowPunct w:val="0"/>
      <w:adjustRightInd w:val="0"/>
      <w:ind w:left="-60" w:right="-58"/>
      <w:jc w:val="both"/>
      <w:textAlignment w:val="baseline"/>
    </w:pPr>
    <w:rPr>
      <w:rFonts w:hAnsi="標楷體"/>
      <w:b/>
      <w:color w:val="000000"/>
      <w:sz w:val="24"/>
      <w:szCs w:val="20"/>
    </w:rPr>
  </w:style>
  <w:style w:type="paragraph" w:customStyle="1" w:styleId="afffff8">
    <w:name w:val="意見一"/>
    <w:basedOn w:val="afffff7"/>
    <w:rsid w:val="001247E3"/>
    <w:pPr>
      <w:framePr w:wrap="auto"/>
      <w:ind w:left="420" w:hanging="480"/>
    </w:pPr>
  </w:style>
  <w:style w:type="paragraph" w:customStyle="1" w:styleId="310">
    <w:name w:val="本文 31"/>
    <w:basedOn w:val="a7"/>
    <w:rsid w:val="001247E3"/>
    <w:pPr>
      <w:adjustRightInd w:val="0"/>
      <w:spacing w:after="120"/>
      <w:textAlignment w:val="baseline"/>
    </w:pPr>
    <w:rPr>
      <w:rFonts w:ascii="Book Antiqua" w:eastAsia="新細明體" w:hAnsi="Book Antiqua"/>
      <w:sz w:val="16"/>
      <w:szCs w:val="20"/>
    </w:rPr>
  </w:style>
  <w:style w:type="paragraph" w:customStyle="1" w:styleId="311">
    <w:name w:val="本文縮排 31"/>
    <w:basedOn w:val="a7"/>
    <w:rsid w:val="001247E3"/>
    <w:pPr>
      <w:adjustRightInd w:val="0"/>
      <w:spacing w:line="240" w:lineRule="atLeast"/>
      <w:ind w:left="1107" w:firstLine="588"/>
      <w:jc w:val="both"/>
      <w:textAlignment w:val="baseline"/>
    </w:pPr>
    <w:rPr>
      <w:rFonts w:hAnsi="Times New Roman"/>
      <w:sz w:val="28"/>
      <w:szCs w:val="20"/>
    </w:rPr>
  </w:style>
  <w:style w:type="paragraph" w:customStyle="1" w:styleId="Web1">
    <w:name w:val="內文 (Web)1"/>
    <w:basedOn w:val="a7"/>
    <w:rsid w:val="001247E3"/>
    <w:pPr>
      <w:widowControl/>
      <w:adjustRightInd w:val="0"/>
      <w:spacing w:before="100" w:after="100"/>
      <w:textAlignment w:val="baseline"/>
    </w:pPr>
    <w:rPr>
      <w:rFonts w:ascii="新細明體" w:eastAsia="新細明體" w:hAnsi="Times New Roman"/>
      <w:kern w:val="0"/>
      <w:sz w:val="24"/>
      <w:szCs w:val="20"/>
    </w:rPr>
  </w:style>
  <w:style w:type="paragraph" w:customStyle="1" w:styleId="-1">
    <w:name w:val="內文-1"/>
    <w:basedOn w:val="a7"/>
    <w:rsid w:val="001247E3"/>
    <w:pPr>
      <w:spacing w:beforeLines="50" w:before="180" w:afterLines="50" w:after="180"/>
      <w:jc w:val="both"/>
    </w:pPr>
    <w:rPr>
      <w:rFonts w:hAnsi="標楷體" w:cs="Arial"/>
      <w:sz w:val="27"/>
      <w:szCs w:val="26"/>
    </w:rPr>
  </w:style>
  <w:style w:type="paragraph" w:customStyle="1" w:styleId="-10">
    <w:name w:val="標題-1"/>
    <w:basedOn w:val="a7"/>
    <w:rsid w:val="001247E3"/>
    <w:pPr>
      <w:spacing w:after="120" w:line="0" w:lineRule="atLeast"/>
    </w:pPr>
    <w:rPr>
      <w:rFonts w:ascii="Arial" w:hAnsi="Arial"/>
      <w:sz w:val="40"/>
    </w:rPr>
  </w:style>
  <w:style w:type="character" w:customStyle="1" w:styleId="postbody1">
    <w:name w:val="postbody1"/>
    <w:rsid w:val="00385B3D"/>
    <w:rPr>
      <w:sz w:val="18"/>
      <w:szCs w:val="18"/>
    </w:rPr>
  </w:style>
  <w:style w:type="paragraph" w:customStyle="1" w:styleId="afffff9">
    <w:name w:val="字元 字元 字元 字元 字元 字元 字元 字元 字元"/>
    <w:basedOn w:val="a7"/>
    <w:rsid w:val="00EF0349"/>
    <w:pPr>
      <w:widowControl/>
      <w:spacing w:after="160" w:line="240" w:lineRule="exact"/>
    </w:pPr>
    <w:rPr>
      <w:rFonts w:ascii="Verdana" w:eastAsia="新細明體" w:hAnsi="Verdana"/>
      <w:kern w:val="0"/>
      <w:sz w:val="20"/>
      <w:szCs w:val="20"/>
      <w:lang w:eastAsia="en-US"/>
    </w:rPr>
  </w:style>
  <w:style w:type="paragraph" w:customStyle="1" w:styleId="afffffa">
    <w:name w:val="一"/>
    <w:basedOn w:val="af1"/>
    <w:rsid w:val="002E5207"/>
    <w:pPr>
      <w:kinsoku w:val="0"/>
      <w:overflowPunct w:val="0"/>
      <w:spacing w:line="460" w:lineRule="exact"/>
      <w:ind w:left="560" w:hangingChars="200" w:hanging="560"/>
      <w:jc w:val="both"/>
    </w:pPr>
    <w:rPr>
      <w:rFonts w:ascii="標楷體" w:eastAsia="標楷體" w:hAnsi="標楷體"/>
      <w:spacing w:val="0"/>
      <w:szCs w:val="28"/>
    </w:rPr>
  </w:style>
  <w:style w:type="paragraph" w:customStyle="1" w:styleId="01">
    <w:name w:val="01條"/>
    <w:basedOn w:val="a7"/>
    <w:rsid w:val="00FF7214"/>
    <w:pPr>
      <w:kinsoku w:val="0"/>
      <w:snapToGrid w:val="0"/>
      <w:ind w:left="240" w:hangingChars="100" w:hanging="240"/>
      <w:jc w:val="both"/>
    </w:pPr>
    <w:rPr>
      <w:rFonts w:hAnsi="標楷體"/>
      <w:bCs/>
      <w:color w:val="000000"/>
      <w:sz w:val="24"/>
    </w:rPr>
  </w:style>
  <w:style w:type="paragraph" w:customStyle="1" w:styleId="02">
    <w:name w:val="02項"/>
    <w:basedOn w:val="a7"/>
    <w:rsid w:val="00FF7214"/>
    <w:pPr>
      <w:kinsoku w:val="0"/>
      <w:snapToGrid w:val="0"/>
      <w:ind w:leftChars="100" w:left="220" w:firstLineChars="200" w:firstLine="480"/>
      <w:jc w:val="both"/>
    </w:pPr>
    <w:rPr>
      <w:rFonts w:hAnsi="Times New Roman"/>
      <w:bCs/>
      <w:color w:val="000000"/>
      <w:sz w:val="24"/>
    </w:rPr>
  </w:style>
  <w:style w:type="paragraph" w:customStyle="1" w:styleId="03">
    <w:name w:val="03款"/>
    <w:basedOn w:val="a7"/>
    <w:rsid w:val="00FF7214"/>
    <w:pPr>
      <w:snapToGrid w:val="0"/>
      <w:ind w:leftChars="100" w:left="700" w:hangingChars="200" w:hanging="480"/>
      <w:jc w:val="both"/>
    </w:pPr>
    <w:rPr>
      <w:rFonts w:hAnsi="標楷體"/>
      <w:color w:val="000000"/>
      <w:sz w:val="24"/>
    </w:rPr>
  </w:style>
  <w:style w:type="paragraph" w:customStyle="1" w:styleId="04">
    <w:name w:val="04說明"/>
    <w:basedOn w:val="a7"/>
    <w:rsid w:val="00FF7214"/>
    <w:pPr>
      <w:widowControl/>
      <w:overflowPunct w:val="0"/>
      <w:autoSpaceDE w:val="0"/>
      <w:autoSpaceDN w:val="0"/>
      <w:adjustRightInd w:val="0"/>
      <w:snapToGrid w:val="0"/>
      <w:jc w:val="both"/>
      <w:textAlignment w:val="baseline"/>
    </w:pPr>
    <w:rPr>
      <w:rFonts w:hAnsi="標楷體"/>
      <w:sz w:val="24"/>
    </w:rPr>
  </w:style>
  <w:style w:type="paragraph" w:customStyle="1" w:styleId="05">
    <w:name w:val="05說明一"/>
    <w:basedOn w:val="a7"/>
    <w:rsid w:val="00FF7214"/>
    <w:pPr>
      <w:widowControl/>
      <w:overflowPunct w:val="0"/>
      <w:autoSpaceDE w:val="0"/>
      <w:autoSpaceDN w:val="0"/>
      <w:adjustRightInd w:val="0"/>
      <w:snapToGrid w:val="0"/>
      <w:ind w:left="480" w:hangingChars="200" w:hanging="480"/>
      <w:jc w:val="both"/>
      <w:textAlignment w:val="baseline"/>
    </w:pPr>
    <w:rPr>
      <w:rFonts w:hAnsi="標楷體"/>
      <w:sz w:val="24"/>
    </w:rPr>
  </w:style>
  <w:style w:type="paragraph" w:customStyle="1" w:styleId="afffffb">
    <w:name w:val="表格欄名"/>
    <w:rsid w:val="006033DF"/>
    <w:pPr>
      <w:spacing w:line="0" w:lineRule="atLeast"/>
      <w:jc w:val="center"/>
    </w:pPr>
    <w:rPr>
      <w:rFonts w:eastAsia="標楷體"/>
      <w:sz w:val="28"/>
    </w:rPr>
  </w:style>
  <w:style w:type="paragraph" w:customStyle="1" w:styleId="19">
    <w:name w:val="表格內文1"/>
    <w:basedOn w:val="afffffb"/>
    <w:rsid w:val="006033DF"/>
    <w:pPr>
      <w:jc w:val="left"/>
    </w:pPr>
  </w:style>
  <w:style w:type="paragraph" w:customStyle="1" w:styleId="1a">
    <w:name w:val="條1"/>
    <w:basedOn w:val="a7"/>
    <w:rsid w:val="005705DE"/>
    <w:pPr>
      <w:kinsoku w:val="0"/>
      <w:spacing w:line="370" w:lineRule="exact"/>
      <w:ind w:left="500" w:hangingChars="500" w:hanging="500"/>
      <w:jc w:val="both"/>
    </w:pPr>
    <w:rPr>
      <w:rFonts w:ascii="Times New Roman" w:eastAsia="新細明體" w:hAnsi="Times New Roman"/>
      <w:sz w:val="22"/>
    </w:rPr>
  </w:style>
  <w:style w:type="paragraph" w:customStyle="1" w:styleId="afffffc">
    <w:name w:val="表格內文頂頭"/>
    <w:basedOn w:val="a7"/>
    <w:next w:val="a7"/>
    <w:rsid w:val="00A90C79"/>
    <w:pPr>
      <w:kinsoku w:val="0"/>
      <w:overflowPunct w:val="0"/>
      <w:autoSpaceDE w:val="0"/>
      <w:spacing w:line="315" w:lineRule="exact"/>
      <w:jc w:val="both"/>
      <w:textAlignment w:val="center"/>
    </w:pPr>
    <w:rPr>
      <w:rFonts w:ascii="華康細明體" w:eastAsia="華康細明體" w:hAnsi="Times New Roman"/>
      <w:sz w:val="21"/>
    </w:rPr>
  </w:style>
  <w:style w:type="paragraph" w:customStyle="1" w:styleId="afffffd">
    <w:name w:val="表格第一列(文字分散)"/>
    <w:basedOn w:val="a7"/>
    <w:next w:val="a7"/>
    <w:rsid w:val="00A90C79"/>
    <w:pPr>
      <w:kinsoku w:val="0"/>
      <w:overflowPunct w:val="0"/>
      <w:autoSpaceDE w:val="0"/>
      <w:spacing w:line="315" w:lineRule="exact"/>
      <w:ind w:leftChars="50" w:left="105" w:rightChars="50" w:right="105"/>
      <w:jc w:val="distribute"/>
      <w:textAlignment w:val="center"/>
    </w:pPr>
    <w:rPr>
      <w:rFonts w:ascii="華康細明體" w:eastAsia="華康細明體" w:hAnsi="Times New Roman"/>
      <w:sz w:val="21"/>
    </w:rPr>
  </w:style>
  <w:style w:type="paragraph" w:customStyle="1" w:styleId="1b">
    <w:name w:val="橫向數字1"/>
    <w:basedOn w:val="a7"/>
    <w:next w:val="a7"/>
    <w:rsid w:val="00A90C79"/>
    <w:pPr>
      <w:kinsoku w:val="0"/>
      <w:overflowPunct w:val="0"/>
      <w:autoSpaceDE w:val="0"/>
      <w:spacing w:line="315" w:lineRule="exact"/>
      <w:ind w:leftChars="100" w:left="100" w:firstLineChars="55" w:firstLine="55"/>
      <w:jc w:val="both"/>
      <w:textAlignment w:val="center"/>
    </w:pPr>
    <w:rPr>
      <w:rFonts w:ascii="華康細明體" w:eastAsia="華康細明體" w:hAnsi="Times New Roman"/>
      <w:sz w:val="21"/>
    </w:rPr>
  </w:style>
  <w:style w:type="paragraph" w:customStyle="1" w:styleId="1c">
    <w:name w:val="1"/>
    <w:basedOn w:val="af5"/>
    <w:rsid w:val="002C189F"/>
    <w:pPr>
      <w:spacing w:line="520" w:lineRule="exact"/>
      <w:ind w:left="480" w:firstLine="720"/>
      <w:jc w:val="both"/>
    </w:pPr>
    <w:rPr>
      <w:rFonts w:ascii="標楷體" w:eastAsia="標楷體" w:cs="Times New Roman"/>
      <w:sz w:val="32"/>
      <w:szCs w:val="20"/>
    </w:rPr>
  </w:style>
  <w:style w:type="paragraph" w:customStyle="1" w:styleId="afffffe">
    <w:name w:val="第一章"/>
    <w:basedOn w:val="a7"/>
    <w:rsid w:val="00405479"/>
    <w:pPr>
      <w:spacing w:beforeLines="50" w:before="180" w:afterLines="50" w:after="180"/>
      <w:ind w:left="256" w:right="153" w:hanging="256"/>
      <w:jc w:val="both"/>
      <w:textDirection w:val="lrTbV"/>
    </w:pPr>
    <w:rPr>
      <w:rFonts w:hAnsi="標楷體"/>
      <w:sz w:val="24"/>
    </w:rPr>
  </w:style>
  <w:style w:type="paragraph" w:customStyle="1" w:styleId="b">
    <w:name w:val="b"/>
    <w:basedOn w:val="af8"/>
    <w:rsid w:val="00405479"/>
    <w:pPr>
      <w:widowControl w:val="0"/>
      <w:snapToGrid w:val="0"/>
      <w:spacing w:before="0" w:beforeAutospacing="0" w:after="0" w:afterAutospacing="0"/>
      <w:ind w:left="2160" w:hanging="480"/>
    </w:pPr>
    <w:rPr>
      <w:rFonts w:ascii="標楷體" w:eastAsia="標楷體" w:hAnsi="Courier New" w:cs="Times New Roman"/>
      <w:kern w:val="2"/>
      <w:sz w:val="28"/>
      <w:szCs w:val="20"/>
    </w:rPr>
  </w:style>
  <w:style w:type="paragraph" w:customStyle="1" w:styleId="c">
    <w:name w:val="c"/>
    <w:basedOn w:val="a7"/>
    <w:rsid w:val="00405479"/>
    <w:pPr>
      <w:ind w:left="1080" w:hanging="1080"/>
    </w:pPr>
    <w:rPr>
      <w:rFonts w:hAnsi="Courier New"/>
      <w:sz w:val="28"/>
      <w:szCs w:val="20"/>
    </w:rPr>
  </w:style>
  <w:style w:type="paragraph" w:customStyle="1" w:styleId="affffff">
    <w:name w:val="新聞內文"/>
    <w:basedOn w:val="a7"/>
    <w:rsid w:val="00753445"/>
    <w:pPr>
      <w:spacing w:line="500" w:lineRule="exact"/>
      <w:ind w:firstLineChars="200" w:firstLine="560"/>
      <w:jc w:val="both"/>
    </w:pPr>
    <w:rPr>
      <w:rFonts w:hAnsi="標楷體"/>
      <w:sz w:val="28"/>
      <w:szCs w:val="20"/>
    </w:rPr>
  </w:style>
  <w:style w:type="paragraph" w:customStyle="1" w:styleId="a1">
    <w:name w:val="總說明"/>
    <w:basedOn w:val="a7"/>
    <w:rsid w:val="00785966"/>
    <w:pPr>
      <w:numPr>
        <w:numId w:val="15"/>
      </w:numPr>
      <w:spacing w:line="480" w:lineRule="exact"/>
      <w:jc w:val="both"/>
    </w:pPr>
    <w:rPr>
      <w:rFonts w:hAnsi="標楷體"/>
      <w:color w:val="000000"/>
      <w:sz w:val="28"/>
      <w:szCs w:val="28"/>
    </w:rPr>
  </w:style>
  <w:style w:type="paragraph" w:customStyle="1" w:styleId="130">
    <w:name w:val="表內文字13"/>
    <w:basedOn w:val="a7"/>
    <w:link w:val="131"/>
    <w:rsid w:val="00823491"/>
    <w:pPr>
      <w:keepNext/>
      <w:adjustRightInd w:val="0"/>
      <w:snapToGrid w:val="0"/>
      <w:spacing w:line="312" w:lineRule="auto"/>
      <w:jc w:val="center"/>
      <w:textAlignment w:val="baseline"/>
    </w:pPr>
    <w:rPr>
      <w:rFonts w:ascii="華康楷書體W5" w:hAnsi="Times New Roman"/>
      <w:color w:val="000000"/>
      <w:kern w:val="0"/>
      <w:sz w:val="26"/>
      <w:szCs w:val="26"/>
    </w:rPr>
  </w:style>
  <w:style w:type="character" w:customStyle="1" w:styleId="131">
    <w:name w:val="表內文字13 字元"/>
    <w:link w:val="130"/>
    <w:rsid w:val="00823491"/>
    <w:rPr>
      <w:rFonts w:ascii="華康楷書體W5" w:eastAsia="標楷體"/>
      <w:color w:val="000000"/>
      <w:sz w:val="26"/>
      <w:szCs w:val="26"/>
      <w:lang w:val="en-US" w:eastAsia="zh-TW" w:bidi="ar-SA"/>
    </w:rPr>
  </w:style>
  <w:style w:type="paragraph" w:customStyle="1" w:styleId="132">
    <w:name w:val="表內數字13 字元"/>
    <w:basedOn w:val="a7"/>
    <w:rsid w:val="00823491"/>
    <w:pPr>
      <w:keepNext/>
      <w:adjustRightInd w:val="0"/>
      <w:snapToGrid w:val="0"/>
      <w:spacing w:line="312" w:lineRule="auto"/>
      <w:jc w:val="center"/>
      <w:textAlignment w:val="baseline"/>
    </w:pPr>
    <w:rPr>
      <w:rFonts w:ascii="Times New Roman" w:eastAsia="Times New Roman" w:hAnsi="標楷體"/>
      <w:noProof/>
      <w:kern w:val="0"/>
      <w:sz w:val="26"/>
      <w:szCs w:val="26"/>
    </w:rPr>
  </w:style>
  <w:style w:type="paragraph" w:customStyle="1" w:styleId="1011">
    <w:name w:val="101.1"/>
    <w:basedOn w:val="a7"/>
    <w:rsid w:val="004F3B89"/>
    <w:pPr>
      <w:spacing w:beforeLines="20" w:before="72" w:afterLines="20" w:after="72" w:line="460" w:lineRule="exact"/>
      <w:ind w:left="538" w:hangingChars="207" w:hanging="538"/>
      <w:jc w:val="both"/>
    </w:pPr>
    <w:rPr>
      <w:rFonts w:hAnsi="標楷體"/>
      <w:sz w:val="26"/>
      <w:szCs w:val="28"/>
    </w:rPr>
  </w:style>
  <w:style w:type="character" w:customStyle="1" w:styleId="newsheadline1">
    <w:name w:val="news_headline1"/>
    <w:basedOn w:val="a9"/>
    <w:rsid w:val="00A1719C"/>
  </w:style>
  <w:style w:type="paragraph" w:customStyle="1" w:styleId="-">
    <w:name w:val="說明-內文"/>
    <w:basedOn w:val="22"/>
    <w:rsid w:val="007C3F1B"/>
    <w:pPr>
      <w:kinsoku w:val="0"/>
      <w:snapToGrid w:val="0"/>
      <w:spacing w:after="0" w:line="320" w:lineRule="exact"/>
      <w:ind w:leftChars="0" w:left="0"/>
      <w:jc w:val="both"/>
    </w:pPr>
    <w:rPr>
      <w:rFonts w:hAnsi="標楷體"/>
      <w:sz w:val="24"/>
      <w:szCs w:val="20"/>
    </w:rPr>
  </w:style>
  <w:style w:type="paragraph" w:customStyle="1" w:styleId="1d">
    <w:name w:val="字元 字元 字元 字元 字元1"/>
    <w:basedOn w:val="a7"/>
    <w:rsid w:val="009C0852"/>
    <w:pPr>
      <w:widowControl/>
      <w:spacing w:after="160" w:line="240" w:lineRule="exact"/>
    </w:pPr>
    <w:rPr>
      <w:rFonts w:ascii="Tahoma" w:eastAsia="新細明體" w:hAnsi="Tahoma"/>
      <w:kern w:val="0"/>
      <w:sz w:val="20"/>
      <w:szCs w:val="20"/>
      <w:lang w:eastAsia="en-US"/>
    </w:rPr>
  </w:style>
  <w:style w:type="paragraph" w:customStyle="1" w:styleId="affffff0">
    <w:name w:val="表文"/>
    <w:basedOn w:val="a7"/>
    <w:rsid w:val="00FF0E01"/>
    <w:pPr>
      <w:keepNext/>
      <w:jc w:val="center"/>
    </w:pPr>
    <w:rPr>
      <w:rFonts w:ascii="Times New Roman" w:hAnsi="Times New Roman"/>
      <w:sz w:val="24"/>
      <w:szCs w:val="20"/>
    </w:rPr>
  </w:style>
  <w:style w:type="paragraph" w:customStyle="1" w:styleId="a5">
    <w:name w:val="點號"/>
    <w:basedOn w:val="a7"/>
    <w:rsid w:val="00FF0E01"/>
    <w:pPr>
      <w:numPr>
        <w:numId w:val="16"/>
      </w:numPr>
      <w:snapToGrid w:val="0"/>
      <w:spacing w:line="240" w:lineRule="atLeast"/>
      <w:jc w:val="both"/>
    </w:pPr>
    <w:rPr>
      <w:rFonts w:ascii="Times New Roman" w:hAnsi="Times New Roman"/>
      <w:sz w:val="24"/>
    </w:rPr>
  </w:style>
  <w:style w:type="character" w:customStyle="1" w:styleId="food1">
    <w:name w:val="food1"/>
    <w:basedOn w:val="a9"/>
    <w:rsid w:val="00D044EF"/>
  </w:style>
  <w:style w:type="paragraph" w:customStyle="1" w:styleId="affffff1">
    <w:name w:val="字元 字元 字元 字元 字元 字元 字元 字元 字元 字元 字元 字元"/>
    <w:basedOn w:val="a7"/>
    <w:rsid w:val="00694C09"/>
    <w:pPr>
      <w:widowControl/>
      <w:spacing w:after="160" w:line="240" w:lineRule="exact"/>
    </w:pPr>
    <w:rPr>
      <w:rFonts w:ascii="Verdana" w:eastAsia="新細明體" w:hAnsi="Verdana"/>
      <w:kern w:val="0"/>
      <w:sz w:val="20"/>
      <w:szCs w:val="20"/>
      <w:lang w:eastAsia="en-US"/>
    </w:rPr>
  </w:style>
  <w:style w:type="paragraph" w:customStyle="1" w:styleId="affffff2">
    <w:name w:val="一、標題"/>
    <w:basedOn w:val="a7"/>
    <w:rsid w:val="00D21D98"/>
    <w:pPr>
      <w:spacing w:line="480" w:lineRule="exact"/>
      <w:jc w:val="both"/>
    </w:pPr>
    <w:rPr>
      <w:rFonts w:ascii="Times New Roman" w:eastAsia="華康中黑體" w:hAnsi="Times New Roman"/>
      <w:b/>
      <w:sz w:val="28"/>
    </w:rPr>
  </w:style>
  <w:style w:type="character" w:customStyle="1" w:styleId="f121">
    <w:name w:val="f121"/>
    <w:rsid w:val="005E56AC"/>
    <w:rPr>
      <w:rFonts w:ascii="細明體" w:eastAsia="細明體" w:hAnsi="細明體" w:hint="eastAsia"/>
      <w:sz w:val="24"/>
      <w:szCs w:val="24"/>
    </w:rPr>
  </w:style>
  <w:style w:type="character" w:customStyle="1" w:styleId="unnamed1">
    <w:name w:val="unnamed1"/>
    <w:basedOn w:val="a9"/>
    <w:rsid w:val="00501E54"/>
  </w:style>
  <w:style w:type="paragraph" w:customStyle="1" w:styleId="1e">
    <w:name w:val="1."/>
    <w:basedOn w:val="afffff"/>
    <w:link w:val="1f"/>
    <w:rsid w:val="00C0210F"/>
    <w:pPr>
      <w:kinsoku/>
      <w:overflowPunct/>
      <w:spacing w:beforeLines="50" w:before="120" w:afterLines="50" w:after="120"/>
      <w:ind w:leftChars="0" w:left="1134" w:firstLineChars="0" w:hanging="283"/>
    </w:pPr>
    <w:rPr>
      <w:rFonts w:ascii="Arial" w:hAnsi="Arial" w:cs="Arial"/>
      <w:sz w:val="27"/>
      <w:szCs w:val="27"/>
    </w:rPr>
  </w:style>
  <w:style w:type="character" w:customStyle="1" w:styleId="1f">
    <w:name w:val="1. 字元"/>
    <w:link w:val="1e"/>
    <w:rsid w:val="003B45F0"/>
    <w:rPr>
      <w:rFonts w:ascii="Arial" w:eastAsia="標楷體" w:hAnsi="Arial" w:cs="Arial"/>
      <w:kern w:val="2"/>
      <w:sz w:val="27"/>
      <w:szCs w:val="27"/>
      <w:lang w:val="en-US" w:eastAsia="zh-TW" w:bidi="ar-SA"/>
    </w:rPr>
  </w:style>
  <w:style w:type="paragraph" w:customStyle="1" w:styleId="affffff3">
    <w:name w:val="說明平"/>
    <w:basedOn w:val="a7"/>
    <w:rsid w:val="003B45F0"/>
    <w:pPr>
      <w:adjustRightInd w:val="0"/>
      <w:spacing w:line="360" w:lineRule="exact"/>
      <w:ind w:left="92" w:right="152"/>
      <w:jc w:val="both"/>
      <w:textDirection w:val="lrTbV"/>
    </w:pPr>
    <w:rPr>
      <w:rFonts w:hAnsi="標楷體"/>
      <w:sz w:val="28"/>
      <w:szCs w:val="28"/>
    </w:rPr>
  </w:style>
  <w:style w:type="paragraph" w:customStyle="1" w:styleId="affffff4">
    <w:name w:val="第一條"/>
    <w:basedOn w:val="a7"/>
    <w:rsid w:val="003B45F0"/>
    <w:pPr>
      <w:adjustRightInd w:val="0"/>
      <w:spacing w:line="360" w:lineRule="exact"/>
      <w:ind w:left="288" w:right="26" w:hanging="288"/>
      <w:jc w:val="both"/>
      <w:textDirection w:val="lrTbV"/>
    </w:pPr>
    <w:rPr>
      <w:rFonts w:hAnsi="標楷體"/>
      <w:sz w:val="28"/>
      <w:szCs w:val="28"/>
    </w:rPr>
  </w:style>
  <w:style w:type="paragraph" w:customStyle="1" w:styleId="affffff5">
    <w:name w:val="第二項"/>
    <w:basedOn w:val="a7"/>
    <w:rsid w:val="003B45F0"/>
    <w:pPr>
      <w:adjustRightInd w:val="0"/>
      <w:spacing w:line="360" w:lineRule="exact"/>
      <w:ind w:left="288" w:right="35" w:firstLine="556"/>
      <w:jc w:val="both"/>
      <w:textDirection w:val="lrTbV"/>
    </w:pPr>
    <w:rPr>
      <w:rFonts w:hAnsi="標楷體"/>
      <w:sz w:val="28"/>
      <w:szCs w:val="28"/>
    </w:rPr>
  </w:style>
  <w:style w:type="paragraph" w:customStyle="1" w:styleId="affffff6">
    <w:name w:val="說明一."/>
    <w:basedOn w:val="a7"/>
    <w:rsid w:val="003B45F0"/>
    <w:pPr>
      <w:adjustRightInd w:val="0"/>
      <w:spacing w:line="360" w:lineRule="exact"/>
      <w:ind w:left="526" w:right="16" w:hangingChars="188" w:hanging="526"/>
      <w:jc w:val="both"/>
      <w:textDirection w:val="lrTbV"/>
    </w:pPr>
    <w:rPr>
      <w:rFonts w:ascii="Times New Roman" w:hAnsi="Times New Roman"/>
      <w:sz w:val="28"/>
      <w:szCs w:val="28"/>
    </w:rPr>
  </w:style>
  <w:style w:type="paragraph" w:customStyle="1" w:styleId="affffff7">
    <w:name w:val="第一條一"/>
    <w:basedOn w:val="a7"/>
    <w:rsid w:val="003B45F0"/>
    <w:pPr>
      <w:adjustRightInd w:val="0"/>
      <w:spacing w:line="360" w:lineRule="exact"/>
      <w:ind w:leftChars="127" w:left="873" w:right="35" w:hangingChars="203" w:hanging="568"/>
      <w:jc w:val="both"/>
    </w:pPr>
    <w:rPr>
      <w:rFonts w:hAnsi="標楷體"/>
      <w:sz w:val="28"/>
      <w:szCs w:val="28"/>
    </w:rPr>
  </w:style>
  <w:style w:type="paragraph" w:customStyle="1" w:styleId="affffff8">
    <w:name w:val="討論"/>
    <w:basedOn w:val="affffff3"/>
    <w:rsid w:val="003B45F0"/>
    <w:pPr>
      <w:ind w:left="38" w:right="16"/>
    </w:pPr>
    <w:rPr>
      <w:b/>
      <w:bCs/>
      <w:shd w:val="pct15" w:color="auto" w:fill="FFFFFF"/>
    </w:rPr>
  </w:style>
  <w:style w:type="paragraph" w:customStyle="1" w:styleId="affffff9">
    <w:name w:val="第一條(一)"/>
    <w:basedOn w:val="af1"/>
    <w:rsid w:val="003B45F0"/>
    <w:pPr>
      <w:autoSpaceDE w:val="0"/>
      <w:autoSpaceDN w:val="0"/>
      <w:snapToGrid/>
      <w:spacing w:line="240" w:lineRule="auto"/>
      <w:ind w:leftChars="50" w:left="838" w:hangingChars="299" w:hanging="718"/>
      <w:textAlignment w:val="baseline"/>
    </w:pPr>
    <w:rPr>
      <w:rFonts w:ascii="標楷體" w:eastAsia="標楷體" w:hAnsi="標楷體"/>
      <w:spacing w:val="0"/>
      <w:kern w:val="0"/>
      <w:sz w:val="24"/>
      <w:szCs w:val="28"/>
    </w:rPr>
  </w:style>
  <w:style w:type="paragraph" w:customStyle="1" w:styleId="affffffa">
    <w:name w:val="立法目的"/>
    <w:basedOn w:val="a7"/>
    <w:rsid w:val="003B45F0"/>
    <w:pPr>
      <w:spacing w:line="240" w:lineRule="exact"/>
      <w:jc w:val="center"/>
      <w:textAlignment w:val="center"/>
    </w:pPr>
    <w:rPr>
      <w:rFonts w:ascii="Times New Roman" w:eastAsia="新細明體" w:hAnsi="Times New Roman"/>
      <w:sz w:val="22"/>
    </w:rPr>
  </w:style>
  <w:style w:type="paragraph" w:customStyle="1" w:styleId="affffffb">
    <w:name w:val="配合海洋資源地區"/>
    <w:basedOn w:val="affffffa"/>
    <w:rsid w:val="003B45F0"/>
    <w:rPr>
      <w:color w:val="FF0000"/>
      <w:u w:val="dottedHeavy"/>
      <w:shd w:val="pct15" w:color="auto" w:fill="FFFFFF"/>
    </w:rPr>
  </w:style>
  <w:style w:type="paragraph" w:customStyle="1" w:styleId="affffffc">
    <w:name w:val="議題一"/>
    <w:basedOn w:val="afffffa"/>
    <w:rsid w:val="003B45F0"/>
    <w:pPr>
      <w:widowControl/>
      <w:kinsoku/>
      <w:overflowPunct/>
      <w:autoSpaceDE w:val="0"/>
      <w:autoSpaceDN w:val="0"/>
      <w:adjustRightInd w:val="0"/>
      <w:snapToGrid/>
      <w:spacing w:line="560" w:lineRule="exact"/>
      <w:ind w:left="1307" w:hangingChars="408" w:hanging="1307"/>
      <w:textDirection w:val="lrTbV"/>
      <w:textAlignment w:val="center"/>
    </w:pPr>
    <w:rPr>
      <w:rFonts w:ascii="Times New Roman" w:hAnsi="Times New Roman"/>
      <w:b/>
      <w:bCs/>
      <w:kern w:val="0"/>
      <w:sz w:val="32"/>
      <w:szCs w:val="20"/>
    </w:rPr>
  </w:style>
  <w:style w:type="paragraph" w:customStyle="1" w:styleId="affffffd">
    <w:name w:val="條文一"/>
    <w:basedOn w:val="a7"/>
    <w:rsid w:val="003B45F0"/>
    <w:pPr>
      <w:autoSpaceDE w:val="0"/>
      <w:autoSpaceDN w:val="0"/>
      <w:adjustRightInd w:val="0"/>
      <w:spacing w:line="360" w:lineRule="atLeast"/>
      <w:ind w:left="698" w:hanging="698"/>
      <w:jc w:val="both"/>
      <w:textAlignment w:val="baseline"/>
    </w:pPr>
    <w:rPr>
      <w:rFonts w:ascii="細明體" w:eastAsia="細明體" w:hAnsi="Times New Roman"/>
      <w:kern w:val="0"/>
      <w:sz w:val="24"/>
      <w:szCs w:val="20"/>
    </w:rPr>
  </w:style>
  <w:style w:type="paragraph" w:customStyle="1" w:styleId="affffffe">
    <w:name w:val="甲案"/>
    <w:basedOn w:val="afffffa"/>
    <w:rsid w:val="003B45F0"/>
    <w:pPr>
      <w:widowControl/>
      <w:kinsoku/>
      <w:overflowPunct/>
      <w:autoSpaceDE w:val="0"/>
      <w:autoSpaceDN w:val="0"/>
      <w:adjustRightInd w:val="0"/>
      <w:snapToGrid/>
      <w:spacing w:line="560" w:lineRule="exact"/>
      <w:ind w:leftChars="165" w:left="1357" w:hangingChars="300" w:hanging="961"/>
      <w:textDirection w:val="lrTbV"/>
      <w:textAlignment w:val="center"/>
    </w:pPr>
    <w:rPr>
      <w:rFonts w:ascii="Times New Roman" w:hAnsi="Times New Roman"/>
      <w:b/>
      <w:bCs/>
      <w:kern w:val="0"/>
      <w:sz w:val="32"/>
      <w:szCs w:val="20"/>
    </w:rPr>
  </w:style>
  <w:style w:type="paragraph" w:customStyle="1" w:styleId="afffffff">
    <w:name w:val="壹內文"/>
    <w:basedOn w:val="afffffa"/>
    <w:rsid w:val="003B45F0"/>
    <w:pPr>
      <w:widowControl/>
      <w:kinsoku/>
      <w:overflowPunct/>
      <w:autoSpaceDE w:val="0"/>
      <w:autoSpaceDN w:val="0"/>
      <w:adjustRightInd w:val="0"/>
      <w:snapToGrid/>
      <w:spacing w:line="560" w:lineRule="exact"/>
      <w:ind w:leftChars="293" w:left="703" w:firstLineChars="178" w:firstLine="570"/>
      <w:textDirection w:val="lrTbV"/>
      <w:textAlignment w:val="center"/>
    </w:pPr>
    <w:rPr>
      <w:kern w:val="0"/>
      <w:sz w:val="32"/>
      <w:szCs w:val="24"/>
    </w:rPr>
  </w:style>
  <w:style w:type="paragraph" w:customStyle="1" w:styleId="1f0">
    <w:name w:val="1第二項"/>
    <w:basedOn w:val="1e"/>
    <w:rsid w:val="003B45F0"/>
    <w:pPr>
      <w:widowControl/>
      <w:autoSpaceDE w:val="0"/>
      <w:autoSpaceDN w:val="0"/>
      <w:adjustRightInd w:val="0"/>
      <w:spacing w:beforeLines="0" w:before="0" w:afterLines="0" w:after="0" w:line="560" w:lineRule="exact"/>
      <w:ind w:leftChars="706" w:left="1694" w:firstLineChars="200" w:firstLine="640"/>
      <w:textDirection w:val="lrTbV"/>
      <w:textAlignment w:val="center"/>
    </w:pPr>
    <w:rPr>
      <w:rFonts w:ascii="Times New Roman" w:hAnsi="Times New Roman" w:cs="Times New Roman"/>
      <w:kern w:val="0"/>
      <w:sz w:val="32"/>
      <w:szCs w:val="20"/>
    </w:rPr>
  </w:style>
  <w:style w:type="paragraph" w:customStyle="1" w:styleId="afffffff0">
    <w:name w:val="一第二項"/>
    <w:basedOn w:val="1f0"/>
    <w:rsid w:val="003B45F0"/>
    <w:pPr>
      <w:spacing w:line="520" w:lineRule="exact"/>
      <w:ind w:leftChars="0" w:left="1021"/>
    </w:pPr>
  </w:style>
  <w:style w:type="paragraph" w:customStyle="1" w:styleId="afffffff1">
    <w:name w:val="第一條十一"/>
    <w:basedOn w:val="affffff7"/>
    <w:rsid w:val="003B45F0"/>
    <w:pPr>
      <w:ind w:left="1145" w:right="34" w:hangingChars="300" w:hanging="840"/>
    </w:pPr>
  </w:style>
  <w:style w:type="paragraph" w:customStyle="1" w:styleId="afffffff2">
    <w:name w:val="擬辦"/>
    <w:basedOn w:val="1e"/>
    <w:rsid w:val="003B45F0"/>
    <w:pPr>
      <w:spacing w:beforeLines="0" w:before="0" w:afterLines="0" w:after="0" w:line="500" w:lineRule="exact"/>
      <w:ind w:leftChars="570" w:left="721" w:hangingChars="300" w:hanging="721"/>
    </w:pPr>
    <w:rPr>
      <w:rFonts w:ascii="Times New Roman" w:hAnsi="Times New Roman" w:cs="Times New Roman"/>
      <w:sz w:val="32"/>
      <w:szCs w:val="24"/>
    </w:rPr>
  </w:style>
  <w:style w:type="paragraph" w:customStyle="1" w:styleId="1f1">
    <w:name w:val="說明1"/>
    <w:basedOn w:val="affffff6"/>
    <w:rsid w:val="003B45F0"/>
    <w:pPr>
      <w:ind w:left="280" w:right="17" w:hangingChars="100" w:hanging="280"/>
    </w:pPr>
  </w:style>
  <w:style w:type="paragraph" w:customStyle="1" w:styleId="afffffff3">
    <w:name w:val="說明（一）"/>
    <w:basedOn w:val="1f1"/>
    <w:rsid w:val="003B45F0"/>
    <w:pPr>
      <w:ind w:left="840" w:hangingChars="300" w:hanging="840"/>
    </w:pPr>
  </w:style>
  <w:style w:type="paragraph" w:customStyle="1" w:styleId="1f2">
    <w:name w:val="表1"/>
    <w:basedOn w:val="afffffa"/>
    <w:rsid w:val="003B45F0"/>
    <w:pPr>
      <w:widowControl/>
      <w:kinsoku/>
      <w:overflowPunct/>
      <w:autoSpaceDE w:val="0"/>
      <w:autoSpaceDN w:val="0"/>
      <w:adjustRightInd w:val="0"/>
      <w:snapToGrid/>
      <w:spacing w:line="560" w:lineRule="exact"/>
      <w:ind w:left="227" w:firstLineChars="0" w:hanging="227"/>
      <w:textDirection w:val="lrTbV"/>
      <w:textAlignment w:val="center"/>
    </w:pPr>
    <w:rPr>
      <w:rFonts w:ascii="Times New Roman" w:hAnsi="Times New Roman"/>
      <w:kern w:val="0"/>
      <w:sz w:val="32"/>
      <w:szCs w:val="20"/>
    </w:rPr>
  </w:style>
  <w:style w:type="paragraph" w:customStyle="1" w:styleId="1f3">
    <w:name w:val="表(1)"/>
    <w:basedOn w:val="a7"/>
    <w:rsid w:val="003B45F0"/>
    <w:pPr>
      <w:spacing w:line="400" w:lineRule="exact"/>
      <w:ind w:left="510" w:hanging="340"/>
      <w:jc w:val="both"/>
    </w:pPr>
    <w:rPr>
      <w:rFonts w:ascii="Times New Roman" w:hAnsi="Times New Roman"/>
      <w:sz w:val="28"/>
      <w:szCs w:val="28"/>
    </w:rPr>
  </w:style>
  <w:style w:type="paragraph" w:customStyle="1" w:styleId="Default">
    <w:name w:val="Default"/>
    <w:rsid w:val="003B45F0"/>
    <w:pPr>
      <w:widowControl w:val="0"/>
      <w:autoSpaceDE w:val="0"/>
      <w:autoSpaceDN w:val="0"/>
      <w:adjustRightInd w:val="0"/>
    </w:pPr>
    <w:rPr>
      <w:rFonts w:ascii="標楷體" w:eastAsia="標楷體" w:cs="標楷體"/>
      <w:color w:val="000000"/>
      <w:sz w:val="24"/>
      <w:szCs w:val="24"/>
    </w:rPr>
  </w:style>
  <w:style w:type="paragraph" w:customStyle="1" w:styleId="afffffff4">
    <w:name w:val="平"/>
    <w:basedOn w:val="a7"/>
    <w:rsid w:val="003B45F0"/>
    <w:pPr>
      <w:autoSpaceDE w:val="0"/>
      <w:autoSpaceDN w:val="0"/>
      <w:adjustRightInd w:val="0"/>
    </w:pPr>
    <w:rPr>
      <w:rFonts w:ascii="Times New Roman" w:hAnsi="Times New Roman"/>
      <w:kern w:val="0"/>
      <w:sz w:val="24"/>
    </w:rPr>
  </w:style>
  <w:style w:type="paragraph" w:customStyle="1" w:styleId="1f4">
    <w:name w:val="表1."/>
    <w:basedOn w:val="a7"/>
    <w:rsid w:val="003B45F0"/>
    <w:pPr>
      <w:autoSpaceDE w:val="0"/>
      <w:autoSpaceDN w:val="0"/>
      <w:adjustRightInd w:val="0"/>
      <w:ind w:left="284" w:hanging="284"/>
      <w:jc w:val="both"/>
    </w:pPr>
    <w:rPr>
      <w:rFonts w:hAnsi="Times New Roman" w:cs="標楷體"/>
      <w:kern w:val="0"/>
      <w:sz w:val="24"/>
    </w:rPr>
  </w:style>
  <w:style w:type="paragraph" w:customStyle="1" w:styleId="a6">
    <w:name w:val="一."/>
    <w:basedOn w:val="af1"/>
    <w:rsid w:val="003B45F0"/>
    <w:pPr>
      <w:numPr>
        <w:numId w:val="17"/>
      </w:numPr>
      <w:tabs>
        <w:tab w:val="clear" w:pos="720"/>
        <w:tab w:val="num" w:pos="993"/>
      </w:tabs>
      <w:snapToGrid/>
      <w:spacing w:line="500" w:lineRule="exact"/>
      <w:ind w:left="993" w:hanging="709"/>
      <w:jc w:val="both"/>
    </w:pPr>
    <w:rPr>
      <w:rFonts w:ascii="Times New Roman" w:eastAsia="標楷體"/>
      <w:spacing w:val="0"/>
      <w:sz w:val="32"/>
    </w:rPr>
  </w:style>
  <w:style w:type="paragraph" w:customStyle="1" w:styleId="afffffff5">
    <w:name w:val="密等"/>
    <w:basedOn w:val="a7"/>
    <w:rsid w:val="00C95F01"/>
    <w:pPr>
      <w:snapToGrid w:val="0"/>
    </w:pPr>
    <w:rPr>
      <w:rFonts w:ascii="Times New Roman" w:hAnsi="Times New Roman"/>
      <w:sz w:val="28"/>
      <w:szCs w:val="20"/>
    </w:rPr>
  </w:style>
  <w:style w:type="paragraph" w:customStyle="1" w:styleId="titile">
    <w:name w:val="titile"/>
    <w:basedOn w:val="a7"/>
    <w:rsid w:val="00084671"/>
    <w:pPr>
      <w:topLinePunct/>
      <w:jc w:val="both"/>
    </w:pPr>
    <w:rPr>
      <w:rFonts w:hAnsi="標楷體"/>
      <w:b/>
      <w:sz w:val="48"/>
      <w:szCs w:val="48"/>
    </w:rPr>
  </w:style>
  <w:style w:type="character" w:customStyle="1" w:styleId="af6">
    <w:name w:val="純文字 字元"/>
    <w:basedOn w:val="a9"/>
    <w:link w:val="af5"/>
    <w:uiPriority w:val="99"/>
    <w:rsid w:val="005C294B"/>
    <w:rPr>
      <w:rFonts w:ascii="細明體" w:eastAsia="細明體" w:hAnsi="Courier New" w:cs="Courier New"/>
      <w:kern w:val="2"/>
      <w:sz w:val="24"/>
      <w:szCs w:val="24"/>
    </w:rPr>
  </w:style>
  <w:style w:type="character" w:customStyle="1" w:styleId="af">
    <w:name w:val="頁尾 字元"/>
    <w:basedOn w:val="a9"/>
    <w:link w:val="ae"/>
    <w:uiPriority w:val="99"/>
    <w:rsid w:val="00A038A3"/>
    <w:rPr>
      <w:rFonts w:ascii="標楷體" w:eastAsia="標楷體" w:hAnsi="Script MT Bold"/>
      <w:kern w:val="2"/>
    </w:rPr>
  </w:style>
  <w:style w:type="numbering" w:customStyle="1" w:styleId="1f5">
    <w:name w:val="無清單1"/>
    <w:next w:val="ab"/>
    <w:uiPriority w:val="99"/>
    <w:semiHidden/>
    <w:unhideWhenUsed/>
    <w:rsid w:val="00452F67"/>
  </w:style>
  <w:style w:type="paragraph" w:customStyle="1" w:styleId="044-1">
    <w:name w:val="044-1"/>
    <w:basedOn w:val="a7"/>
    <w:rsid w:val="00452F67"/>
    <w:pPr>
      <w:widowControl/>
      <w:spacing w:before="100" w:beforeAutospacing="1" w:after="100" w:afterAutospacing="1"/>
    </w:pPr>
    <w:rPr>
      <w:rFonts w:ascii="Arial Unicode MS" w:eastAsia="Arial Unicode MS" w:hAnsi="Arial Unicode MS" w:cs="Arial Unicode MS"/>
      <w:kern w:val="0"/>
      <w:sz w:val="24"/>
    </w:rPr>
  </w:style>
  <w:style w:type="paragraph" w:customStyle="1" w:styleId="045-2">
    <w:name w:val="045-2"/>
    <w:basedOn w:val="a7"/>
    <w:rsid w:val="00452F67"/>
    <w:pPr>
      <w:widowControl/>
      <w:spacing w:before="100" w:beforeAutospacing="1" w:after="100" w:afterAutospacing="1"/>
    </w:pPr>
    <w:rPr>
      <w:rFonts w:ascii="Arial Unicode MS" w:eastAsia="Arial Unicode MS" w:hAnsi="Arial Unicode MS" w:cs="Arial Unicode MS"/>
      <w:kern w:val="0"/>
      <w:sz w:val="24"/>
    </w:rPr>
  </w:style>
  <w:style w:type="character" w:customStyle="1" w:styleId="af2">
    <w:name w:val="本文 字元"/>
    <w:link w:val="af1"/>
    <w:rsid w:val="00452F67"/>
    <w:rPr>
      <w:rFonts w:ascii="新細明體"/>
      <w:spacing w:val="20"/>
      <w:kern w:val="2"/>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86295">
      <w:bodyDiv w:val="1"/>
      <w:marLeft w:val="0"/>
      <w:marRight w:val="0"/>
      <w:marTop w:val="0"/>
      <w:marBottom w:val="0"/>
      <w:divBdr>
        <w:top w:val="none" w:sz="0" w:space="0" w:color="auto"/>
        <w:left w:val="none" w:sz="0" w:space="0" w:color="auto"/>
        <w:bottom w:val="none" w:sz="0" w:space="0" w:color="auto"/>
        <w:right w:val="none" w:sz="0" w:space="0" w:color="auto"/>
      </w:divBdr>
    </w:div>
    <w:div w:id="27032285">
      <w:bodyDiv w:val="1"/>
      <w:marLeft w:val="0"/>
      <w:marRight w:val="0"/>
      <w:marTop w:val="0"/>
      <w:marBottom w:val="0"/>
      <w:divBdr>
        <w:top w:val="none" w:sz="0" w:space="0" w:color="auto"/>
        <w:left w:val="none" w:sz="0" w:space="0" w:color="auto"/>
        <w:bottom w:val="none" w:sz="0" w:space="0" w:color="auto"/>
        <w:right w:val="none" w:sz="0" w:space="0" w:color="auto"/>
      </w:divBdr>
    </w:div>
    <w:div w:id="34356953">
      <w:bodyDiv w:val="1"/>
      <w:marLeft w:val="0"/>
      <w:marRight w:val="0"/>
      <w:marTop w:val="0"/>
      <w:marBottom w:val="0"/>
      <w:divBdr>
        <w:top w:val="none" w:sz="0" w:space="0" w:color="auto"/>
        <w:left w:val="none" w:sz="0" w:space="0" w:color="auto"/>
        <w:bottom w:val="none" w:sz="0" w:space="0" w:color="auto"/>
        <w:right w:val="none" w:sz="0" w:space="0" w:color="auto"/>
      </w:divBdr>
    </w:div>
    <w:div w:id="98912194">
      <w:bodyDiv w:val="1"/>
      <w:marLeft w:val="0"/>
      <w:marRight w:val="0"/>
      <w:marTop w:val="0"/>
      <w:marBottom w:val="0"/>
      <w:divBdr>
        <w:top w:val="none" w:sz="0" w:space="0" w:color="auto"/>
        <w:left w:val="none" w:sz="0" w:space="0" w:color="auto"/>
        <w:bottom w:val="none" w:sz="0" w:space="0" w:color="auto"/>
        <w:right w:val="none" w:sz="0" w:space="0" w:color="auto"/>
      </w:divBdr>
    </w:div>
    <w:div w:id="226645297">
      <w:bodyDiv w:val="1"/>
      <w:marLeft w:val="0"/>
      <w:marRight w:val="0"/>
      <w:marTop w:val="0"/>
      <w:marBottom w:val="0"/>
      <w:divBdr>
        <w:top w:val="none" w:sz="0" w:space="0" w:color="auto"/>
        <w:left w:val="none" w:sz="0" w:space="0" w:color="auto"/>
        <w:bottom w:val="none" w:sz="0" w:space="0" w:color="auto"/>
        <w:right w:val="none" w:sz="0" w:space="0" w:color="auto"/>
      </w:divBdr>
    </w:div>
    <w:div w:id="240257251">
      <w:bodyDiv w:val="1"/>
      <w:marLeft w:val="0"/>
      <w:marRight w:val="0"/>
      <w:marTop w:val="0"/>
      <w:marBottom w:val="0"/>
      <w:divBdr>
        <w:top w:val="none" w:sz="0" w:space="0" w:color="auto"/>
        <w:left w:val="none" w:sz="0" w:space="0" w:color="auto"/>
        <w:bottom w:val="none" w:sz="0" w:space="0" w:color="auto"/>
        <w:right w:val="none" w:sz="0" w:space="0" w:color="auto"/>
      </w:divBdr>
    </w:div>
    <w:div w:id="255751284">
      <w:bodyDiv w:val="1"/>
      <w:marLeft w:val="0"/>
      <w:marRight w:val="0"/>
      <w:marTop w:val="0"/>
      <w:marBottom w:val="0"/>
      <w:divBdr>
        <w:top w:val="none" w:sz="0" w:space="0" w:color="auto"/>
        <w:left w:val="none" w:sz="0" w:space="0" w:color="auto"/>
        <w:bottom w:val="none" w:sz="0" w:space="0" w:color="auto"/>
        <w:right w:val="none" w:sz="0" w:space="0" w:color="auto"/>
      </w:divBdr>
    </w:div>
    <w:div w:id="284120586">
      <w:bodyDiv w:val="1"/>
      <w:marLeft w:val="0"/>
      <w:marRight w:val="0"/>
      <w:marTop w:val="0"/>
      <w:marBottom w:val="0"/>
      <w:divBdr>
        <w:top w:val="none" w:sz="0" w:space="0" w:color="auto"/>
        <w:left w:val="none" w:sz="0" w:space="0" w:color="auto"/>
        <w:bottom w:val="none" w:sz="0" w:space="0" w:color="auto"/>
        <w:right w:val="none" w:sz="0" w:space="0" w:color="auto"/>
      </w:divBdr>
    </w:div>
    <w:div w:id="377701029">
      <w:bodyDiv w:val="1"/>
      <w:marLeft w:val="0"/>
      <w:marRight w:val="0"/>
      <w:marTop w:val="0"/>
      <w:marBottom w:val="0"/>
      <w:divBdr>
        <w:top w:val="none" w:sz="0" w:space="0" w:color="auto"/>
        <w:left w:val="none" w:sz="0" w:space="0" w:color="auto"/>
        <w:bottom w:val="none" w:sz="0" w:space="0" w:color="auto"/>
        <w:right w:val="none" w:sz="0" w:space="0" w:color="auto"/>
      </w:divBdr>
    </w:div>
    <w:div w:id="416757211">
      <w:bodyDiv w:val="1"/>
      <w:marLeft w:val="0"/>
      <w:marRight w:val="0"/>
      <w:marTop w:val="0"/>
      <w:marBottom w:val="0"/>
      <w:divBdr>
        <w:top w:val="none" w:sz="0" w:space="0" w:color="auto"/>
        <w:left w:val="none" w:sz="0" w:space="0" w:color="auto"/>
        <w:bottom w:val="none" w:sz="0" w:space="0" w:color="auto"/>
        <w:right w:val="none" w:sz="0" w:space="0" w:color="auto"/>
      </w:divBdr>
    </w:div>
    <w:div w:id="466510394">
      <w:bodyDiv w:val="1"/>
      <w:marLeft w:val="0"/>
      <w:marRight w:val="0"/>
      <w:marTop w:val="0"/>
      <w:marBottom w:val="0"/>
      <w:divBdr>
        <w:top w:val="none" w:sz="0" w:space="0" w:color="auto"/>
        <w:left w:val="none" w:sz="0" w:space="0" w:color="auto"/>
        <w:bottom w:val="none" w:sz="0" w:space="0" w:color="auto"/>
        <w:right w:val="none" w:sz="0" w:space="0" w:color="auto"/>
      </w:divBdr>
    </w:div>
    <w:div w:id="501513478">
      <w:bodyDiv w:val="1"/>
      <w:marLeft w:val="0"/>
      <w:marRight w:val="0"/>
      <w:marTop w:val="0"/>
      <w:marBottom w:val="0"/>
      <w:divBdr>
        <w:top w:val="none" w:sz="0" w:space="0" w:color="auto"/>
        <w:left w:val="none" w:sz="0" w:space="0" w:color="auto"/>
        <w:bottom w:val="none" w:sz="0" w:space="0" w:color="auto"/>
        <w:right w:val="none" w:sz="0" w:space="0" w:color="auto"/>
      </w:divBdr>
    </w:div>
    <w:div w:id="504441132">
      <w:bodyDiv w:val="1"/>
      <w:marLeft w:val="0"/>
      <w:marRight w:val="0"/>
      <w:marTop w:val="0"/>
      <w:marBottom w:val="0"/>
      <w:divBdr>
        <w:top w:val="none" w:sz="0" w:space="0" w:color="auto"/>
        <w:left w:val="none" w:sz="0" w:space="0" w:color="auto"/>
        <w:bottom w:val="none" w:sz="0" w:space="0" w:color="auto"/>
        <w:right w:val="none" w:sz="0" w:space="0" w:color="auto"/>
      </w:divBdr>
    </w:div>
    <w:div w:id="572735515">
      <w:bodyDiv w:val="1"/>
      <w:marLeft w:val="0"/>
      <w:marRight w:val="0"/>
      <w:marTop w:val="0"/>
      <w:marBottom w:val="0"/>
      <w:divBdr>
        <w:top w:val="none" w:sz="0" w:space="0" w:color="auto"/>
        <w:left w:val="none" w:sz="0" w:space="0" w:color="auto"/>
        <w:bottom w:val="none" w:sz="0" w:space="0" w:color="auto"/>
        <w:right w:val="none" w:sz="0" w:space="0" w:color="auto"/>
      </w:divBdr>
    </w:div>
    <w:div w:id="593248988">
      <w:bodyDiv w:val="1"/>
      <w:marLeft w:val="0"/>
      <w:marRight w:val="0"/>
      <w:marTop w:val="0"/>
      <w:marBottom w:val="0"/>
      <w:divBdr>
        <w:top w:val="none" w:sz="0" w:space="0" w:color="auto"/>
        <w:left w:val="none" w:sz="0" w:space="0" w:color="auto"/>
        <w:bottom w:val="none" w:sz="0" w:space="0" w:color="auto"/>
        <w:right w:val="none" w:sz="0" w:space="0" w:color="auto"/>
      </w:divBdr>
    </w:div>
    <w:div w:id="670988331">
      <w:bodyDiv w:val="1"/>
      <w:marLeft w:val="0"/>
      <w:marRight w:val="0"/>
      <w:marTop w:val="0"/>
      <w:marBottom w:val="0"/>
      <w:divBdr>
        <w:top w:val="none" w:sz="0" w:space="0" w:color="auto"/>
        <w:left w:val="none" w:sz="0" w:space="0" w:color="auto"/>
        <w:bottom w:val="none" w:sz="0" w:space="0" w:color="auto"/>
        <w:right w:val="none" w:sz="0" w:space="0" w:color="auto"/>
      </w:divBdr>
    </w:div>
    <w:div w:id="680475420">
      <w:bodyDiv w:val="1"/>
      <w:marLeft w:val="0"/>
      <w:marRight w:val="0"/>
      <w:marTop w:val="0"/>
      <w:marBottom w:val="0"/>
      <w:divBdr>
        <w:top w:val="none" w:sz="0" w:space="0" w:color="auto"/>
        <w:left w:val="none" w:sz="0" w:space="0" w:color="auto"/>
        <w:bottom w:val="none" w:sz="0" w:space="0" w:color="auto"/>
        <w:right w:val="none" w:sz="0" w:space="0" w:color="auto"/>
      </w:divBdr>
    </w:div>
    <w:div w:id="710302711">
      <w:bodyDiv w:val="1"/>
      <w:marLeft w:val="0"/>
      <w:marRight w:val="0"/>
      <w:marTop w:val="0"/>
      <w:marBottom w:val="0"/>
      <w:divBdr>
        <w:top w:val="none" w:sz="0" w:space="0" w:color="auto"/>
        <w:left w:val="none" w:sz="0" w:space="0" w:color="auto"/>
        <w:bottom w:val="none" w:sz="0" w:space="0" w:color="auto"/>
        <w:right w:val="none" w:sz="0" w:space="0" w:color="auto"/>
      </w:divBdr>
    </w:div>
    <w:div w:id="725375801">
      <w:bodyDiv w:val="1"/>
      <w:marLeft w:val="0"/>
      <w:marRight w:val="0"/>
      <w:marTop w:val="0"/>
      <w:marBottom w:val="0"/>
      <w:divBdr>
        <w:top w:val="none" w:sz="0" w:space="0" w:color="auto"/>
        <w:left w:val="none" w:sz="0" w:space="0" w:color="auto"/>
        <w:bottom w:val="none" w:sz="0" w:space="0" w:color="auto"/>
        <w:right w:val="none" w:sz="0" w:space="0" w:color="auto"/>
      </w:divBdr>
    </w:div>
    <w:div w:id="795877966">
      <w:bodyDiv w:val="1"/>
      <w:marLeft w:val="0"/>
      <w:marRight w:val="0"/>
      <w:marTop w:val="0"/>
      <w:marBottom w:val="0"/>
      <w:divBdr>
        <w:top w:val="none" w:sz="0" w:space="0" w:color="auto"/>
        <w:left w:val="none" w:sz="0" w:space="0" w:color="auto"/>
        <w:bottom w:val="none" w:sz="0" w:space="0" w:color="auto"/>
        <w:right w:val="none" w:sz="0" w:space="0" w:color="auto"/>
      </w:divBdr>
    </w:div>
    <w:div w:id="809591696">
      <w:bodyDiv w:val="1"/>
      <w:marLeft w:val="0"/>
      <w:marRight w:val="0"/>
      <w:marTop w:val="0"/>
      <w:marBottom w:val="0"/>
      <w:divBdr>
        <w:top w:val="none" w:sz="0" w:space="0" w:color="auto"/>
        <w:left w:val="none" w:sz="0" w:space="0" w:color="auto"/>
        <w:bottom w:val="none" w:sz="0" w:space="0" w:color="auto"/>
        <w:right w:val="none" w:sz="0" w:space="0" w:color="auto"/>
      </w:divBdr>
    </w:div>
    <w:div w:id="867252402">
      <w:bodyDiv w:val="1"/>
      <w:marLeft w:val="0"/>
      <w:marRight w:val="0"/>
      <w:marTop w:val="0"/>
      <w:marBottom w:val="0"/>
      <w:divBdr>
        <w:top w:val="none" w:sz="0" w:space="0" w:color="auto"/>
        <w:left w:val="none" w:sz="0" w:space="0" w:color="auto"/>
        <w:bottom w:val="none" w:sz="0" w:space="0" w:color="auto"/>
        <w:right w:val="none" w:sz="0" w:space="0" w:color="auto"/>
      </w:divBdr>
    </w:div>
    <w:div w:id="921111084">
      <w:bodyDiv w:val="1"/>
      <w:marLeft w:val="0"/>
      <w:marRight w:val="0"/>
      <w:marTop w:val="0"/>
      <w:marBottom w:val="0"/>
      <w:divBdr>
        <w:top w:val="none" w:sz="0" w:space="0" w:color="auto"/>
        <w:left w:val="none" w:sz="0" w:space="0" w:color="auto"/>
        <w:bottom w:val="none" w:sz="0" w:space="0" w:color="auto"/>
        <w:right w:val="none" w:sz="0" w:space="0" w:color="auto"/>
      </w:divBdr>
    </w:div>
    <w:div w:id="971515643">
      <w:bodyDiv w:val="1"/>
      <w:marLeft w:val="0"/>
      <w:marRight w:val="0"/>
      <w:marTop w:val="0"/>
      <w:marBottom w:val="0"/>
      <w:divBdr>
        <w:top w:val="none" w:sz="0" w:space="0" w:color="auto"/>
        <w:left w:val="none" w:sz="0" w:space="0" w:color="auto"/>
        <w:bottom w:val="none" w:sz="0" w:space="0" w:color="auto"/>
        <w:right w:val="none" w:sz="0" w:space="0" w:color="auto"/>
      </w:divBdr>
    </w:div>
    <w:div w:id="979579712">
      <w:bodyDiv w:val="1"/>
      <w:marLeft w:val="0"/>
      <w:marRight w:val="0"/>
      <w:marTop w:val="0"/>
      <w:marBottom w:val="0"/>
      <w:divBdr>
        <w:top w:val="none" w:sz="0" w:space="0" w:color="auto"/>
        <w:left w:val="none" w:sz="0" w:space="0" w:color="auto"/>
        <w:bottom w:val="none" w:sz="0" w:space="0" w:color="auto"/>
        <w:right w:val="none" w:sz="0" w:space="0" w:color="auto"/>
      </w:divBdr>
    </w:div>
    <w:div w:id="1206796169">
      <w:bodyDiv w:val="1"/>
      <w:marLeft w:val="0"/>
      <w:marRight w:val="0"/>
      <w:marTop w:val="0"/>
      <w:marBottom w:val="0"/>
      <w:divBdr>
        <w:top w:val="none" w:sz="0" w:space="0" w:color="auto"/>
        <w:left w:val="none" w:sz="0" w:space="0" w:color="auto"/>
        <w:bottom w:val="none" w:sz="0" w:space="0" w:color="auto"/>
        <w:right w:val="none" w:sz="0" w:space="0" w:color="auto"/>
      </w:divBdr>
    </w:div>
    <w:div w:id="1224296200">
      <w:bodyDiv w:val="1"/>
      <w:marLeft w:val="0"/>
      <w:marRight w:val="0"/>
      <w:marTop w:val="0"/>
      <w:marBottom w:val="0"/>
      <w:divBdr>
        <w:top w:val="none" w:sz="0" w:space="0" w:color="auto"/>
        <w:left w:val="none" w:sz="0" w:space="0" w:color="auto"/>
        <w:bottom w:val="none" w:sz="0" w:space="0" w:color="auto"/>
        <w:right w:val="none" w:sz="0" w:space="0" w:color="auto"/>
      </w:divBdr>
    </w:div>
    <w:div w:id="1225947334">
      <w:bodyDiv w:val="1"/>
      <w:marLeft w:val="0"/>
      <w:marRight w:val="0"/>
      <w:marTop w:val="0"/>
      <w:marBottom w:val="0"/>
      <w:divBdr>
        <w:top w:val="none" w:sz="0" w:space="0" w:color="auto"/>
        <w:left w:val="none" w:sz="0" w:space="0" w:color="auto"/>
        <w:bottom w:val="none" w:sz="0" w:space="0" w:color="auto"/>
        <w:right w:val="none" w:sz="0" w:space="0" w:color="auto"/>
      </w:divBdr>
    </w:div>
    <w:div w:id="1240486487">
      <w:bodyDiv w:val="1"/>
      <w:marLeft w:val="0"/>
      <w:marRight w:val="0"/>
      <w:marTop w:val="0"/>
      <w:marBottom w:val="0"/>
      <w:divBdr>
        <w:top w:val="none" w:sz="0" w:space="0" w:color="auto"/>
        <w:left w:val="none" w:sz="0" w:space="0" w:color="auto"/>
        <w:bottom w:val="none" w:sz="0" w:space="0" w:color="auto"/>
        <w:right w:val="none" w:sz="0" w:space="0" w:color="auto"/>
      </w:divBdr>
    </w:div>
    <w:div w:id="1283879562">
      <w:bodyDiv w:val="1"/>
      <w:marLeft w:val="0"/>
      <w:marRight w:val="0"/>
      <w:marTop w:val="0"/>
      <w:marBottom w:val="0"/>
      <w:divBdr>
        <w:top w:val="none" w:sz="0" w:space="0" w:color="auto"/>
        <w:left w:val="none" w:sz="0" w:space="0" w:color="auto"/>
        <w:bottom w:val="none" w:sz="0" w:space="0" w:color="auto"/>
        <w:right w:val="none" w:sz="0" w:space="0" w:color="auto"/>
      </w:divBdr>
    </w:div>
    <w:div w:id="1302147686">
      <w:bodyDiv w:val="1"/>
      <w:marLeft w:val="0"/>
      <w:marRight w:val="0"/>
      <w:marTop w:val="0"/>
      <w:marBottom w:val="0"/>
      <w:divBdr>
        <w:top w:val="none" w:sz="0" w:space="0" w:color="auto"/>
        <w:left w:val="none" w:sz="0" w:space="0" w:color="auto"/>
        <w:bottom w:val="none" w:sz="0" w:space="0" w:color="auto"/>
        <w:right w:val="none" w:sz="0" w:space="0" w:color="auto"/>
      </w:divBdr>
    </w:div>
    <w:div w:id="1328971663">
      <w:bodyDiv w:val="1"/>
      <w:marLeft w:val="0"/>
      <w:marRight w:val="0"/>
      <w:marTop w:val="0"/>
      <w:marBottom w:val="0"/>
      <w:divBdr>
        <w:top w:val="none" w:sz="0" w:space="0" w:color="auto"/>
        <w:left w:val="none" w:sz="0" w:space="0" w:color="auto"/>
        <w:bottom w:val="none" w:sz="0" w:space="0" w:color="auto"/>
        <w:right w:val="none" w:sz="0" w:space="0" w:color="auto"/>
      </w:divBdr>
    </w:div>
    <w:div w:id="1334650147">
      <w:bodyDiv w:val="1"/>
      <w:marLeft w:val="0"/>
      <w:marRight w:val="0"/>
      <w:marTop w:val="0"/>
      <w:marBottom w:val="0"/>
      <w:divBdr>
        <w:top w:val="none" w:sz="0" w:space="0" w:color="auto"/>
        <w:left w:val="none" w:sz="0" w:space="0" w:color="auto"/>
        <w:bottom w:val="none" w:sz="0" w:space="0" w:color="auto"/>
        <w:right w:val="none" w:sz="0" w:space="0" w:color="auto"/>
      </w:divBdr>
    </w:div>
    <w:div w:id="1357072567">
      <w:bodyDiv w:val="1"/>
      <w:marLeft w:val="0"/>
      <w:marRight w:val="0"/>
      <w:marTop w:val="0"/>
      <w:marBottom w:val="0"/>
      <w:divBdr>
        <w:top w:val="none" w:sz="0" w:space="0" w:color="auto"/>
        <w:left w:val="none" w:sz="0" w:space="0" w:color="auto"/>
        <w:bottom w:val="none" w:sz="0" w:space="0" w:color="auto"/>
        <w:right w:val="none" w:sz="0" w:space="0" w:color="auto"/>
      </w:divBdr>
    </w:div>
    <w:div w:id="1372346587">
      <w:bodyDiv w:val="1"/>
      <w:marLeft w:val="0"/>
      <w:marRight w:val="0"/>
      <w:marTop w:val="0"/>
      <w:marBottom w:val="0"/>
      <w:divBdr>
        <w:top w:val="none" w:sz="0" w:space="0" w:color="auto"/>
        <w:left w:val="none" w:sz="0" w:space="0" w:color="auto"/>
        <w:bottom w:val="none" w:sz="0" w:space="0" w:color="auto"/>
        <w:right w:val="none" w:sz="0" w:space="0" w:color="auto"/>
      </w:divBdr>
    </w:div>
    <w:div w:id="1399743356">
      <w:bodyDiv w:val="1"/>
      <w:marLeft w:val="0"/>
      <w:marRight w:val="0"/>
      <w:marTop w:val="0"/>
      <w:marBottom w:val="0"/>
      <w:divBdr>
        <w:top w:val="none" w:sz="0" w:space="0" w:color="auto"/>
        <w:left w:val="none" w:sz="0" w:space="0" w:color="auto"/>
        <w:bottom w:val="none" w:sz="0" w:space="0" w:color="auto"/>
        <w:right w:val="none" w:sz="0" w:space="0" w:color="auto"/>
      </w:divBdr>
    </w:div>
    <w:div w:id="1419476730">
      <w:bodyDiv w:val="1"/>
      <w:marLeft w:val="0"/>
      <w:marRight w:val="0"/>
      <w:marTop w:val="0"/>
      <w:marBottom w:val="0"/>
      <w:divBdr>
        <w:top w:val="none" w:sz="0" w:space="0" w:color="auto"/>
        <w:left w:val="none" w:sz="0" w:space="0" w:color="auto"/>
        <w:bottom w:val="none" w:sz="0" w:space="0" w:color="auto"/>
        <w:right w:val="none" w:sz="0" w:space="0" w:color="auto"/>
      </w:divBdr>
    </w:div>
    <w:div w:id="1458839875">
      <w:bodyDiv w:val="1"/>
      <w:marLeft w:val="0"/>
      <w:marRight w:val="0"/>
      <w:marTop w:val="0"/>
      <w:marBottom w:val="0"/>
      <w:divBdr>
        <w:top w:val="none" w:sz="0" w:space="0" w:color="auto"/>
        <w:left w:val="none" w:sz="0" w:space="0" w:color="auto"/>
        <w:bottom w:val="none" w:sz="0" w:space="0" w:color="auto"/>
        <w:right w:val="none" w:sz="0" w:space="0" w:color="auto"/>
      </w:divBdr>
    </w:div>
    <w:div w:id="1462529577">
      <w:bodyDiv w:val="1"/>
      <w:marLeft w:val="0"/>
      <w:marRight w:val="0"/>
      <w:marTop w:val="0"/>
      <w:marBottom w:val="0"/>
      <w:divBdr>
        <w:top w:val="none" w:sz="0" w:space="0" w:color="auto"/>
        <w:left w:val="none" w:sz="0" w:space="0" w:color="auto"/>
        <w:bottom w:val="none" w:sz="0" w:space="0" w:color="auto"/>
        <w:right w:val="none" w:sz="0" w:space="0" w:color="auto"/>
      </w:divBdr>
    </w:div>
    <w:div w:id="1473255061">
      <w:bodyDiv w:val="1"/>
      <w:marLeft w:val="0"/>
      <w:marRight w:val="0"/>
      <w:marTop w:val="0"/>
      <w:marBottom w:val="0"/>
      <w:divBdr>
        <w:top w:val="none" w:sz="0" w:space="0" w:color="auto"/>
        <w:left w:val="none" w:sz="0" w:space="0" w:color="auto"/>
        <w:bottom w:val="none" w:sz="0" w:space="0" w:color="auto"/>
        <w:right w:val="none" w:sz="0" w:space="0" w:color="auto"/>
      </w:divBdr>
    </w:div>
    <w:div w:id="1546019707">
      <w:bodyDiv w:val="1"/>
      <w:marLeft w:val="0"/>
      <w:marRight w:val="0"/>
      <w:marTop w:val="0"/>
      <w:marBottom w:val="0"/>
      <w:divBdr>
        <w:top w:val="none" w:sz="0" w:space="0" w:color="auto"/>
        <w:left w:val="none" w:sz="0" w:space="0" w:color="auto"/>
        <w:bottom w:val="none" w:sz="0" w:space="0" w:color="auto"/>
        <w:right w:val="none" w:sz="0" w:space="0" w:color="auto"/>
      </w:divBdr>
    </w:div>
    <w:div w:id="1565949752">
      <w:bodyDiv w:val="1"/>
      <w:marLeft w:val="0"/>
      <w:marRight w:val="0"/>
      <w:marTop w:val="0"/>
      <w:marBottom w:val="0"/>
      <w:divBdr>
        <w:top w:val="none" w:sz="0" w:space="0" w:color="auto"/>
        <w:left w:val="none" w:sz="0" w:space="0" w:color="auto"/>
        <w:bottom w:val="none" w:sz="0" w:space="0" w:color="auto"/>
        <w:right w:val="none" w:sz="0" w:space="0" w:color="auto"/>
      </w:divBdr>
    </w:div>
    <w:div w:id="1587766606">
      <w:bodyDiv w:val="1"/>
      <w:marLeft w:val="0"/>
      <w:marRight w:val="0"/>
      <w:marTop w:val="0"/>
      <w:marBottom w:val="0"/>
      <w:divBdr>
        <w:top w:val="none" w:sz="0" w:space="0" w:color="auto"/>
        <w:left w:val="none" w:sz="0" w:space="0" w:color="auto"/>
        <w:bottom w:val="none" w:sz="0" w:space="0" w:color="auto"/>
        <w:right w:val="none" w:sz="0" w:space="0" w:color="auto"/>
      </w:divBdr>
    </w:div>
    <w:div w:id="1592204651">
      <w:bodyDiv w:val="1"/>
      <w:marLeft w:val="0"/>
      <w:marRight w:val="0"/>
      <w:marTop w:val="0"/>
      <w:marBottom w:val="0"/>
      <w:divBdr>
        <w:top w:val="none" w:sz="0" w:space="0" w:color="auto"/>
        <w:left w:val="none" w:sz="0" w:space="0" w:color="auto"/>
        <w:bottom w:val="none" w:sz="0" w:space="0" w:color="auto"/>
        <w:right w:val="none" w:sz="0" w:space="0" w:color="auto"/>
      </w:divBdr>
    </w:div>
    <w:div w:id="1608391004">
      <w:bodyDiv w:val="1"/>
      <w:marLeft w:val="0"/>
      <w:marRight w:val="0"/>
      <w:marTop w:val="0"/>
      <w:marBottom w:val="0"/>
      <w:divBdr>
        <w:top w:val="none" w:sz="0" w:space="0" w:color="auto"/>
        <w:left w:val="none" w:sz="0" w:space="0" w:color="auto"/>
        <w:bottom w:val="none" w:sz="0" w:space="0" w:color="auto"/>
        <w:right w:val="none" w:sz="0" w:space="0" w:color="auto"/>
      </w:divBdr>
    </w:div>
    <w:div w:id="1633441018">
      <w:bodyDiv w:val="1"/>
      <w:marLeft w:val="0"/>
      <w:marRight w:val="0"/>
      <w:marTop w:val="0"/>
      <w:marBottom w:val="0"/>
      <w:divBdr>
        <w:top w:val="none" w:sz="0" w:space="0" w:color="auto"/>
        <w:left w:val="none" w:sz="0" w:space="0" w:color="auto"/>
        <w:bottom w:val="none" w:sz="0" w:space="0" w:color="auto"/>
        <w:right w:val="none" w:sz="0" w:space="0" w:color="auto"/>
      </w:divBdr>
    </w:div>
    <w:div w:id="1662928053">
      <w:bodyDiv w:val="1"/>
      <w:marLeft w:val="0"/>
      <w:marRight w:val="0"/>
      <w:marTop w:val="0"/>
      <w:marBottom w:val="0"/>
      <w:divBdr>
        <w:top w:val="none" w:sz="0" w:space="0" w:color="auto"/>
        <w:left w:val="none" w:sz="0" w:space="0" w:color="auto"/>
        <w:bottom w:val="none" w:sz="0" w:space="0" w:color="auto"/>
        <w:right w:val="none" w:sz="0" w:space="0" w:color="auto"/>
      </w:divBdr>
    </w:div>
    <w:div w:id="1666085153">
      <w:bodyDiv w:val="1"/>
      <w:marLeft w:val="0"/>
      <w:marRight w:val="0"/>
      <w:marTop w:val="0"/>
      <w:marBottom w:val="0"/>
      <w:divBdr>
        <w:top w:val="none" w:sz="0" w:space="0" w:color="auto"/>
        <w:left w:val="none" w:sz="0" w:space="0" w:color="auto"/>
        <w:bottom w:val="none" w:sz="0" w:space="0" w:color="auto"/>
        <w:right w:val="none" w:sz="0" w:space="0" w:color="auto"/>
      </w:divBdr>
    </w:div>
    <w:div w:id="1689600413">
      <w:bodyDiv w:val="1"/>
      <w:marLeft w:val="0"/>
      <w:marRight w:val="0"/>
      <w:marTop w:val="0"/>
      <w:marBottom w:val="0"/>
      <w:divBdr>
        <w:top w:val="none" w:sz="0" w:space="0" w:color="auto"/>
        <w:left w:val="none" w:sz="0" w:space="0" w:color="auto"/>
        <w:bottom w:val="none" w:sz="0" w:space="0" w:color="auto"/>
        <w:right w:val="none" w:sz="0" w:space="0" w:color="auto"/>
      </w:divBdr>
    </w:div>
    <w:div w:id="1761950946">
      <w:bodyDiv w:val="1"/>
      <w:marLeft w:val="0"/>
      <w:marRight w:val="0"/>
      <w:marTop w:val="0"/>
      <w:marBottom w:val="0"/>
      <w:divBdr>
        <w:top w:val="none" w:sz="0" w:space="0" w:color="auto"/>
        <w:left w:val="none" w:sz="0" w:space="0" w:color="auto"/>
        <w:bottom w:val="none" w:sz="0" w:space="0" w:color="auto"/>
        <w:right w:val="none" w:sz="0" w:space="0" w:color="auto"/>
      </w:divBdr>
    </w:div>
    <w:div w:id="1836144694">
      <w:bodyDiv w:val="1"/>
      <w:marLeft w:val="0"/>
      <w:marRight w:val="0"/>
      <w:marTop w:val="0"/>
      <w:marBottom w:val="0"/>
      <w:divBdr>
        <w:top w:val="none" w:sz="0" w:space="0" w:color="auto"/>
        <w:left w:val="none" w:sz="0" w:space="0" w:color="auto"/>
        <w:bottom w:val="none" w:sz="0" w:space="0" w:color="auto"/>
        <w:right w:val="none" w:sz="0" w:space="0" w:color="auto"/>
      </w:divBdr>
      <w:divsChild>
        <w:div w:id="848452340">
          <w:marLeft w:val="0"/>
          <w:marRight w:val="0"/>
          <w:marTop w:val="0"/>
          <w:marBottom w:val="0"/>
          <w:divBdr>
            <w:top w:val="none" w:sz="0" w:space="0" w:color="auto"/>
            <w:left w:val="none" w:sz="0" w:space="0" w:color="auto"/>
            <w:bottom w:val="none" w:sz="0" w:space="0" w:color="auto"/>
            <w:right w:val="none" w:sz="0" w:space="0" w:color="auto"/>
          </w:divBdr>
        </w:div>
      </w:divsChild>
    </w:div>
    <w:div w:id="1848325715">
      <w:bodyDiv w:val="1"/>
      <w:marLeft w:val="0"/>
      <w:marRight w:val="0"/>
      <w:marTop w:val="0"/>
      <w:marBottom w:val="0"/>
      <w:divBdr>
        <w:top w:val="none" w:sz="0" w:space="0" w:color="auto"/>
        <w:left w:val="none" w:sz="0" w:space="0" w:color="auto"/>
        <w:bottom w:val="none" w:sz="0" w:space="0" w:color="auto"/>
        <w:right w:val="none" w:sz="0" w:space="0" w:color="auto"/>
      </w:divBdr>
    </w:div>
    <w:div w:id="1861964812">
      <w:bodyDiv w:val="1"/>
      <w:marLeft w:val="0"/>
      <w:marRight w:val="0"/>
      <w:marTop w:val="0"/>
      <w:marBottom w:val="0"/>
      <w:divBdr>
        <w:top w:val="none" w:sz="0" w:space="0" w:color="auto"/>
        <w:left w:val="none" w:sz="0" w:space="0" w:color="auto"/>
        <w:bottom w:val="none" w:sz="0" w:space="0" w:color="auto"/>
        <w:right w:val="none" w:sz="0" w:space="0" w:color="auto"/>
      </w:divBdr>
    </w:div>
    <w:div w:id="1876850111">
      <w:bodyDiv w:val="1"/>
      <w:marLeft w:val="0"/>
      <w:marRight w:val="0"/>
      <w:marTop w:val="0"/>
      <w:marBottom w:val="0"/>
      <w:divBdr>
        <w:top w:val="none" w:sz="0" w:space="0" w:color="auto"/>
        <w:left w:val="none" w:sz="0" w:space="0" w:color="auto"/>
        <w:bottom w:val="none" w:sz="0" w:space="0" w:color="auto"/>
        <w:right w:val="none" w:sz="0" w:space="0" w:color="auto"/>
      </w:divBdr>
    </w:div>
    <w:div w:id="1913736360">
      <w:bodyDiv w:val="1"/>
      <w:marLeft w:val="0"/>
      <w:marRight w:val="0"/>
      <w:marTop w:val="0"/>
      <w:marBottom w:val="0"/>
      <w:divBdr>
        <w:top w:val="none" w:sz="0" w:space="0" w:color="auto"/>
        <w:left w:val="none" w:sz="0" w:space="0" w:color="auto"/>
        <w:bottom w:val="none" w:sz="0" w:space="0" w:color="auto"/>
        <w:right w:val="none" w:sz="0" w:space="0" w:color="auto"/>
      </w:divBdr>
    </w:div>
    <w:div w:id="2014141290">
      <w:bodyDiv w:val="1"/>
      <w:marLeft w:val="0"/>
      <w:marRight w:val="0"/>
      <w:marTop w:val="0"/>
      <w:marBottom w:val="0"/>
      <w:divBdr>
        <w:top w:val="none" w:sz="0" w:space="0" w:color="auto"/>
        <w:left w:val="none" w:sz="0" w:space="0" w:color="auto"/>
        <w:bottom w:val="none" w:sz="0" w:space="0" w:color="auto"/>
        <w:right w:val="none" w:sz="0" w:space="0" w:color="auto"/>
      </w:divBdr>
    </w:div>
    <w:div w:id="2041543579">
      <w:bodyDiv w:val="1"/>
      <w:marLeft w:val="0"/>
      <w:marRight w:val="0"/>
      <w:marTop w:val="0"/>
      <w:marBottom w:val="0"/>
      <w:divBdr>
        <w:top w:val="none" w:sz="0" w:space="0" w:color="auto"/>
        <w:left w:val="none" w:sz="0" w:space="0" w:color="auto"/>
        <w:bottom w:val="none" w:sz="0" w:space="0" w:color="auto"/>
        <w:right w:val="none" w:sz="0" w:space="0" w:color="auto"/>
      </w:divBdr>
    </w:div>
    <w:div w:id="2130271409">
      <w:bodyDiv w:val="1"/>
      <w:marLeft w:val="0"/>
      <w:marRight w:val="0"/>
      <w:marTop w:val="0"/>
      <w:marBottom w:val="0"/>
      <w:divBdr>
        <w:top w:val="none" w:sz="0" w:space="0" w:color="auto"/>
        <w:left w:val="none" w:sz="0" w:space="0" w:color="auto"/>
        <w:bottom w:val="none" w:sz="0" w:space="0" w:color="auto"/>
        <w:right w:val="none" w:sz="0" w:space="0" w:color="auto"/>
      </w:divBdr>
    </w:div>
    <w:div w:id="2144080598">
      <w:bodyDiv w:val="1"/>
      <w:marLeft w:val="150"/>
      <w:marRight w:val="15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BA0EF-67D8-4B30-B8D2-D8E7F231C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962</Words>
  <Characters>5488</Characters>
  <Application>Microsoft Office Word</Application>
  <DocSecurity>0</DocSecurity>
  <Lines>45</Lines>
  <Paragraphs>12</Paragraphs>
  <ScaleCrop>false</ScaleCrop>
  <Company>moi</Company>
  <LinksUpToDate>false</LinksUpToDate>
  <CharactersWithSpaces>6438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dc:title>
  <dc:creator>moi1190</dc:creator>
  <cp:lastModifiedBy>陳嘉胤</cp:lastModifiedBy>
  <cp:revision>2</cp:revision>
  <cp:lastPrinted>2019-04-16T09:22:00Z</cp:lastPrinted>
  <dcterms:created xsi:type="dcterms:W3CDTF">2019-04-26T01:26:00Z</dcterms:created>
  <dcterms:modified xsi:type="dcterms:W3CDTF">2019-04-26T01:26:00Z</dcterms:modified>
</cp:coreProperties>
</file>