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622" w:rsidRDefault="00882622" w:rsidP="007E2ECB">
      <w:pPr>
        <w:jc w:val="both"/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 w:hint="eastAsia"/>
          <w:sz w:val="40"/>
          <w:szCs w:val="40"/>
        </w:rPr>
        <w:t>臺中市政府水利局防災中心作業要點總說明</w:t>
      </w:r>
    </w:p>
    <w:p w:rsidR="00882622" w:rsidRDefault="00882622" w:rsidP="00882622">
      <w:pPr>
        <w:snapToGrid w:val="0"/>
        <w:spacing w:line="460" w:lineRule="exact"/>
        <w:ind w:firstLineChars="192" w:firstLine="53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臺灣處於天然及人為災害之高風險地區，災害往往造成民眾生命財產嚴重損失，臺中市政府水利局為提升防救災工作效率，落實職業安全，提升公共工程品質，特設臺中市政府水利局防災中心</w:t>
      </w:r>
      <w:r w:rsidR="007E2ECB">
        <w:rPr>
          <w:rFonts w:ascii="Times New Roman" w:eastAsia="標楷體" w:hAnsi="Times New Roman"/>
          <w:sz w:val="28"/>
          <w:szCs w:val="28"/>
        </w:rPr>
        <w:t>（</w:t>
      </w:r>
      <w:r>
        <w:rPr>
          <w:rFonts w:ascii="Times New Roman" w:eastAsia="標楷體" w:hAnsi="Times New Roman" w:hint="eastAsia"/>
          <w:sz w:val="28"/>
          <w:szCs w:val="28"/>
        </w:rPr>
        <w:t>以下簡稱本中心</w:t>
      </w:r>
      <w:r w:rsidR="00B91396">
        <w:rPr>
          <w:rFonts w:ascii="Times New Roman" w:eastAsia="標楷體" w:hAnsi="Times New Roman"/>
          <w:sz w:val="28"/>
          <w:szCs w:val="28"/>
        </w:rPr>
        <w:t>）</w:t>
      </w:r>
      <w:r>
        <w:rPr>
          <w:rFonts w:ascii="Times New Roman" w:eastAsia="標楷體" w:hAnsi="Times New Roman" w:hint="eastAsia"/>
          <w:sz w:val="28"/>
          <w:szCs w:val="28"/>
        </w:rPr>
        <w:t>，爰訂定「臺中市政府水利局防災中心作業要點」草案。本要點草案共計七點，訂定要點如下：</w:t>
      </w:r>
    </w:p>
    <w:p w:rsidR="00882622" w:rsidRPr="007E2ECB" w:rsidRDefault="00882622" w:rsidP="007E2ECB">
      <w:pPr>
        <w:pStyle w:val="a7"/>
        <w:numPr>
          <w:ilvl w:val="0"/>
          <w:numId w:val="6"/>
        </w:numPr>
        <w:snapToGrid w:val="0"/>
        <w:spacing w:line="460" w:lineRule="exact"/>
        <w:ind w:leftChars="0"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7E2ECB">
        <w:rPr>
          <w:rFonts w:ascii="標楷體" w:eastAsia="標楷體" w:hint="eastAsia"/>
          <w:color w:val="000000"/>
          <w:sz w:val="28"/>
          <w:szCs w:val="28"/>
        </w:rPr>
        <w:t>本要點訂定之目的</w:t>
      </w:r>
      <w:r w:rsidRPr="007E2ECB">
        <w:rPr>
          <w:rFonts w:ascii="Times New Roman" w:eastAsia="標楷體" w:hAnsi="Times New Roman" w:hint="eastAsia"/>
          <w:sz w:val="28"/>
          <w:szCs w:val="28"/>
        </w:rPr>
        <w:t>。</w:t>
      </w:r>
      <w:r w:rsidR="007E2ECB" w:rsidRPr="007E2ECB">
        <w:rPr>
          <w:rFonts w:ascii="Times New Roman" w:eastAsia="標楷體" w:hAnsi="Times New Roman"/>
          <w:sz w:val="28"/>
          <w:szCs w:val="28"/>
        </w:rPr>
        <w:t>（</w:t>
      </w:r>
      <w:r w:rsidRPr="007E2ECB">
        <w:rPr>
          <w:rFonts w:ascii="Times New Roman" w:eastAsia="標楷體" w:hAnsi="Times New Roman" w:hint="eastAsia"/>
          <w:sz w:val="28"/>
          <w:szCs w:val="28"/>
        </w:rPr>
        <w:t>第一點</w:t>
      </w:r>
      <w:r w:rsidR="007E2ECB" w:rsidRPr="007E2ECB">
        <w:rPr>
          <w:rFonts w:ascii="Times New Roman" w:eastAsia="標楷體" w:hAnsi="Times New Roman"/>
          <w:sz w:val="28"/>
          <w:szCs w:val="28"/>
        </w:rPr>
        <w:t>）</w:t>
      </w:r>
    </w:p>
    <w:p w:rsidR="00882622" w:rsidRPr="007E2ECB" w:rsidRDefault="00882622" w:rsidP="007E2ECB">
      <w:pPr>
        <w:pStyle w:val="a7"/>
        <w:numPr>
          <w:ilvl w:val="0"/>
          <w:numId w:val="6"/>
        </w:numPr>
        <w:snapToGrid w:val="0"/>
        <w:spacing w:line="460" w:lineRule="exact"/>
        <w:ind w:leftChars="0" w:left="560" w:hangingChars="200" w:hanging="560"/>
        <w:jc w:val="both"/>
        <w:rPr>
          <w:rFonts w:ascii="標楷體" w:eastAsia="標楷體"/>
          <w:color w:val="000000"/>
          <w:sz w:val="28"/>
          <w:szCs w:val="28"/>
        </w:rPr>
      </w:pPr>
      <w:r w:rsidRPr="007E2ECB">
        <w:rPr>
          <w:rFonts w:ascii="Times New Roman" w:eastAsia="標楷體" w:hAnsi="Times New Roman" w:hint="eastAsia"/>
          <w:sz w:val="28"/>
          <w:szCs w:val="28"/>
        </w:rPr>
        <w:t>本</w:t>
      </w:r>
      <w:r w:rsidRPr="007E2ECB">
        <w:rPr>
          <w:rFonts w:ascii="標楷體" w:eastAsia="標楷體" w:hint="eastAsia"/>
          <w:color w:val="000000"/>
          <w:sz w:val="28"/>
          <w:szCs w:val="28"/>
        </w:rPr>
        <w:t>中心之任務。</w:t>
      </w:r>
      <w:r w:rsidR="007E2ECB" w:rsidRPr="007E2ECB">
        <w:rPr>
          <w:rFonts w:ascii="標楷體" w:eastAsia="標楷體"/>
          <w:color w:val="000000"/>
          <w:sz w:val="28"/>
          <w:szCs w:val="28"/>
        </w:rPr>
        <w:t>（</w:t>
      </w:r>
      <w:r w:rsidRPr="007E2ECB">
        <w:rPr>
          <w:rFonts w:ascii="標楷體" w:eastAsia="標楷體" w:hint="eastAsia"/>
          <w:color w:val="000000"/>
          <w:sz w:val="28"/>
          <w:szCs w:val="28"/>
        </w:rPr>
        <w:t>第二點</w:t>
      </w:r>
      <w:r w:rsidR="007E2ECB" w:rsidRPr="007E2ECB">
        <w:rPr>
          <w:rFonts w:ascii="標楷體" w:eastAsia="標楷體"/>
          <w:color w:val="000000"/>
          <w:sz w:val="28"/>
          <w:szCs w:val="28"/>
        </w:rPr>
        <w:t>）</w:t>
      </w:r>
    </w:p>
    <w:p w:rsidR="00882622" w:rsidRPr="007E2ECB" w:rsidRDefault="00882622" w:rsidP="007E2ECB">
      <w:pPr>
        <w:pStyle w:val="a7"/>
        <w:numPr>
          <w:ilvl w:val="0"/>
          <w:numId w:val="6"/>
        </w:numPr>
        <w:snapToGrid w:val="0"/>
        <w:spacing w:line="460" w:lineRule="exact"/>
        <w:ind w:leftChars="0" w:left="560" w:hangingChars="200" w:hanging="560"/>
        <w:jc w:val="both"/>
        <w:rPr>
          <w:rFonts w:ascii="標楷體" w:eastAsia="標楷體"/>
          <w:color w:val="000000"/>
          <w:sz w:val="28"/>
          <w:szCs w:val="28"/>
        </w:rPr>
      </w:pPr>
      <w:r w:rsidRPr="007E2ECB">
        <w:rPr>
          <w:rFonts w:ascii="標楷體" w:eastAsia="標楷體" w:hint="eastAsia"/>
          <w:color w:val="000000"/>
          <w:sz w:val="28"/>
          <w:szCs w:val="28"/>
        </w:rPr>
        <w:t>本中心主任之兼任方式及授權管理權責。</w:t>
      </w:r>
      <w:r w:rsidR="007E2ECB" w:rsidRPr="007E2ECB">
        <w:rPr>
          <w:rFonts w:ascii="標楷體" w:eastAsia="標楷體"/>
          <w:color w:val="000000"/>
          <w:sz w:val="28"/>
          <w:szCs w:val="28"/>
        </w:rPr>
        <w:t>（</w:t>
      </w:r>
      <w:r w:rsidRPr="007E2ECB">
        <w:rPr>
          <w:rFonts w:ascii="標楷體" w:eastAsia="標楷體" w:hint="eastAsia"/>
          <w:color w:val="000000"/>
          <w:sz w:val="28"/>
          <w:szCs w:val="28"/>
        </w:rPr>
        <w:t>第三點</w:t>
      </w:r>
      <w:r w:rsidR="007E2ECB" w:rsidRPr="007E2ECB">
        <w:rPr>
          <w:rFonts w:ascii="標楷體" w:eastAsia="標楷體"/>
          <w:color w:val="000000"/>
          <w:sz w:val="28"/>
          <w:szCs w:val="28"/>
        </w:rPr>
        <w:t>）</w:t>
      </w:r>
    </w:p>
    <w:p w:rsidR="00882622" w:rsidRPr="007E2ECB" w:rsidRDefault="00882622" w:rsidP="007E2ECB">
      <w:pPr>
        <w:pStyle w:val="a7"/>
        <w:numPr>
          <w:ilvl w:val="0"/>
          <w:numId w:val="6"/>
        </w:numPr>
        <w:snapToGrid w:val="0"/>
        <w:spacing w:line="460" w:lineRule="exact"/>
        <w:ind w:leftChars="0" w:left="560" w:hangingChars="200" w:hanging="560"/>
        <w:jc w:val="both"/>
        <w:rPr>
          <w:rFonts w:ascii="標楷體" w:eastAsia="標楷體"/>
          <w:color w:val="000000"/>
          <w:sz w:val="28"/>
          <w:szCs w:val="28"/>
        </w:rPr>
      </w:pPr>
      <w:r w:rsidRPr="007E2ECB">
        <w:rPr>
          <w:rFonts w:ascii="標楷體" w:eastAsia="標楷體" w:hint="eastAsia"/>
          <w:color w:val="000000"/>
          <w:sz w:val="28"/>
          <w:szCs w:val="28"/>
        </w:rPr>
        <w:t>本中心主任出缺時之兼任人員。</w:t>
      </w:r>
      <w:r w:rsidR="007E2ECB" w:rsidRPr="007E2ECB">
        <w:rPr>
          <w:rFonts w:ascii="標楷體" w:eastAsia="標楷體"/>
          <w:color w:val="000000"/>
          <w:sz w:val="28"/>
          <w:szCs w:val="28"/>
        </w:rPr>
        <w:t>（</w:t>
      </w:r>
      <w:r w:rsidRPr="007E2ECB">
        <w:rPr>
          <w:rFonts w:ascii="標楷體" w:eastAsia="標楷體" w:hint="eastAsia"/>
          <w:color w:val="000000"/>
          <w:sz w:val="28"/>
          <w:szCs w:val="28"/>
        </w:rPr>
        <w:t>第四點</w:t>
      </w:r>
      <w:r w:rsidR="007E2ECB" w:rsidRPr="007E2ECB">
        <w:rPr>
          <w:rFonts w:ascii="標楷體" w:eastAsia="標楷體"/>
          <w:color w:val="000000"/>
          <w:sz w:val="28"/>
          <w:szCs w:val="28"/>
        </w:rPr>
        <w:t>）</w:t>
      </w:r>
    </w:p>
    <w:p w:rsidR="00882622" w:rsidRPr="007E2ECB" w:rsidRDefault="00882622" w:rsidP="007E2ECB">
      <w:pPr>
        <w:pStyle w:val="a7"/>
        <w:numPr>
          <w:ilvl w:val="0"/>
          <w:numId w:val="6"/>
        </w:numPr>
        <w:snapToGrid w:val="0"/>
        <w:spacing w:line="460" w:lineRule="exact"/>
        <w:ind w:leftChars="0" w:left="560" w:hangingChars="200" w:hanging="560"/>
        <w:jc w:val="both"/>
        <w:rPr>
          <w:rFonts w:ascii="標楷體" w:eastAsia="標楷體"/>
          <w:color w:val="000000"/>
          <w:sz w:val="28"/>
          <w:szCs w:val="28"/>
        </w:rPr>
      </w:pPr>
      <w:r w:rsidRPr="007E2ECB">
        <w:rPr>
          <w:rFonts w:ascii="標楷體" w:eastAsia="標楷體" w:hint="eastAsia"/>
          <w:color w:val="000000"/>
          <w:sz w:val="28"/>
          <w:szCs w:val="28"/>
        </w:rPr>
        <w:t>本中心成員之兼任方式。</w:t>
      </w:r>
      <w:r w:rsidR="007E2ECB" w:rsidRPr="007E2ECB">
        <w:rPr>
          <w:rFonts w:ascii="標楷體" w:eastAsia="標楷體"/>
          <w:color w:val="000000"/>
          <w:sz w:val="28"/>
          <w:szCs w:val="28"/>
        </w:rPr>
        <w:t>（</w:t>
      </w:r>
      <w:r w:rsidRPr="007E2ECB">
        <w:rPr>
          <w:rFonts w:ascii="標楷體" w:eastAsia="標楷體" w:hint="eastAsia"/>
          <w:color w:val="000000"/>
          <w:sz w:val="28"/>
          <w:szCs w:val="28"/>
        </w:rPr>
        <w:t>第五點</w:t>
      </w:r>
      <w:r w:rsidR="007E2ECB" w:rsidRPr="007E2ECB">
        <w:rPr>
          <w:rFonts w:ascii="標楷體" w:eastAsia="標楷體"/>
          <w:color w:val="000000"/>
          <w:sz w:val="28"/>
          <w:szCs w:val="28"/>
        </w:rPr>
        <w:t>）</w:t>
      </w:r>
    </w:p>
    <w:p w:rsidR="00882622" w:rsidRPr="007E2ECB" w:rsidRDefault="00882622" w:rsidP="007E2ECB">
      <w:pPr>
        <w:pStyle w:val="a7"/>
        <w:numPr>
          <w:ilvl w:val="0"/>
          <w:numId w:val="6"/>
        </w:numPr>
        <w:snapToGrid w:val="0"/>
        <w:spacing w:line="460" w:lineRule="exact"/>
        <w:ind w:leftChars="0" w:left="560" w:hangingChars="200" w:hanging="560"/>
        <w:jc w:val="both"/>
        <w:rPr>
          <w:rFonts w:ascii="標楷體" w:eastAsia="標楷體"/>
          <w:color w:val="000000"/>
          <w:sz w:val="28"/>
          <w:szCs w:val="28"/>
        </w:rPr>
      </w:pPr>
      <w:r w:rsidRPr="007E2ECB">
        <w:rPr>
          <w:rFonts w:ascii="標楷體" w:eastAsia="標楷體" w:hint="eastAsia"/>
          <w:color w:val="000000"/>
          <w:sz w:val="28"/>
          <w:szCs w:val="28"/>
        </w:rPr>
        <w:t>本中心經費來源。</w:t>
      </w:r>
      <w:r w:rsidR="007E2ECB" w:rsidRPr="007E2ECB">
        <w:rPr>
          <w:rFonts w:ascii="標楷體" w:eastAsia="標楷體"/>
          <w:color w:val="000000"/>
          <w:sz w:val="28"/>
          <w:szCs w:val="28"/>
        </w:rPr>
        <w:t>（</w:t>
      </w:r>
      <w:r w:rsidRPr="007E2ECB">
        <w:rPr>
          <w:rFonts w:ascii="標楷體" w:eastAsia="標楷體" w:hint="eastAsia"/>
          <w:color w:val="000000"/>
          <w:sz w:val="28"/>
          <w:szCs w:val="28"/>
        </w:rPr>
        <w:t>第六點</w:t>
      </w:r>
      <w:r w:rsidR="007E2ECB" w:rsidRPr="007E2ECB">
        <w:rPr>
          <w:rFonts w:ascii="標楷體" w:eastAsia="標楷體"/>
          <w:color w:val="000000"/>
          <w:sz w:val="28"/>
          <w:szCs w:val="28"/>
        </w:rPr>
        <w:t>）</w:t>
      </w:r>
    </w:p>
    <w:p w:rsidR="007E2ECB" w:rsidRDefault="00882622" w:rsidP="007E2ECB">
      <w:pPr>
        <w:pStyle w:val="a7"/>
        <w:numPr>
          <w:ilvl w:val="0"/>
          <w:numId w:val="6"/>
        </w:numPr>
        <w:snapToGrid w:val="0"/>
        <w:spacing w:line="460" w:lineRule="exact"/>
        <w:ind w:leftChars="0"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7E2ECB">
        <w:rPr>
          <w:rFonts w:ascii="標楷體" w:eastAsia="標楷體" w:hint="eastAsia"/>
          <w:color w:val="000000"/>
          <w:sz w:val="28"/>
          <w:szCs w:val="28"/>
        </w:rPr>
        <w:t>本中心公文登記人員及推算作業事務人員</w:t>
      </w:r>
      <w:r w:rsidRPr="007E2ECB">
        <w:rPr>
          <w:rFonts w:ascii="Times New Roman" w:eastAsia="標楷體" w:hAnsi="Times New Roman" w:hint="eastAsia"/>
          <w:sz w:val="28"/>
          <w:szCs w:val="28"/>
        </w:rPr>
        <w:t>。</w:t>
      </w:r>
      <w:r w:rsidR="007E2ECB" w:rsidRPr="007E2ECB">
        <w:rPr>
          <w:rFonts w:ascii="Times New Roman" w:eastAsia="標楷體" w:hAnsi="Times New Roman"/>
          <w:sz w:val="28"/>
          <w:szCs w:val="28"/>
        </w:rPr>
        <w:t>（</w:t>
      </w:r>
      <w:r w:rsidRPr="007E2ECB">
        <w:rPr>
          <w:rFonts w:ascii="Times New Roman" w:eastAsia="標楷體" w:hAnsi="Times New Roman" w:hint="eastAsia"/>
          <w:sz w:val="28"/>
          <w:szCs w:val="28"/>
        </w:rPr>
        <w:t>第七點</w:t>
      </w:r>
      <w:r w:rsidR="007E2ECB" w:rsidRPr="007E2ECB">
        <w:rPr>
          <w:rFonts w:ascii="Times New Roman" w:eastAsia="標楷體" w:hAnsi="Times New Roman"/>
          <w:sz w:val="28"/>
          <w:szCs w:val="28"/>
        </w:rPr>
        <w:t>）</w:t>
      </w:r>
      <w:r w:rsidR="007E2ECB">
        <w:rPr>
          <w:rFonts w:ascii="Times New Roman" w:eastAsia="標楷體" w:hAnsi="Times New Roman"/>
          <w:sz w:val="28"/>
          <w:szCs w:val="28"/>
        </w:rPr>
        <w:br w:type="page"/>
      </w:r>
    </w:p>
    <w:p w:rsidR="00882622" w:rsidRPr="006F101D" w:rsidRDefault="00882622" w:rsidP="007E2ECB">
      <w:pPr>
        <w:snapToGrid w:val="0"/>
        <w:jc w:val="both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40"/>
          <w:szCs w:val="40"/>
        </w:rPr>
        <w:lastRenderedPageBreak/>
        <w:t>臺中市政府水利局防災中心</w:t>
      </w:r>
      <w:r w:rsidRPr="006F101D">
        <w:rPr>
          <w:rFonts w:ascii="標楷體" w:eastAsia="標楷體" w:hint="eastAsia"/>
          <w:sz w:val="40"/>
          <w:szCs w:val="40"/>
        </w:rPr>
        <w:t>作業要點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7"/>
        <w:gridCol w:w="4377"/>
      </w:tblGrid>
      <w:tr w:rsidR="00882622" w:rsidRPr="003D1F8E" w:rsidTr="003D1F8E">
        <w:trPr>
          <w:jc w:val="center"/>
        </w:trPr>
        <w:tc>
          <w:tcPr>
            <w:tcW w:w="4377" w:type="dxa"/>
          </w:tcPr>
          <w:p w:rsidR="00882622" w:rsidRPr="003D1F8E" w:rsidRDefault="00882622" w:rsidP="003D1F8E">
            <w:pPr>
              <w:jc w:val="center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名稱</w:t>
            </w:r>
          </w:p>
        </w:tc>
        <w:tc>
          <w:tcPr>
            <w:tcW w:w="4377" w:type="dxa"/>
          </w:tcPr>
          <w:p w:rsidR="00882622" w:rsidRPr="003D1F8E" w:rsidRDefault="00882622" w:rsidP="003D1F8E">
            <w:pPr>
              <w:jc w:val="center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說明</w:t>
            </w:r>
          </w:p>
        </w:tc>
      </w:tr>
      <w:tr w:rsidR="00882622" w:rsidRPr="003D1F8E" w:rsidTr="003D1F8E">
        <w:trPr>
          <w:jc w:val="center"/>
        </w:trPr>
        <w:tc>
          <w:tcPr>
            <w:tcW w:w="4377" w:type="dxa"/>
          </w:tcPr>
          <w:p w:rsidR="00882622" w:rsidRPr="003D1F8E" w:rsidRDefault="00882622" w:rsidP="003D1F8E">
            <w:pPr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szCs w:val="24"/>
              </w:rPr>
              <w:t>臺中市政府水利局防災中心作業要點</w:t>
            </w:r>
          </w:p>
        </w:tc>
        <w:tc>
          <w:tcPr>
            <w:tcW w:w="4377" w:type="dxa"/>
          </w:tcPr>
          <w:p w:rsidR="00882622" w:rsidRPr="003D1F8E" w:rsidRDefault="00882622" w:rsidP="003D1F8E">
            <w:pPr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行政規則名稱</w:t>
            </w:r>
          </w:p>
        </w:tc>
      </w:tr>
      <w:tr w:rsidR="00882622" w:rsidRPr="003D1F8E" w:rsidTr="003D1F8E">
        <w:trPr>
          <w:jc w:val="center"/>
        </w:trPr>
        <w:tc>
          <w:tcPr>
            <w:tcW w:w="4377" w:type="dxa"/>
          </w:tcPr>
          <w:p w:rsidR="00882622" w:rsidRPr="003D1F8E" w:rsidRDefault="00882622" w:rsidP="003D1F8E">
            <w:pPr>
              <w:jc w:val="center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規定</w:t>
            </w:r>
          </w:p>
        </w:tc>
        <w:tc>
          <w:tcPr>
            <w:tcW w:w="4377" w:type="dxa"/>
          </w:tcPr>
          <w:p w:rsidR="00882622" w:rsidRPr="003D1F8E" w:rsidRDefault="00882622" w:rsidP="003D1F8E">
            <w:pPr>
              <w:jc w:val="center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說明</w:t>
            </w:r>
          </w:p>
        </w:tc>
      </w:tr>
      <w:tr w:rsidR="00882622" w:rsidRPr="003D1F8E" w:rsidTr="003D1F8E">
        <w:trPr>
          <w:jc w:val="center"/>
        </w:trPr>
        <w:tc>
          <w:tcPr>
            <w:tcW w:w="4377" w:type="dxa"/>
          </w:tcPr>
          <w:p w:rsidR="00882622" w:rsidRPr="003D1F8E" w:rsidRDefault="00882622" w:rsidP="003D1F8E">
            <w:pPr>
              <w:numPr>
                <w:ilvl w:val="0"/>
                <w:numId w:val="1"/>
              </w:numPr>
              <w:ind w:left="482" w:hanging="482"/>
              <w:jc w:val="both"/>
              <w:rPr>
                <w:rFonts w:ascii="標楷體" w:eastAsia="標楷體"/>
                <w:szCs w:val="24"/>
              </w:rPr>
            </w:pPr>
            <w:r w:rsidRPr="003D1F8E">
              <w:rPr>
                <w:rFonts w:eastAsia="標楷體" w:hAnsi="標楷體"/>
                <w:kern w:val="0"/>
                <w:szCs w:val="24"/>
              </w:rPr>
              <w:t>臺中市政府水利局</w:t>
            </w:r>
            <w:r w:rsidR="007E2ECB" w:rsidRPr="003D1F8E">
              <w:rPr>
                <w:rFonts w:eastAsia="標楷體"/>
                <w:kern w:val="0"/>
                <w:szCs w:val="24"/>
              </w:rPr>
              <w:t>（</w:t>
            </w:r>
            <w:r w:rsidRPr="003D1F8E">
              <w:rPr>
                <w:rFonts w:eastAsia="標楷體" w:hAnsi="標楷體"/>
                <w:kern w:val="0"/>
                <w:szCs w:val="24"/>
              </w:rPr>
              <w:t>以下簡稱本局</w:t>
            </w:r>
            <w:r w:rsidR="007E2ECB" w:rsidRPr="003D1F8E">
              <w:rPr>
                <w:rFonts w:eastAsia="標楷體"/>
                <w:kern w:val="0"/>
                <w:szCs w:val="24"/>
              </w:rPr>
              <w:t>）</w:t>
            </w:r>
            <w:r w:rsidRPr="003D1F8E">
              <w:rPr>
                <w:rFonts w:eastAsia="標楷體" w:hAnsi="標楷體"/>
                <w:kern w:val="0"/>
                <w:szCs w:val="24"/>
              </w:rPr>
              <w:t>為配合防災業務，有效運用現代資訊科技，增進各項防災與水情資訊整合效率，特設</w:t>
            </w:r>
            <w:r w:rsidRPr="003D1F8E">
              <w:rPr>
                <w:rFonts w:eastAsia="標楷體" w:hAnsi="標楷體" w:hint="eastAsia"/>
                <w:kern w:val="0"/>
                <w:szCs w:val="24"/>
              </w:rPr>
              <w:t>臺中市政府水利局</w:t>
            </w:r>
            <w:r w:rsidRPr="003D1F8E">
              <w:rPr>
                <w:rFonts w:eastAsia="標楷體" w:hAnsi="標楷體"/>
                <w:kern w:val="0"/>
                <w:szCs w:val="24"/>
              </w:rPr>
              <w:t>防災中心</w:t>
            </w:r>
            <w:r w:rsidR="007E2ECB" w:rsidRPr="003D1F8E">
              <w:rPr>
                <w:rFonts w:eastAsia="標楷體"/>
                <w:kern w:val="0"/>
                <w:szCs w:val="24"/>
              </w:rPr>
              <w:t>（</w:t>
            </w:r>
            <w:r w:rsidRPr="003D1F8E">
              <w:rPr>
                <w:rFonts w:eastAsia="標楷體" w:hAnsi="標楷體"/>
                <w:kern w:val="0"/>
                <w:szCs w:val="24"/>
              </w:rPr>
              <w:t>以下簡稱本中心</w:t>
            </w:r>
            <w:r w:rsidR="007E2ECB" w:rsidRPr="003D1F8E">
              <w:rPr>
                <w:rFonts w:eastAsia="標楷體"/>
                <w:kern w:val="0"/>
                <w:szCs w:val="24"/>
              </w:rPr>
              <w:t>）</w:t>
            </w:r>
            <w:r w:rsidRPr="003D1F8E">
              <w:rPr>
                <w:rFonts w:eastAsia="標楷體" w:hAnsi="標楷體"/>
                <w:kern w:val="0"/>
                <w:szCs w:val="24"/>
              </w:rPr>
              <w:t>，並訂定本要點。</w:t>
            </w:r>
          </w:p>
        </w:tc>
        <w:tc>
          <w:tcPr>
            <w:tcW w:w="4377" w:type="dxa"/>
          </w:tcPr>
          <w:p w:rsidR="00882622" w:rsidRPr="003D1F8E" w:rsidRDefault="00882622" w:rsidP="003D1F8E">
            <w:pPr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本要點訂定之目的。</w:t>
            </w:r>
          </w:p>
        </w:tc>
      </w:tr>
      <w:tr w:rsidR="00882622" w:rsidRPr="003D1F8E" w:rsidTr="003D1F8E">
        <w:trPr>
          <w:jc w:val="center"/>
        </w:trPr>
        <w:tc>
          <w:tcPr>
            <w:tcW w:w="4377" w:type="dxa"/>
          </w:tcPr>
          <w:p w:rsidR="003D1F8E" w:rsidRDefault="00882622" w:rsidP="003D1F8E">
            <w:pPr>
              <w:numPr>
                <w:ilvl w:val="0"/>
                <w:numId w:val="1"/>
              </w:numPr>
              <w:ind w:left="482" w:hanging="482"/>
              <w:jc w:val="both"/>
              <w:rPr>
                <w:rFonts w:ascii="標楷體" w:eastAsia="標楷體"/>
                <w:szCs w:val="24"/>
              </w:rPr>
            </w:pPr>
            <w:r w:rsidRPr="003D1F8E">
              <w:rPr>
                <w:rFonts w:eastAsia="標楷體" w:hAnsi="標楷體"/>
                <w:kern w:val="0"/>
                <w:szCs w:val="24"/>
              </w:rPr>
              <w:t>本中心任務如下：</w:t>
            </w:r>
          </w:p>
          <w:p w:rsidR="00882622" w:rsidRPr="003D1F8E" w:rsidRDefault="003D1F8E" w:rsidP="003D1F8E">
            <w:pPr>
              <w:ind w:left="482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/>
                <w:szCs w:val="24"/>
              </w:rPr>
              <w:t>（一）</w:t>
            </w:r>
            <w:r w:rsidR="00882622" w:rsidRPr="003D1F8E">
              <w:rPr>
                <w:rFonts w:eastAsia="標楷體" w:hAnsi="標楷體"/>
                <w:kern w:val="0"/>
                <w:szCs w:val="24"/>
              </w:rPr>
              <w:t>移動式抽水機操作與維護。</w:t>
            </w:r>
          </w:p>
          <w:p w:rsidR="00882622" w:rsidRPr="003D1F8E" w:rsidRDefault="003D1F8E" w:rsidP="003D1F8E">
            <w:pPr>
              <w:ind w:left="482"/>
              <w:jc w:val="both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eastAsia="標楷體" w:hAnsi="標楷體"/>
                <w:kern w:val="0"/>
                <w:szCs w:val="24"/>
              </w:rPr>
              <w:t>（二）</w:t>
            </w:r>
            <w:r w:rsidR="00882622" w:rsidRPr="003D1F8E">
              <w:rPr>
                <w:rFonts w:eastAsia="標楷體" w:hAnsi="標楷體"/>
                <w:kern w:val="0"/>
                <w:szCs w:val="24"/>
              </w:rPr>
              <w:t>災害搶修搶險工程統籌。</w:t>
            </w:r>
          </w:p>
          <w:p w:rsidR="00882622" w:rsidRPr="003D1F8E" w:rsidRDefault="003D1F8E" w:rsidP="003D1F8E">
            <w:pPr>
              <w:ind w:left="482"/>
              <w:jc w:val="both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eastAsia="標楷體" w:hAnsi="標楷體"/>
                <w:kern w:val="0"/>
                <w:szCs w:val="24"/>
              </w:rPr>
              <w:t>（三）</w:t>
            </w:r>
            <w:r w:rsidR="00882622" w:rsidRPr="003D1F8E">
              <w:rPr>
                <w:rFonts w:eastAsia="標楷體" w:hAnsi="標楷體"/>
                <w:kern w:val="0"/>
                <w:szCs w:val="24"/>
              </w:rPr>
              <w:t>防災整備。</w:t>
            </w:r>
          </w:p>
          <w:p w:rsidR="00882622" w:rsidRPr="003D1F8E" w:rsidRDefault="003D1F8E" w:rsidP="003D1F8E">
            <w:pPr>
              <w:ind w:left="482"/>
              <w:jc w:val="both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eastAsia="標楷體" w:hAnsi="標楷體"/>
                <w:kern w:val="0"/>
                <w:szCs w:val="24"/>
              </w:rPr>
              <w:t>（四）</w:t>
            </w:r>
            <w:r w:rsidR="00882622" w:rsidRPr="003D1F8E">
              <w:rPr>
                <w:rFonts w:eastAsia="標楷體" w:hAnsi="標楷體"/>
                <w:kern w:val="0"/>
                <w:szCs w:val="24"/>
              </w:rPr>
              <w:t>防災演習。</w:t>
            </w:r>
          </w:p>
          <w:p w:rsidR="00882622" w:rsidRPr="003D1F8E" w:rsidRDefault="003D1F8E" w:rsidP="003D1F8E">
            <w:pPr>
              <w:ind w:left="482"/>
              <w:jc w:val="both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eastAsia="標楷體" w:hAnsi="標楷體"/>
                <w:kern w:val="0"/>
                <w:szCs w:val="24"/>
              </w:rPr>
              <w:t>（五）</w:t>
            </w:r>
            <w:r w:rsidR="00882622" w:rsidRPr="003D1F8E">
              <w:rPr>
                <w:rFonts w:eastAsia="標楷體" w:hAnsi="標楷體"/>
                <w:kern w:val="0"/>
                <w:szCs w:val="24"/>
              </w:rPr>
              <w:t>防災應變。</w:t>
            </w:r>
          </w:p>
          <w:p w:rsidR="00882622" w:rsidRPr="003D1F8E" w:rsidRDefault="003D1F8E" w:rsidP="003D1F8E">
            <w:pPr>
              <w:ind w:leftChars="200" w:left="1150" w:hangingChars="279" w:hanging="670"/>
              <w:jc w:val="both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eastAsia="標楷體" w:hAnsi="標楷體"/>
                <w:kern w:val="0"/>
                <w:szCs w:val="24"/>
              </w:rPr>
              <w:t>（六）</w:t>
            </w:r>
            <w:r w:rsidR="00882622" w:rsidRPr="003D1F8E">
              <w:rPr>
                <w:rFonts w:eastAsia="標楷體" w:hAnsi="標楷體"/>
                <w:kern w:val="0"/>
                <w:szCs w:val="24"/>
              </w:rPr>
              <w:t>防災監控及預警設施之建置與維護操作。</w:t>
            </w:r>
          </w:p>
          <w:p w:rsidR="00882622" w:rsidRPr="003D1F8E" w:rsidRDefault="003D1F8E" w:rsidP="003D1F8E">
            <w:pPr>
              <w:ind w:left="482"/>
              <w:jc w:val="both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eastAsia="標楷體" w:hAnsi="標楷體"/>
                <w:kern w:val="0"/>
                <w:szCs w:val="24"/>
              </w:rPr>
              <w:t>（七）</w:t>
            </w:r>
            <w:r w:rsidR="00882622" w:rsidRPr="003D1F8E">
              <w:rPr>
                <w:rFonts w:eastAsia="標楷體" w:hAnsi="標楷體"/>
                <w:kern w:val="0"/>
                <w:szCs w:val="24"/>
              </w:rPr>
              <w:t>工程施工之督導及查核。</w:t>
            </w:r>
          </w:p>
          <w:p w:rsidR="00882622" w:rsidRPr="003D1F8E" w:rsidRDefault="003D1F8E" w:rsidP="003D1F8E">
            <w:pPr>
              <w:ind w:left="482"/>
              <w:jc w:val="both"/>
              <w:rPr>
                <w:rFonts w:eastAsia="標楷體" w:hAnsi="標楷體"/>
                <w:kern w:val="0"/>
                <w:szCs w:val="24"/>
              </w:rPr>
            </w:pPr>
            <w:r>
              <w:rPr>
                <w:rFonts w:eastAsia="標楷體" w:hAnsi="標楷體"/>
                <w:kern w:val="0"/>
                <w:szCs w:val="24"/>
              </w:rPr>
              <w:t>（八）</w:t>
            </w:r>
            <w:r w:rsidR="00882622" w:rsidRPr="003D1F8E">
              <w:rPr>
                <w:rFonts w:eastAsia="標楷體" w:hAnsi="標楷體"/>
                <w:kern w:val="0"/>
                <w:szCs w:val="24"/>
              </w:rPr>
              <w:t>職業安全衛生業務等事項。</w:t>
            </w:r>
          </w:p>
          <w:p w:rsidR="00882622" w:rsidRPr="003D1F8E" w:rsidRDefault="003D1F8E" w:rsidP="003D1F8E">
            <w:pPr>
              <w:ind w:leftChars="200" w:left="1152" w:hangingChars="280" w:hanging="672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Ansi="標楷體"/>
                <w:kern w:val="0"/>
                <w:szCs w:val="24"/>
              </w:rPr>
              <w:t>（九）</w:t>
            </w:r>
            <w:r w:rsidR="00882622" w:rsidRPr="003D1F8E">
              <w:rPr>
                <w:rFonts w:eastAsia="標楷體" w:hAnsi="標楷體"/>
                <w:kern w:val="0"/>
                <w:szCs w:val="24"/>
              </w:rPr>
              <w:t>其他有關本局減災、整備、應變、災後復原重建等災害防救事項之協調、整合、規劃及督導。</w:t>
            </w:r>
          </w:p>
        </w:tc>
        <w:tc>
          <w:tcPr>
            <w:tcW w:w="4377" w:type="dxa"/>
          </w:tcPr>
          <w:p w:rsidR="00882622" w:rsidRPr="003D1F8E" w:rsidRDefault="00882622" w:rsidP="003D1F8E">
            <w:pPr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本中心之任務。</w:t>
            </w:r>
          </w:p>
        </w:tc>
      </w:tr>
      <w:tr w:rsidR="00882622" w:rsidRPr="003D1F8E" w:rsidTr="003D1F8E">
        <w:trPr>
          <w:jc w:val="center"/>
        </w:trPr>
        <w:tc>
          <w:tcPr>
            <w:tcW w:w="4377" w:type="dxa"/>
          </w:tcPr>
          <w:p w:rsidR="00882622" w:rsidRPr="003D1F8E" w:rsidRDefault="00882622" w:rsidP="003D1F8E">
            <w:pPr>
              <w:numPr>
                <w:ilvl w:val="0"/>
                <w:numId w:val="1"/>
              </w:numPr>
              <w:ind w:left="482" w:hanging="482"/>
              <w:jc w:val="both"/>
              <w:rPr>
                <w:rFonts w:ascii="標楷體" w:eastAsia="標楷體"/>
                <w:szCs w:val="24"/>
              </w:rPr>
            </w:pPr>
            <w:r w:rsidRPr="003D1F8E">
              <w:rPr>
                <w:rFonts w:eastAsia="標楷體" w:hAnsi="標楷體"/>
                <w:kern w:val="0"/>
                <w:szCs w:val="24"/>
              </w:rPr>
              <w:t>本中心置主任一人，由局長指派正工程司</w:t>
            </w:r>
            <w:r w:rsidR="007E2ECB" w:rsidRPr="003D1F8E">
              <w:rPr>
                <w:rFonts w:eastAsia="標楷體"/>
                <w:kern w:val="0"/>
                <w:szCs w:val="24"/>
              </w:rPr>
              <w:t>（</w:t>
            </w:r>
            <w:r w:rsidRPr="003D1F8E">
              <w:rPr>
                <w:rFonts w:eastAsia="標楷體" w:hAnsi="標楷體"/>
                <w:kern w:val="0"/>
                <w:szCs w:val="24"/>
              </w:rPr>
              <w:t>專員</w:t>
            </w:r>
            <w:r w:rsidR="007E2ECB" w:rsidRPr="003D1F8E">
              <w:rPr>
                <w:rFonts w:eastAsia="標楷體"/>
                <w:kern w:val="0"/>
                <w:szCs w:val="24"/>
              </w:rPr>
              <w:t>）</w:t>
            </w:r>
            <w:r w:rsidRPr="003D1F8E">
              <w:rPr>
                <w:rFonts w:eastAsia="標楷體" w:hAnsi="標楷體"/>
                <w:kern w:val="0"/>
                <w:szCs w:val="24"/>
              </w:rPr>
              <w:t>以上人員兼任，承局長之命，發布防災指示，綜理本中心事務，並指揮監督所屬人員。</w:t>
            </w:r>
          </w:p>
        </w:tc>
        <w:tc>
          <w:tcPr>
            <w:tcW w:w="4377" w:type="dxa"/>
          </w:tcPr>
          <w:p w:rsidR="00882622" w:rsidRPr="003D1F8E" w:rsidRDefault="00882622" w:rsidP="003D1F8E">
            <w:pPr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本中心主任之兼任方式及授權管理權責。</w:t>
            </w:r>
          </w:p>
        </w:tc>
      </w:tr>
      <w:tr w:rsidR="00882622" w:rsidRPr="003D1F8E" w:rsidTr="003D1F8E">
        <w:trPr>
          <w:jc w:val="center"/>
        </w:trPr>
        <w:tc>
          <w:tcPr>
            <w:tcW w:w="4377" w:type="dxa"/>
          </w:tcPr>
          <w:p w:rsidR="00882622" w:rsidRPr="003D1F8E" w:rsidRDefault="00882622" w:rsidP="003D1F8E">
            <w:pPr>
              <w:numPr>
                <w:ilvl w:val="0"/>
                <w:numId w:val="1"/>
              </w:numPr>
              <w:ind w:left="482" w:hanging="482"/>
              <w:jc w:val="both"/>
              <w:rPr>
                <w:rFonts w:eastAsia="標楷體" w:hAnsi="標楷體"/>
                <w:kern w:val="0"/>
                <w:szCs w:val="24"/>
              </w:rPr>
            </w:pPr>
            <w:r w:rsidRPr="003D1F8E">
              <w:rPr>
                <w:rFonts w:eastAsia="標楷體" w:hAnsi="標楷體"/>
                <w:kern w:val="0"/>
                <w:szCs w:val="24"/>
              </w:rPr>
              <w:t>本中心主任出缺時，由本局水利規劃防災科科長兼任。</w:t>
            </w:r>
          </w:p>
        </w:tc>
        <w:tc>
          <w:tcPr>
            <w:tcW w:w="4377" w:type="dxa"/>
          </w:tcPr>
          <w:p w:rsidR="00882622" w:rsidRPr="003D1F8E" w:rsidRDefault="00882622" w:rsidP="003D1F8E">
            <w:pPr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本中心主任出缺時之兼任人員。</w:t>
            </w:r>
          </w:p>
        </w:tc>
      </w:tr>
      <w:tr w:rsidR="00882622" w:rsidRPr="003D1F8E" w:rsidTr="003D1F8E">
        <w:trPr>
          <w:jc w:val="center"/>
        </w:trPr>
        <w:tc>
          <w:tcPr>
            <w:tcW w:w="4377" w:type="dxa"/>
          </w:tcPr>
          <w:p w:rsidR="00882622" w:rsidRPr="003D1F8E" w:rsidRDefault="00882622" w:rsidP="003D1F8E">
            <w:pPr>
              <w:numPr>
                <w:ilvl w:val="0"/>
                <w:numId w:val="1"/>
              </w:numPr>
              <w:ind w:left="482" w:hanging="482"/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eastAsia="標楷體" w:hAnsi="標楷體"/>
                <w:kern w:val="0"/>
                <w:szCs w:val="24"/>
              </w:rPr>
              <w:t>本中心</w:t>
            </w:r>
            <w:r w:rsidRPr="003D1F8E">
              <w:rPr>
                <w:rFonts w:eastAsia="標楷體" w:hAnsi="標楷體" w:hint="eastAsia"/>
                <w:kern w:val="0"/>
                <w:szCs w:val="24"/>
              </w:rPr>
              <w:t>成</w:t>
            </w:r>
            <w:r w:rsidRPr="003D1F8E">
              <w:rPr>
                <w:rFonts w:eastAsia="標楷體" w:hAnsi="標楷體"/>
                <w:kern w:val="0"/>
                <w:szCs w:val="24"/>
              </w:rPr>
              <w:t>員由局長指派局內人員</w:t>
            </w:r>
            <w:r w:rsidRPr="003D1F8E">
              <w:rPr>
                <w:rFonts w:eastAsia="標楷體" w:hAnsi="標楷體" w:hint="eastAsia"/>
                <w:kern w:val="0"/>
                <w:szCs w:val="24"/>
              </w:rPr>
              <w:t>兼任</w:t>
            </w:r>
            <w:r w:rsidRPr="003D1F8E">
              <w:rPr>
                <w:rFonts w:eastAsia="標楷體" w:hAnsi="標楷體"/>
                <w:kern w:val="0"/>
                <w:szCs w:val="24"/>
              </w:rPr>
              <w:t>。</w:t>
            </w:r>
          </w:p>
        </w:tc>
        <w:tc>
          <w:tcPr>
            <w:tcW w:w="4377" w:type="dxa"/>
          </w:tcPr>
          <w:p w:rsidR="00882622" w:rsidRPr="003D1F8E" w:rsidRDefault="00882622" w:rsidP="003D1F8E">
            <w:pPr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本中心成員之兼任方式。</w:t>
            </w:r>
          </w:p>
        </w:tc>
      </w:tr>
      <w:tr w:rsidR="00882622" w:rsidRPr="003D1F8E" w:rsidTr="003D1F8E">
        <w:trPr>
          <w:jc w:val="center"/>
        </w:trPr>
        <w:tc>
          <w:tcPr>
            <w:tcW w:w="4377" w:type="dxa"/>
          </w:tcPr>
          <w:p w:rsidR="00882622" w:rsidRPr="003D1F8E" w:rsidRDefault="00882622" w:rsidP="003D1F8E">
            <w:pPr>
              <w:numPr>
                <w:ilvl w:val="0"/>
                <w:numId w:val="1"/>
              </w:numPr>
              <w:ind w:left="482" w:hanging="482"/>
              <w:jc w:val="both"/>
              <w:rPr>
                <w:rFonts w:eastAsia="標楷體" w:hAnsi="標楷體"/>
                <w:kern w:val="0"/>
                <w:szCs w:val="24"/>
              </w:rPr>
            </w:pPr>
            <w:r w:rsidRPr="003D1F8E">
              <w:rPr>
                <w:rFonts w:eastAsia="標楷體" w:hAnsi="標楷體"/>
                <w:kern w:val="0"/>
                <w:szCs w:val="24"/>
              </w:rPr>
              <w:t>本中心所需經費，由本局水利規劃防災科預算項下支應。</w:t>
            </w:r>
          </w:p>
        </w:tc>
        <w:tc>
          <w:tcPr>
            <w:tcW w:w="4377" w:type="dxa"/>
          </w:tcPr>
          <w:p w:rsidR="00882622" w:rsidRPr="003D1F8E" w:rsidRDefault="00882622" w:rsidP="003D1F8E">
            <w:pPr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本中心經費來源。</w:t>
            </w:r>
          </w:p>
        </w:tc>
      </w:tr>
      <w:tr w:rsidR="00882622" w:rsidRPr="003D1F8E" w:rsidTr="003D1F8E">
        <w:trPr>
          <w:jc w:val="center"/>
        </w:trPr>
        <w:tc>
          <w:tcPr>
            <w:tcW w:w="4377" w:type="dxa"/>
          </w:tcPr>
          <w:p w:rsidR="00882622" w:rsidRPr="003D1F8E" w:rsidRDefault="00882622" w:rsidP="003D1F8E">
            <w:pPr>
              <w:numPr>
                <w:ilvl w:val="0"/>
                <w:numId w:val="1"/>
              </w:numPr>
              <w:ind w:left="482" w:hanging="482"/>
              <w:jc w:val="both"/>
              <w:rPr>
                <w:rFonts w:eastAsia="標楷體" w:hAnsi="標楷體"/>
                <w:kern w:val="0"/>
                <w:szCs w:val="24"/>
              </w:rPr>
            </w:pPr>
            <w:r w:rsidRPr="003D1F8E">
              <w:rPr>
                <w:rFonts w:eastAsia="標楷體" w:hAnsi="標楷體"/>
                <w:kern w:val="0"/>
                <w:szCs w:val="24"/>
              </w:rPr>
              <w:t>本中心公文登記人員及推算作業事務，由本局水利規劃防災科人員辦理。</w:t>
            </w:r>
          </w:p>
        </w:tc>
        <w:tc>
          <w:tcPr>
            <w:tcW w:w="4377" w:type="dxa"/>
          </w:tcPr>
          <w:p w:rsidR="00882622" w:rsidRPr="003D1F8E" w:rsidRDefault="00882622" w:rsidP="003D1F8E">
            <w:pPr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3D1F8E">
              <w:rPr>
                <w:rFonts w:ascii="標楷體" w:eastAsia="標楷體" w:hint="eastAsia"/>
                <w:color w:val="000000"/>
                <w:szCs w:val="24"/>
              </w:rPr>
              <w:t>本中心公文登記人員及推算作業事務人員。</w:t>
            </w:r>
          </w:p>
        </w:tc>
      </w:tr>
    </w:tbl>
    <w:p w:rsidR="003D1F8E" w:rsidRDefault="003D1F8E">
      <w:r>
        <w:br w:type="page"/>
      </w:r>
    </w:p>
    <w:bookmarkStart w:id="0" w:name="_GoBack"/>
    <w:p w:rsidR="00882622" w:rsidRPr="005A247A" w:rsidRDefault="00913161" w:rsidP="003D1F8E">
      <w:pPr>
        <w:snapToGrid w:val="0"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/>
          <w:color w:val="000000"/>
          <w:sz w:val="40"/>
          <w:szCs w:val="40"/>
        </w:rPr>
        <w:lastRenderedPageBreak/>
        <w:fldChar w:fldCharType="begin"/>
      </w:r>
      <w:r>
        <w:rPr>
          <w:rFonts w:ascii="標楷體" w:eastAsia="標楷體" w:hAnsi="標楷體"/>
          <w:color w:val="000000"/>
          <w:sz w:val="40"/>
          <w:szCs w:val="40"/>
        </w:rPr>
        <w:instrText xml:space="preserve"> HYPERLINK "http://web.law.tpc.gov.tw/Scripts/newsdetail.asp?no=1A0060087" </w:instrText>
      </w:r>
      <w:r>
        <w:rPr>
          <w:rFonts w:ascii="標楷體" w:eastAsia="標楷體" w:hAnsi="標楷體"/>
          <w:color w:val="000000"/>
          <w:sz w:val="40"/>
          <w:szCs w:val="40"/>
        </w:rPr>
        <w:fldChar w:fldCharType="separate"/>
      </w:r>
      <w:r w:rsidR="00882622" w:rsidRPr="005A247A">
        <w:rPr>
          <w:rFonts w:ascii="標楷體" w:eastAsia="標楷體" w:hAnsi="標楷體"/>
          <w:color w:val="000000"/>
          <w:sz w:val="40"/>
          <w:szCs w:val="40"/>
        </w:rPr>
        <w:t>臺</w:t>
      </w:r>
      <w:r w:rsidR="00882622" w:rsidRPr="005A247A">
        <w:rPr>
          <w:rFonts w:ascii="標楷體" w:eastAsia="標楷體" w:hAnsi="標楷體" w:hint="eastAsia"/>
          <w:color w:val="000000"/>
          <w:sz w:val="40"/>
          <w:szCs w:val="40"/>
        </w:rPr>
        <w:t>中市政府水利局防災中心作業</w:t>
      </w:r>
      <w:r w:rsidR="00882622" w:rsidRPr="005A247A">
        <w:rPr>
          <w:rFonts w:ascii="標楷體" w:eastAsia="標楷體" w:hAnsi="標楷體"/>
          <w:color w:val="000000"/>
          <w:sz w:val="40"/>
          <w:szCs w:val="40"/>
        </w:rPr>
        <w:t>要點</w:t>
      </w:r>
      <w:r>
        <w:rPr>
          <w:rFonts w:ascii="標楷體" w:eastAsia="標楷體" w:hAnsi="標楷體"/>
          <w:color w:val="000000"/>
          <w:sz w:val="40"/>
          <w:szCs w:val="40"/>
        </w:rPr>
        <w:fldChar w:fldCharType="end"/>
      </w:r>
    </w:p>
    <w:bookmarkEnd w:id="0"/>
    <w:p w:rsidR="00882622" w:rsidRPr="005A247A" w:rsidRDefault="00882622" w:rsidP="003D1F8E">
      <w:pPr>
        <w:numPr>
          <w:ilvl w:val="0"/>
          <w:numId w:val="3"/>
        </w:numPr>
        <w:tabs>
          <w:tab w:val="left" w:pos="567"/>
        </w:tabs>
        <w:snapToGrid w:val="0"/>
        <w:spacing w:line="460" w:lineRule="exact"/>
        <w:ind w:left="567" w:hanging="567"/>
        <w:jc w:val="both"/>
        <w:rPr>
          <w:rFonts w:eastAsia="標楷體"/>
          <w:kern w:val="0"/>
          <w:sz w:val="28"/>
          <w:szCs w:val="28"/>
        </w:rPr>
      </w:pPr>
      <w:r w:rsidRPr="005A247A">
        <w:rPr>
          <w:rFonts w:eastAsia="標楷體" w:hAnsi="標楷體"/>
          <w:kern w:val="0"/>
          <w:sz w:val="28"/>
          <w:szCs w:val="28"/>
        </w:rPr>
        <w:t>臺中市政府水利局</w:t>
      </w:r>
      <w:r w:rsidR="007E2ECB">
        <w:rPr>
          <w:rFonts w:eastAsia="標楷體"/>
          <w:kern w:val="0"/>
          <w:sz w:val="28"/>
          <w:szCs w:val="28"/>
        </w:rPr>
        <w:t>（</w:t>
      </w:r>
      <w:r w:rsidRPr="005A247A">
        <w:rPr>
          <w:rFonts w:eastAsia="標楷體" w:hAnsi="標楷體"/>
          <w:kern w:val="0"/>
          <w:sz w:val="28"/>
          <w:szCs w:val="28"/>
        </w:rPr>
        <w:t>以下簡稱本局</w:t>
      </w:r>
      <w:r w:rsidR="007E2ECB">
        <w:rPr>
          <w:rFonts w:eastAsia="標楷體"/>
          <w:kern w:val="0"/>
          <w:sz w:val="28"/>
          <w:szCs w:val="28"/>
        </w:rPr>
        <w:t>）</w:t>
      </w:r>
      <w:r>
        <w:rPr>
          <w:rFonts w:eastAsia="標楷體" w:hAnsi="標楷體"/>
          <w:kern w:val="0"/>
          <w:sz w:val="28"/>
          <w:szCs w:val="28"/>
        </w:rPr>
        <w:t>為配合防災業務，有效運用現代資訊科技，增進</w:t>
      </w:r>
      <w:r w:rsidRPr="005A247A">
        <w:rPr>
          <w:rFonts w:eastAsia="標楷體" w:hAnsi="標楷體"/>
          <w:kern w:val="0"/>
          <w:sz w:val="28"/>
          <w:szCs w:val="28"/>
        </w:rPr>
        <w:t>各項防災與水情資訊整合效率，特設</w:t>
      </w:r>
      <w:r>
        <w:rPr>
          <w:rFonts w:eastAsia="標楷體" w:hAnsi="標楷體" w:hint="eastAsia"/>
          <w:kern w:val="0"/>
          <w:sz w:val="28"/>
          <w:szCs w:val="28"/>
        </w:rPr>
        <w:t>臺中市政府水利局</w:t>
      </w:r>
      <w:r w:rsidRPr="005A247A">
        <w:rPr>
          <w:rFonts w:eastAsia="標楷體" w:hAnsi="標楷體"/>
          <w:kern w:val="0"/>
          <w:sz w:val="28"/>
          <w:szCs w:val="28"/>
        </w:rPr>
        <w:t>防災中心</w:t>
      </w:r>
      <w:r w:rsidR="007E2ECB">
        <w:rPr>
          <w:rFonts w:eastAsia="標楷體"/>
          <w:kern w:val="0"/>
          <w:sz w:val="28"/>
          <w:szCs w:val="28"/>
        </w:rPr>
        <w:t>（</w:t>
      </w:r>
      <w:r w:rsidRPr="005A247A">
        <w:rPr>
          <w:rFonts w:eastAsia="標楷體" w:hAnsi="標楷體"/>
          <w:kern w:val="0"/>
          <w:sz w:val="28"/>
          <w:szCs w:val="28"/>
        </w:rPr>
        <w:t>以下簡稱本中心</w:t>
      </w:r>
      <w:r w:rsidR="007E2ECB">
        <w:rPr>
          <w:rFonts w:eastAsia="標楷體"/>
          <w:kern w:val="0"/>
          <w:sz w:val="28"/>
          <w:szCs w:val="28"/>
        </w:rPr>
        <w:t>）</w:t>
      </w:r>
      <w:r w:rsidRPr="005A247A">
        <w:rPr>
          <w:rFonts w:eastAsia="標楷體" w:hAnsi="標楷體"/>
          <w:kern w:val="0"/>
          <w:sz w:val="28"/>
          <w:szCs w:val="28"/>
        </w:rPr>
        <w:t>，並訂定本要點。</w:t>
      </w:r>
    </w:p>
    <w:p w:rsidR="003D1F8E" w:rsidRDefault="00882622" w:rsidP="003D1F8E">
      <w:pPr>
        <w:numPr>
          <w:ilvl w:val="0"/>
          <w:numId w:val="3"/>
        </w:numPr>
        <w:tabs>
          <w:tab w:val="left" w:pos="567"/>
        </w:tabs>
        <w:snapToGrid w:val="0"/>
        <w:spacing w:line="460" w:lineRule="exact"/>
        <w:ind w:left="567" w:hanging="567"/>
        <w:jc w:val="both"/>
        <w:rPr>
          <w:rFonts w:eastAsia="標楷體"/>
          <w:kern w:val="0"/>
          <w:sz w:val="28"/>
          <w:szCs w:val="28"/>
        </w:rPr>
      </w:pPr>
      <w:r w:rsidRPr="005A247A">
        <w:rPr>
          <w:rFonts w:eastAsia="標楷體" w:hAnsi="標楷體"/>
          <w:kern w:val="0"/>
          <w:sz w:val="28"/>
          <w:szCs w:val="28"/>
        </w:rPr>
        <w:t>本中心任務如下：</w:t>
      </w:r>
    </w:p>
    <w:p w:rsidR="00882622" w:rsidRPr="003D1F8E" w:rsidRDefault="003D1F8E" w:rsidP="003D1F8E">
      <w:pPr>
        <w:tabs>
          <w:tab w:val="left" w:pos="567"/>
        </w:tabs>
        <w:snapToGrid w:val="0"/>
        <w:spacing w:line="460" w:lineRule="exact"/>
        <w:ind w:left="567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（一）</w:t>
      </w:r>
      <w:r w:rsidR="00882622" w:rsidRPr="003D1F8E">
        <w:rPr>
          <w:rFonts w:eastAsia="標楷體" w:hAnsi="標楷體"/>
          <w:kern w:val="0"/>
          <w:sz w:val="28"/>
          <w:szCs w:val="28"/>
        </w:rPr>
        <w:t>移動式抽水機操作與維護。</w:t>
      </w:r>
    </w:p>
    <w:p w:rsidR="00882622" w:rsidRPr="005A247A" w:rsidRDefault="003D1F8E" w:rsidP="003D1F8E">
      <w:pPr>
        <w:tabs>
          <w:tab w:val="left" w:pos="567"/>
        </w:tabs>
        <w:snapToGrid w:val="0"/>
        <w:spacing w:line="460" w:lineRule="exact"/>
        <w:ind w:left="567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Ansi="標楷體"/>
          <w:kern w:val="0"/>
          <w:sz w:val="28"/>
          <w:szCs w:val="28"/>
        </w:rPr>
        <w:t>（二）</w:t>
      </w:r>
      <w:r w:rsidR="00882622" w:rsidRPr="005A247A">
        <w:rPr>
          <w:rFonts w:eastAsia="標楷體" w:hAnsi="標楷體"/>
          <w:kern w:val="0"/>
          <w:sz w:val="28"/>
          <w:szCs w:val="28"/>
        </w:rPr>
        <w:t>災害</w:t>
      </w:r>
      <w:r w:rsidR="00882622" w:rsidRPr="003D1F8E">
        <w:rPr>
          <w:rFonts w:eastAsia="標楷體"/>
          <w:kern w:val="0"/>
          <w:sz w:val="28"/>
          <w:szCs w:val="28"/>
        </w:rPr>
        <w:t>搶修搶險工程統籌。</w:t>
      </w:r>
    </w:p>
    <w:p w:rsidR="00882622" w:rsidRPr="005A247A" w:rsidRDefault="003D1F8E" w:rsidP="003D1F8E">
      <w:pPr>
        <w:tabs>
          <w:tab w:val="left" w:pos="567"/>
        </w:tabs>
        <w:snapToGrid w:val="0"/>
        <w:spacing w:line="460" w:lineRule="exact"/>
        <w:ind w:left="567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（三）</w:t>
      </w:r>
      <w:r w:rsidR="00882622" w:rsidRPr="003D1F8E">
        <w:rPr>
          <w:rFonts w:eastAsia="標楷體"/>
          <w:kern w:val="0"/>
          <w:sz w:val="28"/>
          <w:szCs w:val="28"/>
        </w:rPr>
        <w:t>防災整備。</w:t>
      </w:r>
    </w:p>
    <w:p w:rsidR="00882622" w:rsidRPr="005A247A" w:rsidRDefault="003D1F8E" w:rsidP="003D1F8E">
      <w:pPr>
        <w:tabs>
          <w:tab w:val="left" w:pos="567"/>
        </w:tabs>
        <w:snapToGrid w:val="0"/>
        <w:spacing w:line="460" w:lineRule="exact"/>
        <w:ind w:left="567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（四）</w:t>
      </w:r>
      <w:r w:rsidR="00882622" w:rsidRPr="003D1F8E">
        <w:rPr>
          <w:rFonts w:eastAsia="標楷體"/>
          <w:kern w:val="0"/>
          <w:sz w:val="28"/>
          <w:szCs w:val="28"/>
        </w:rPr>
        <w:t>防災演習。</w:t>
      </w:r>
    </w:p>
    <w:p w:rsidR="00882622" w:rsidRPr="005A247A" w:rsidRDefault="003D1F8E" w:rsidP="003D1F8E">
      <w:pPr>
        <w:tabs>
          <w:tab w:val="left" w:pos="567"/>
        </w:tabs>
        <w:snapToGrid w:val="0"/>
        <w:spacing w:line="460" w:lineRule="exact"/>
        <w:ind w:left="567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（五）</w:t>
      </w:r>
      <w:r w:rsidR="00882622" w:rsidRPr="003D1F8E">
        <w:rPr>
          <w:rFonts w:eastAsia="標楷體"/>
          <w:kern w:val="0"/>
          <w:sz w:val="28"/>
          <w:szCs w:val="28"/>
        </w:rPr>
        <w:t>防災應變。</w:t>
      </w:r>
    </w:p>
    <w:p w:rsidR="00882622" w:rsidRPr="005A247A" w:rsidRDefault="003D1F8E" w:rsidP="003D1F8E">
      <w:pPr>
        <w:tabs>
          <w:tab w:val="left" w:pos="567"/>
        </w:tabs>
        <w:snapToGrid w:val="0"/>
        <w:spacing w:line="460" w:lineRule="exact"/>
        <w:ind w:left="567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（六）</w:t>
      </w:r>
      <w:r w:rsidR="00882622" w:rsidRPr="003D1F8E">
        <w:rPr>
          <w:rFonts w:eastAsia="標楷體"/>
          <w:kern w:val="0"/>
          <w:sz w:val="28"/>
          <w:szCs w:val="28"/>
        </w:rPr>
        <w:t>防災監控及預警設施之建置與維護操作。</w:t>
      </w:r>
    </w:p>
    <w:p w:rsidR="00882622" w:rsidRPr="005A247A" w:rsidRDefault="003D1F8E" w:rsidP="003D1F8E">
      <w:pPr>
        <w:tabs>
          <w:tab w:val="left" w:pos="567"/>
        </w:tabs>
        <w:snapToGrid w:val="0"/>
        <w:spacing w:line="460" w:lineRule="exact"/>
        <w:ind w:left="567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（七）</w:t>
      </w:r>
      <w:r w:rsidR="00882622" w:rsidRPr="003D1F8E">
        <w:rPr>
          <w:rFonts w:eastAsia="標楷體"/>
          <w:kern w:val="0"/>
          <w:sz w:val="28"/>
          <w:szCs w:val="28"/>
        </w:rPr>
        <w:t>工程施工之督導及查核。</w:t>
      </w:r>
    </w:p>
    <w:p w:rsidR="00882622" w:rsidRPr="005A247A" w:rsidRDefault="003D1F8E" w:rsidP="003D1F8E">
      <w:pPr>
        <w:tabs>
          <w:tab w:val="left" w:pos="567"/>
        </w:tabs>
        <w:snapToGrid w:val="0"/>
        <w:spacing w:line="460" w:lineRule="exact"/>
        <w:ind w:left="567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（八）</w:t>
      </w:r>
      <w:r w:rsidR="00882622" w:rsidRPr="003D1F8E">
        <w:rPr>
          <w:rFonts w:eastAsia="標楷體"/>
          <w:kern w:val="0"/>
          <w:sz w:val="28"/>
          <w:szCs w:val="28"/>
        </w:rPr>
        <w:t>職業安全衛生業務等事項。</w:t>
      </w:r>
    </w:p>
    <w:p w:rsidR="00882622" w:rsidRPr="005A247A" w:rsidRDefault="003D1F8E" w:rsidP="003D1F8E">
      <w:pPr>
        <w:tabs>
          <w:tab w:val="left" w:pos="567"/>
        </w:tabs>
        <w:snapToGrid w:val="0"/>
        <w:spacing w:line="460" w:lineRule="exact"/>
        <w:ind w:leftChars="233" w:left="1416" w:hangingChars="306" w:hanging="857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（九）</w:t>
      </w:r>
      <w:r w:rsidR="00882622" w:rsidRPr="003D1F8E">
        <w:rPr>
          <w:rFonts w:eastAsia="標楷體"/>
          <w:kern w:val="0"/>
          <w:sz w:val="28"/>
          <w:szCs w:val="28"/>
        </w:rPr>
        <w:t>其他有關本局</w:t>
      </w:r>
      <w:r w:rsidR="00882622" w:rsidRPr="005A247A">
        <w:rPr>
          <w:rFonts w:eastAsia="標楷體" w:hAnsi="標楷體"/>
          <w:kern w:val="0"/>
          <w:sz w:val="28"/>
          <w:szCs w:val="28"/>
        </w:rPr>
        <w:t>減災、整備、應變、災後復原重建等災害防救事項之協調、整合、規劃及督導。</w:t>
      </w:r>
    </w:p>
    <w:p w:rsidR="00882622" w:rsidRPr="00AC2E5D" w:rsidRDefault="00882622" w:rsidP="003D1F8E">
      <w:pPr>
        <w:numPr>
          <w:ilvl w:val="0"/>
          <w:numId w:val="3"/>
        </w:numPr>
        <w:tabs>
          <w:tab w:val="left" w:pos="567"/>
        </w:tabs>
        <w:snapToGrid w:val="0"/>
        <w:spacing w:line="460" w:lineRule="exact"/>
        <w:ind w:left="567" w:hanging="567"/>
        <w:jc w:val="both"/>
        <w:rPr>
          <w:rFonts w:eastAsia="標楷體"/>
          <w:kern w:val="0"/>
          <w:sz w:val="28"/>
          <w:szCs w:val="28"/>
        </w:rPr>
      </w:pPr>
      <w:r w:rsidRPr="005A247A">
        <w:rPr>
          <w:rFonts w:eastAsia="標楷體" w:hAnsi="標楷體"/>
          <w:kern w:val="0"/>
          <w:sz w:val="28"/>
          <w:szCs w:val="28"/>
        </w:rPr>
        <w:t>本中心置主任一人，由局長指派正工程司</w:t>
      </w:r>
      <w:r w:rsidR="007E2ECB">
        <w:rPr>
          <w:rFonts w:eastAsia="標楷體"/>
          <w:kern w:val="0"/>
          <w:sz w:val="28"/>
          <w:szCs w:val="28"/>
        </w:rPr>
        <w:t>（</w:t>
      </w:r>
      <w:r w:rsidRPr="005A247A">
        <w:rPr>
          <w:rFonts w:eastAsia="標楷體" w:hAnsi="標楷體"/>
          <w:kern w:val="0"/>
          <w:sz w:val="28"/>
          <w:szCs w:val="28"/>
        </w:rPr>
        <w:t>專員</w:t>
      </w:r>
      <w:r w:rsidR="007E2ECB">
        <w:rPr>
          <w:rFonts w:eastAsia="標楷體"/>
          <w:kern w:val="0"/>
          <w:sz w:val="28"/>
          <w:szCs w:val="28"/>
        </w:rPr>
        <w:t>）</w:t>
      </w:r>
      <w:r w:rsidRPr="005A247A">
        <w:rPr>
          <w:rFonts w:eastAsia="標楷體" w:hAnsi="標楷體"/>
          <w:kern w:val="0"/>
          <w:sz w:val="28"/>
          <w:szCs w:val="28"/>
        </w:rPr>
        <w:t>以上人員兼任，承局長之命，發布防災指示，綜理本</w:t>
      </w:r>
      <w:r>
        <w:rPr>
          <w:rFonts w:eastAsia="標楷體" w:hAnsi="標楷體"/>
          <w:kern w:val="0"/>
          <w:sz w:val="28"/>
          <w:szCs w:val="28"/>
        </w:rPr>
        <w:t>中心事務，並指揮</w:t>
      </w:r>
      <w:r w:rsidRPr="005A247A">
        <w:rPr>
          <w:rFonts w:eastAsia="標楷體" w:hAnsi="標楷體"/>
          <w:kern w:val="0"/>
          <w:sz w:val="28"/>
          <w:szCs w:val="28"/>
        </w:rPr>
        <w:t>監督所屬人員。</w:t>
      </w:r>
    </w:p>
    <w:p w:rsidR="00882622" w:rsidRPr="005A247A" w:rsidRDefault="00882622" w:rsidP="003D1F8E">
      <w:pPr>
        <w:numPr>
          <w:ilvl w:val="0"/>
          <w:numId w:val="3"/>
        </w:numPr>
        <w:tabs>
          <w:tab w:val="left" w:pos="567"/>
        </w:tabs>
        <w:snapToGrid w:val="0"/>
        <w:spacing w:line="460" w:lineRule="exact"/>
        <w:ind w:left="567" w:hanging="567"/>
        <w:jc w:val="both"/>
        <w:rPr>
          <w:rFonts w:eastAsia="標楷體"/>
          <w:kern w:val="0"/>
          <w:sz w:val="28"/>
          <w:szCs w:val="28"/>
        </w:rPr>
      </w:pPr>
      <w:r w:rsidRPr="005A247A">
        <w:rPr>
          <w:rFonts w:eastAsia="標楷體" w:hAnsi="標楷體"/>
          <w:kern w:val="0"/>
          <w:sz w:val="28"/>
          <w:szCs w:val="28"/>
        </w:rPr>
        <w:t>本中心主任</w:t>
      </w:r>
      <w:r>
        <w:rPr>
          <w:rFonts w:eastAsia="標楷體" w:hAnsi="標楷體"/>
          <w:kern w:val="0"/>
          <w:sz w:val="28"/>
          <w:szCs w:val="28"/>
        </w:rPr>
        <w:t>出缺時，由本局水利規劃防災科科長兼任</w:t>
      </w:r>
      <w:r w:rsidRPr="005A247A">
        <w:rPr>
          <w:rFonts w:eastAsia="標楷體" w:hAnsi="標楷體"/>
          <w:kern w:val="0"/>
          <w:sz w:val="28"/>
          <w:szCs w:val="28"/>
        </w:rPr>
        <w:t>。</w:t>
      </w:r>
    </w:p>
    <w:p w:rsidR="00882622" w:rsidRPr="00AC2E5D" w:rsidRDefault="00882622" w:rsidP="003D1F8E">
      <w:pPr>
        <w:numPr>
          <w:ilvl w:val="0"/>
          <w:numId w:val="3"/>
        </w:numPr>
        <w:tabs>
          <w:tab w:val="left" w:pos="567"/>
        </w:tabs>
        <w:snapToGrid w:val="0"/>
        <w:spacing w:line="460" w:lineRule="exact"/>
        <w:ind w:left="567" w:hanging="567"/>
        <w:jc w:val="both"/>
        <w:rPr>
          <w:rFonts w:eastAsia="標楷體"/>
          <w:kern w:val="0"/>
          <w:sz w:val="28"/>
          <w:szCs w:val="28"/>
        </w:rPr>
      </w:pPr>
      <w:r w:rsidRPr="005A247A">
        <w:rPr>
          <w:rFonts w:eastAsia="標楷體" w:hAnsi="標楷體"/>
          <w:kern w:val="0"/>
          <w:sz w:val="28"/>
          <w:szCs w:val="28"/>
        </w:rPr>
        <w:t>本中心</w:t>
      </w:r>
      <w:r>
        <w:rPr>
          <w:rFonts w:eastAsia="標楷體" w:hAnsi="標楷體" w:hint="eastAsia"/>
          <w:kern w:val="0"/>
          <w:sz w:val="28"/>
          <w:szCs w:val="28"/>
        </w:rPr>
        <w:t>成</w:t>
      </w:r>
      <w:r w:rsidRPr="005A247A">
        <w:rPr>
          <w:rFonts w:eastAsia="標楷體" w:hAnsi="標楷體"/>
          <w:kern w:val="0"/>
          <w:sz w:val="28"/>
          <w:szCs w:val="28"/>
        </w:rPr>
        <w:t>員由局長指派局內人員</w:t>
      </w:r>
      <w:r>
        <w:rPr>
          <w:rFonts w:eastAsia="標楷體" w:hAnsi="標楷體" w:hint="eastAsia"/>
          <w:kern w:val="0"/>
          <w:sz w:val="28"/>
          <w:szCs w:val="28"/>
        </w:rPr>
        <w:t>兼任</w:t>
      </w:r>
      <w:r w:rsidRPr="005A247A">
        <w:rPr>
          <w:rFonts w:eastAsia="標楷體" w:hAnsi="標楷體"/>
          <w:kern w:val="0"/>
          <w:sz w:val="28"/>
          <w:szCs w:val="28"/>
        </w:rPr>
        <w:t>。</w:t>
      </w:r>
    </w:p>
    <w:p w:rsidR="00882622" w:rsidRPr="005A247A" w:rsidRDefault="00882622" w:rsidP="003D1F8E">
      <w:pPr>
        <w:numPr>
          <w:ilvl w:val="0"/>
          <w:numId w:val="3"/>
        </w:numPr>
        <w:tabs>
          <w:tab w:val="left" w:pos="567"/>
        </w:tabs>
        <w:snapToGrid w:val="0"/>
        <w:spacing w:line="460" w:lineRule="exact"/>
        <w:ind w:left="567" w:hanging="567"/>
        <w:jc w:val="both"/>
        <w:rPr>
          <w:rFonts w:eastAsia="標楷體"/>
          <w:kern w:val="0"/>
          <w:sz w:val="28"/>
          <w:szCs w:val="28"/>
        </w:rPr>
      </w:pPr>
      <w:r w:rsidRPr="005A247A">
        <w:rPr>
          <w:rFonts w:eastAsia="標楷體" w:hAnsi="標楷體"/>
          <w:kern w:val="0"/>
          <w:sz w:val="28"/>
          <w:szCs w:val="28"/>
        </w:rPr>
        <w:t>本中心所需經費，由本局水利規劃防災科預算項下支應。</w:t>
      </w:r>
    </w:p>
    <w:p w:rsidR="00882622" w:rsidRPr="003D1F8E" w:rsidRDefault="00882622" w:rsidP="003D1F8E">
      <w:pPr>
        <w:numPr>
          <w:ilvl w:val="0"/>
          <w:numId w:val="3"/>
        </w:numPr>
        <w:tabs>
          <w:tab w:val="left" w:pos="567"/>
        </w:tabs>
        <w:snapToGrid w:val="0"/>
        <w:spacing w:line="460" w:lineRule="exact"/>
        <w:ind w:left="567" w:hanging="567"/>
        <w:jc w:val="both"/>
        <w:rPr>
          <w:rFonts w:eastAsia="標楷體"/>
          <w:kern w:val="0"/>
          <w:sz w:val="28"/>
          <w:szCs w:val="28"/>
        </w:rPr>
      </w:pPr>
      <w:r w:rsidRPr="005A247A">
        <w:rPr>
          <w:rFonts w:eastAsia="標楷體" w:hAnsi="標楷體"/>
          <w:kern w:val="0"/>
          <w:sz w:val="28"/>
          <w:szCs w:val="28"/>
        </w:rPr>
        <w:t>本中心公文登記人員及推算作業事務，由本局水利規劃防災科人員辦理。</w:t>
      </w:r>
    </w:p>
    <w:sectPr w:rsidR="00882622" w:rsidRPr="003D1F8E" w:rsidSect="007E2ECB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161" w:rsidRDefault="00913161" w:rsidP="00882622">
      <w:r>
        <w:separator/>
      </w:r>
    </w:p>
  </w:endnote>
  <w:endnote w:type="continuationSeparator" w:id="0">
    <w:p w:rsidR="00913161" w:rsidRDefault="00913161" w:rsidP="0088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1563907902"/>
      <w:docPartObj>
        <w:docPartGallery w:val="Page Numbers (Bottom of Page)"/>
        <w:docPartUnique/>
      </w:docPartObj>
    </w:sdtPr>
    <w:sdtEndPr/>
    <w:sdtContent>
      <w:p w:rsidR="00B91396" w:rsidRPr="00B91396" w:rsidRDefault="00B91396" w:rsidP="00B91396">
        <w:pPr>
          <w:pStyle w:val="a5"/>
          <w:jc w:val="center"/>
          <w:rPr>
            <w:rFonts w:ascii="Times New Roman" w:hAnsi="Times New Roman"/>
          </w:rPr>
        </w:pPr>
        <w:r w:rsidRPr="00B91396">
          <w:rPr>
            <w:rFonts w:ascii="Times New Roman" w:hAnsi="Times New Roman"/>
          </w:rPr>
          <w:fldChar w:fldCharType="begin"/>
        </w:r>
        <w:r w:rsidRPr="00B91396">
          <w:rPr>
            <w:rFonts w:ascii="Times New Roman" w:hAnsi="Times New Roman"/>
          </w:rPr>
          <w:instrText>PAGE   \* MERGEFORMAT</w:instrText>
        </w:r>
        <w:r w:rsidRPr="00B91396">
          <w:rPr>
            <w:rFonts w:ascii="Times New Roman" w:hAnsi="Times New Roman"/>
          </w:rPr>
          <w:fldChar w:fldCharType="separate"/>
        </w:r>
        <w:r w:rsidR="00604CD8" w:rsidRPr="00604CD8">
          <w:rPr>
            <w:rFonts w:ascii="Times New Roman" w:hAnsi="Times New Roman"/>
            <w:noProof/>
            <w:lang w:val="zh-TW"/>
          </w:rPr>
          <w:t>3</w:t>
        </w:r>
        <w:r w:rsidRPr="00B91396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161" w:rsidRDefault="00913161" w:rsidP="00882622">
      <w:r>
        <w:separator/>
      </w:r>
    </w:p>
  </w:footnote>
  <w:footnote w:type="continuationSeparator" w:id="0">
    <w:p w:rsidR="00913161" w:rsidRDefault="00913161" w:rsidP="00882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C3007"/>
    <w:multiLevelType w:val="hybridMultilevel"/>
    <w:tmpl w:val="34F8A09C"/>
    <w:lvl w:ilvl="0" w:tplc="231442E4">
      <w:start w:val="1"/>
      <w:numFmt w:val="taiwaneseCountingThousand"/>
      <w:lvlText w:val="（%1）"/>
      <w:lvlJc w:val="left"/>
      <w:pPr>
        <w:ind w:left="1757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9076925"/>
    <w:multiLevelType w:val="hybridMultilevel"/>
    <w:tmpl w:val="81423008"/>
    <w:lvl w:ilvl="0" w:tplc="7BC84C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BF05F5"/>
    <w:multiLevelType w:val="hybridMultilevel"/>
    <w:tmpl w:val="6310BB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447DC7"/>
    <w:multiLevelType w:val="hybridMultilevel"/>
    <w:tmpl w:val="843EB716"/>
    <w:lvl w:ilvl="0" w:tplc="5EFECB0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6217A7"/>
    <w:multiLevelType w:val="hybridMultilevel"/>
    <w:tmpl w:val="1E645748"/>
    <w:lvl w:ilvl="0" w:tplc="D2360B66">
      <w:start w:val="1"/>
      <w:numFmt w:val="taiwaneseCountingThousand"/>
      <w:lvlText w:val="%1、"/>
      <w:lvlJc w:val="left"/>
      <w:pPr>
        <w:tabs>
          <w:tab w:val="num" w:pos="0"/>
        </w:tabs>
        <w:ind w:left="465" w:hanging="465"/>
      </w:pPr>
      <w:rPr>
        <w:rFonts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38A7AF8"/>
    <w:multiLevelType w:val="hybridMultilevel"/>
    <w:tmpl w:val="85A45F48"/>
    <w:lvl w:ilvl="0" w:tplc="55340832">
      <w:start w:val="1"/>
      <w:numFmt w:val="taiwaneseCountingThousand"/>
      <w:lvlText w:val="（%1）"/>
      <w:lvlJc w:val="left"/>
      <w:pPr>
        <w:ind w:left="1757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622"/>
    <w:rsid w:val="001A165B"/>
    <w:rsid w:val="003D1F8E"/>
    <w:rsid w:val="00604CD8"/>
    <w:rsid w:val="00794C8B"/>
    <w:rsid w:val="007E2ECB"/>
    <w:rsid w:val="00882622"/>
    <w:rsid w:val="00913161"/>
    <w:rsid w:val="00B91396"/>
    <w:rsid w:val="00E8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867B9E-B1C7-4754-93DC-C6E78C85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62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2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262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2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2622"/>
    <w:rPr>
      <w:sz w:val="20"/>
      <w:szCs w:val="20"/>
    </w:rPr>
  </w:style>
  <w:style w:type="paragraph" w:styleId="a7">
    <w:name w:val="List Paragraph"/>
    <w:basedOn w:val="a"/>
    <w:uiPriority w:val="34"/>
    <w:qFormat/>
    <w:rsid w:val="007E2EC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1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202</Words>
  <Characters>1158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a7543691</dc:creator>
  <cp:keywords/>
  <dc:description/>
  <cp:lastModifiedBy>陳嘉胤</cp:lastModifiedBy>
  <cp:revision>2</cp:revision>
  <dcterms:created xsi:type="dcterms:W3CDTF">2019-04-24T06:38:00Z</dcterms:created>
  <dcterms:modified xsi:type="dcterms:W3CDTF">2019-04-24T06:38:00Z</dcterms:modified>
</cp:coreProperties>
</file>