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B64" w:rsidRPr="001C46BB" w:rsidRDefault="00944242" w:rsidP="00944242">
      <w:pPr>
        <w:jc w:val="center"/>
        <w:rPr>
          <w:rFonts w:ascii="標楷體" w:eastAsia="標楷體" w:hAnsi="標楷體"/>
          <w:sz w:val="32"/>
          <w:szCs w:val="28"/>
        </w:rPr>
      </w:pPr>
      <w:bookmarkStart w:id="0" w:name="_GoBack"/>
      <w:r w:rsidRPr="001C46BB">
        <w:rPr>
          <w:rFonts w:ascii="標楷體" w:eastAsia="標楷體" w:hAnsi="標楷體" w:hint="eastAsia"/>
          <w:sz w:val="32"/>
          <w:szCs w:val="28"/>
        </w:rPr>
        <w:t>臺中市潭子區公所國家賠償事件處理小組設置要點</w:t>
      </w:r>
    </w:p>
    <w:bookmarkEnd w:id="0"/>
    <w:p w:rsidR="00DF0C2F" w:rsidRPr="00DF0C2F" w:rsidRDefault="00DF0C2F" w:rsidP="00DF0C2F">
      <w:pPr>
        <w:pStyle w:val="a3"/>
        <w:ind w:leftChars="0" w:left="720"/>
        <w:jc w:val="right"/>
        <w:rPr>
          <w:rFonts w:ascii="標楷體" w:eastAsia="標楷體" w:hAnsi="標楷體"/>
          <w:sz w:val="16"/>
          <w:szCs w:val="28"/>
        </w:rPr>
      </w:pPr>
      <w:r w:rsidRPr="00DF0C2F">
        <w:rPr>
          <w:rFonts w:ascii="標楷體" w:eastAsia="標楷體" w:hAnsi="標楷體" w:hint="eastAsia"/>
          <w:sz w:val="14"/>
          <w:szCs w:val="28"/>
        </w:rPr>
        <w:t xml:space="preserve">108年4月 日潭區秘字第 </w:t>
      </w:r>
      <w:r w:rsidR="003255D8">
        <w:rPr>
          <w:rFonts w:ascii="標楷體" w:eastAsia="標楷體" w:hAnsi="標楷體" w:hint="eastAsia"/>
          <w:sz w:val="14"/>
          <w:szCs w:val="28"/>
        </w:rPr>
        <w:t>1080007709</w:t>
      </w:r>
      <w:r w:rsidRPr="00DF0C2F">
        <w:rPr>
          <w:rFonts w:ascii="標楷體" w:eastAsia="標楷體" w:hAnsi="標楷體" w:hint="eastAsia"/>
          <w:sz w:val="14"/>
          <w:szCs w:val="28"/>
        </w:rPr>
        <w:t>號函修正</w:t>
      </w:r>
    </w:p>
    <w:p w:rsidR="00944242" w:rsidRPr="00CF3439" w:rsidRDefault="00944242" w:rsidP="00DF0C2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臺中市潭子區公所(以下簡稱本所)為處理本所國家賠償事件，特設置國家賠償事件處理小組(以下簡稱本小組)，其設置依本要點之規定。</w:t>
      </w:r>
    </w:p>
    <w:p w:rsidR="00944242" w:rsidRPr="00CF3439" w:rsidRDefault="00944242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本小組執掌如下: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受理聲請國家賠償事件。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國家賠償事件之審議。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關於國家賠償事件之處理事項。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關於確定國家賠償義務機關之處理事項。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其他國家賠償事件之研議事項。</w:t>
      </w:r>
    </w:p>
    <w:p w:rsidR="00E20713" w:rsidRPr="00E20713" w:rsidRDefault="00DF0C2F" w:rsidP="00E2071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E20713">
        <w:rPr>
          <w:rFonts w:ascii="標楷體" w:eastAsia="標楷體" w:hAnsi="標楷體" w:hint="eastAsia"/>
          <w:sz w:val="28"/>
          <w:szCs w:val="28"/>
        </w:rPr>
        <w:t>本小組置委員七至十三人，均由區長指派本所熟諳法令之人員兼任，或聘（派）社會公正人士、專家或學者擔任，並指派一人為召集人。前項委員應親自出席會議。</w:t>
      </w:r>
    </w:p>
    <w:p w:rsidR="00E20713" w:rsidRPr="00E20713" w:rsidRDefault="00E20713" w:rsidP="00E2071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E20713">
        <w:rPr>
          <w:rFonts w:ascii="標楷體" w:eastAsia="標楷體" w:hAnsi="標楷體" w:hint="eastAsia"/>
          <w:sz w:val="28"/>
          <w:szCs w:val="28"/>
        </w:rPr>
        <w:t>本小組委員之任期為二年，連聘得連任。但本所人員兼任者，應隨其本職進退。</w:t>
      </w:r>
    </w:p>
    <w:p w:rsidR="00E20713" w:rsidRDefault="00E20713" w:rsidP="00E20713">
      <w:pPr>
        <w:pStyle w:val="a3"/>
        <w:ind w:leftChars="0" w:left="720"/>
        <w:rPr>
          <w:rFonts w:ascii="標楷體" w:eastAsia="標楷體" w:hAnsi="標楷體"/>
          <w:sz w:val="28"/>
          <w:szCs w:val="28"/>
        </w:rPr>
      </w:pPr>
      <w:r w:rsidRPr="00E20713">
        <w:rPr>
          <w:rFonts w:ascii="標楷體" w:eastAsia="標楷體" w:hAnsi="標楷體" w:hint="eastAsia"/>
          <w:sz w:val="28"/>
          <w:szCs w:val="28"/>
        </w:rPr>
        <w:t>本小組委員於任期內出缺時，由區長補聘(派)之。補聘(派)委員之任期至原委員任期屆滿之日止。</w:t>
      </w:r>
    </w:p>
    <w:p w:rsidR="00DF0C2F" w:rsidRPr="00DF0C2F" w:rsidRDefault="00DF0C2F" w:rsidP="00DF0C2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DF0C2F">
        <w:rPr>
          <w:rFonts w:ascii="標楷體" w:eastAsia="標楷體" w:hAnsi="標楷體" w:hint="eastAsia"/>
          <w:sz w:val="28"/>
          <w:szCs w:val="28"/>
        </w:rPr>
        <w:t>本小組於受理人民申請國家賠償事件後，適時召開會議，由召集人召集並擔任主席，召集人因故不能出席時，由召集人指定委員一人代理之。</w:t>
      </w:r>
    </w:p>
    <w:p w:rsidR="00047EFA" w:rsidRDefault="00DF0C2F" w:rsidP="00047EFA">
      <w:pPr>
        <w:pStyle w:val="a3"/>
        <w:ind w:leftChars="0" w:left="720"/>
        <w:rPr>
          <w:rFonts w:ascii="標楷體" w:eastAsia="標楷體" w:hAnsi="標楷體"/>
          <w:sz w:val="28"/>
          <w:szCs w:val="28"/>
        </w:rPr>
      </w:pPr>
      <w:r w:rsidRPr="00DF0C2F">
        <w:rPr>
          <w:rFonts w:ascii="標楷體" w:eastAsia="標楷體" w:hAnsi="標楷體" w:hint="eastAsia"/>
          <w:sz w:val="28"/>
          <w:szCs w:val="28"/>
        </w:rPr>
        <w:lastRenderedPageBreak/>
        <w:t>會議應有合計二分之一以上委員親自出席始得開會；其決議以出席委員過半數之同意為之。</w:t>
      </w:r>
    </w:p>
    <w:p w:rsidR="008C090C" w:rsidRDefault="00CF3439" w:rsidP="00DF0C2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本小組行文時，以本所名義行之。</w:t>
      </w:r>
    </w:p>
    <w:p w:rsidR="00CF3439" w:rsidRDefault="00CF3439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本小組委員及兼任人員均為無給職。但所外委員得依規</w:t>
      </w:r>
      <w:r w:rsidR="00D726FB">
        <w:rPr>
          <w:rFonts w:ascii="標楷體" w:eastAsia="標楷體" w:hAnsi="標楷體" w:hint="eastAsia"/>
          <w:sz w:val="28"/>
          <w:szCs w:val="28"/>
        </w:rPr>
        <w:t>定</w:t>
      </w:r>
      <w:r>
        <w:rPr>
          <w:rFonts w:ascii="標楷體" w:eastAsia="標楷體" w:hAnsi="標楷體" w:hint="eastAsia"/>
          <w:sz w:val="28"/>
          <w:szCs w:val="28"/>
        </w:rPr>
        <w:t>支給出席費。</w:t>
      </w:r>
    </w:p>
    <w:p w:rsidR="00CF3439" w:rsidRPr="00CF3439" w:rsidRDefault="00711C9A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本小組所需業務經費，由本所預算額度內勻支。</w:t>
      </w:r>
    </w:p>
    <w:sectPr w:rsidR="00CF3439" w:rsidRPr="00CF3439" w:rsidSect="00CF3439">
      <w:pgSz w:w="11906" w:h="16838" w:code="9"/>
      <w:pgMar w:top="1440" w:right="1797" w:bottom="1440" w:left="1797" w:header="851" w:footer="992" w:gutter="0"/>
      <w:cols w:space="425"/>
      <w:docGrid w:type="lines" w:linePitch="33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53F" w:rsidRDefault="0069553F" w:rsidP="00DF0C2F">
      <w:r>
        <w:separator/>
      </w:r>
    </w:p>
  </w:endnote>
  <w:endnote w:type="continuationSeparator" w:id="0">
    <w:p w:rsidR="0069553F" w:rsidRDefault="0069553F" w:rsidP="00DF0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53F" w:rsidRDefault="0069553F" w:rsidP="00DF0C2F">
      <w:r>
        <w:separator/>
      </w:r>
    </w:p>
  </w:footnote>
  <w:footnote w:type="continuationSeparator" w:id="0">
    <w:p w:rsidR="0069553F" w:rsidRDefault="0069553F" w:rsidP="00DF0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15A3C"/>
    <w:multiLevelType w:val="hybridMultilevel"/>
    <w:tmpl w:val="AEDC9BC0"/>
    <w:lvl w:ilvl="0" w:tplc="C79074A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52196165"/>
    <w:multiLevelType w:val="hybridMultilevel"/>
    <w:tmpl w:val="15C8F26C"/>
    <w:lvl w:ilvl="0" w:tplc="24542C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VerticalSpacing w:val="16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242"/>
    <w:rsid w:val="00012C68"/>
    <w:rsid w:val="00047EFA"/>
    <w:rsid w:val="00095B64"/>
    <w:rsid w:val="0018677F"/>
    <w:rsid w:val="001C46BB"/>
    <w:rsid w:val="003255D8"/>
    <w:rsid w:val="003A539F"/>
    <w:rsid w:val="003E6C1D"/>
    <w:rsid w:val="00525E75"/>
    <w:rsid w:val="0069553F"/>
    <w:rsid w:val="006B67FA"/>
    <w:rsid w:val="00711C9A"/>
    <w:rsid w:val="008C090C"/>
    <w:rsid w:val="00944242"/>
    <w:rsid w:val="00A51440"/>
    <w:rsid w:val="00C86B2F"/>
    <w:rsid w:val="00CF3439"/>
    <w:rsid w:val="00D726FB"/>
    <w:rsid w:val="00DF0C2F"/>
    <w:rsid w:val="00E20713"/>
    <w:rsid w:val="00E424EC"/>
    <w:rsid w:val="00FA76E8"/>
    <w:rsid w:val="00FF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4FA816-AF06-4D35-9C76-0A75DBDC1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242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C46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C46B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F0C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F0C2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F0C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F0C2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陳嘉胤</cp:lastModifiedBy>
  <cp:revision>2</cp:revision>
  <cp:lastPrinted>2019-04-16T00:14:00Z</cp:lastPrinted>
  <dcterms:created xsi:type="dcterms:W3CDTF">2019-04-19T00:15:00Z</dcterms:created>
  <dcterms:modified xsi:type="dcterms:W3CDTF">2019-04-19T00:15:00Z</dcterms:modified>
</cp:coreProperties>
</file>