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A7F" w:rsidRDefault="00966A16" w:rsidP="001748DC">
      <w:pPr>
        <w:jc w:val="both"/>
      </w:pPr>
      <w:bookmarkStart w:id="0" w:name="_GoBack"/>
      <w:r>
        <w:rPr>
          <w:rFonts w:eastAsia="標楷體"/>
          <w:color w:val="000000"/>
          <w:sz w:val="40"/>
          <w:szCs w:val="40"/>
        </w:rPr>
        <w:t>臺中市政府水利局轄管水資源回收中心公共場地及會議室使用管理要點</w:t>
      </w:r>
    </w:p>
    <w:bookmarkEnd w:id="0"/>
    <w:p w:rsidR="001748DC" w:rsidRPr="001748DC" w:rsidRDefault="001748DC" w:rsidP="001748DC">
      <w:pPr>
        <w:ind w:left="567" w:hanging="567"/>
        <w:jc w:val="right"/>
        <w:rPr>
          <w:rFonts w:eastAsia="標楷體"/>
          <w:color w:val="000000"/>
          <w:szCs w:val="28"/>
        </w:rPr>
      </w:pPr>
      <w:r w:rsidRPr="001748DC">
        <w:rPr>
          <w:rFonts w:eastAsia="標楷體"/>
          <w:color w:val="000000"/>
          <w:szCs w:val="28"/>
        </w:rPr>
        <w:t>106</w:t>
      </w:r>
      <w:r w:rsidRPr="001748DC">
        <w:rPr>
          <w:rFonts w:eastAsia="標楷體"/>
          <w:color w:val="000000"/>
          <w:szCs w:val="28"/>
        </w:rPr>
        <w:t>年</w:t>
      </w:r>
      <w:r w:rsidRPr="001748DC">
        <w:rPr>
          <w:rFonts w:eastAsia="標楷體"/>
          <w:color w:val="000000"/>
          <w:szCs w:val="28"/>
        </w:rPr>
        <w:t>3</w:t>
      </w:r>
      <w:r w:rsidRPr="001748DC">
        <w:rPr>
          <w:rFonts w:eastAsia="標楷體"/>
          <w:color w:val="000000"/>
          <w:szCs w:val="28"/>
        </w:rPr>
        <w:t>月</w:t>
      </w:r>
      <w:r w:rsidRPr="001748DC">
        <w:rPr>
          <w:rFonts w:eastAsia="標楷體"/>
          <w:color w:val="000000"/>
          <w:szCs w:val="28"/>
        </w:rPr>
        <w:t>3</w:t>
      </w:r>
      <w:r w:rsidRPr="001748DC">
        <w:rPr>
          <w:rFonts w:eastAsia="標楷體"/>
          <w:color w:val="000000"/>
          <w:szCs w:val="28"/>
        </w:rPr>
        <w:t>日中市水污營字第</w:t>
      </w:r>
      <w:r w:rsidRPr="001748DC">
        <w:rPr>
          <w:rFonts w:eastAsia="標楷體"/>
          <w:color w:val="000000"/>
          <w:szCs w:val="28"/>
        </w:rPr>
        <w:t>1060014611</w:t>
      </w:r>
      <w:r w:rsidRPr="001748DC">
        <w:rPr>
          <w:rFonts w:eastAsia="標楷體"/>
          <w:color w:val="000000"/>
          <w:szCs w:val="28"/>
        </w:rPr>
        <w:t>號函訂定</w:t>
      </w:r>
    </w:p>
    <w:p w:rsidR="004F7A7F" w:rsidRPr="001748DC" w:rsidRDefault="008E1EE8" w:rsidP="001748DC">
      <w:pPr>
        <w:ind w:left="567" w:hanging="567"/>
        <w:jc w:val="right"/>
        <w:rPr>
          <w:rFonts w:eastAsia="標楷體"/>
          <w:color w:val="000000"/>
          <w:sz w:val="28"/>
          <w:szCs w:val="28"/>
        </w:rPr>
      </w:pPr>
      <w:r w:rsidRPr="001748DC">
        <w:rPr>
          <w:rFonts w:eastAsia="標楷體"/>
          <w:color w:val="000000"/>
          <w:szCs w:val="28"/>
        </w:rPr>
        <w:t>108</w:t>
      </w:r>
      <w:r w:rsidRPr="001748DC">
        <w:rPr>
          <w:rFonts w:eastAsia="標楷體"/>
          <w:color w:val="000000"/>
          <w:szCs w:val="28"/>
        </w:rPr>
        <w:t>年</w:t>
      </w:r>
      <w:r w:rsidRPr="001748DC">
        <w:rPr>
          <w:rFonts w:eastAsia="標楷體"/>
          <w:color w:val="000000"/>
          <w:szCs w:val="28"/>
        </w:rPr>
        <w:t>4</w:t>
      </w:r>
      <w:r w:rsidRPr="001748DC">
        <w:rPr>
          <w:rFonts w:eastAsia="標楷體"/>
          <w:color w:val="000000"/>
          <w:szCs w:val="28"/>
        </w:rPr>
        <w:t>月</w:t>
      </w:r>
      <w:r w:rsidR="007855E2" w:rsidRPr="001748DC">
        <w:rPr>
          <w:rFonts w:eastAsia="標楷體"/>
          <w:color w:val="000000"/>
          <w:szCs w:val="28"/>
        </w:rPr>
        <w:t>10</w:t>
      </w:r>
      <w:r w:rsidRPr="001748DC">
        <w:rPr>
          <w:rFonts w:eastAsia="標楷體"/>
          <w:color w:val="000000"/>
          <w:szCs w:val="28"/>
        </w:rPr>
        <w:t>日中市水污營字第</w:t>
      </w:r>
      <w:r w:rsidRPr="001748DC">
        <w:rPr>
          <w:rFonts w:eastAsia="標楷體"/>
          <w:color w:val="000000"/>
          <w:szCs w:val="28"/>
        </w:rPr>
        <w:t>108002</w:t>
      </w:r>
      <w:r w:rsidR="007855E2" w:rsidRPr="001748DC">
        <w:rPr>
          <w:rFonts w:eastAsia="標楷體"/>
          <w:color w:val="000000"/>
          <w:szCs w:val="28"/>
        </w:rPr>
        <w:t>5747</w:t>
      </w:r>
      <w:r w:rsidRPr="001748DC">
        <w:rPr>
          <w:rFonts w:eastAsia="標楷體"/>
          <w:color w:val="000000"/>
          <w:szCs w:val="28"/>
        </w:rPr>
        <w:t>號函修正</w:t>
      </w:r>
    </w:p>
    <w:p w:rsidR="00224C6C" w:rsidRPr="001748D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1748DC">
        <w:rPr>
          <w:rFonts w:eastAsia="標楷體"/>
          <w:color w:val="000000"/>
          <w:kern w:val="2"/>
          <w:sz w:val="28"/>
          <w:szCs w:val="28"/>
        </w:rPr>
        <w:t>臺中市政府水利局</w:t>
      </w:r>
      <w:r w:rsidR="001748DC" w:rsidRPr="001748DC">
        <w:rPr>
          <w:rFonts w:eastAsia="標楷體"/>
          <w:color w:val="000000"/>
          <w:kern w:val="2"/>
          <w:sz w:val="28"/>
          <w:szCs w:val="28"/>
        </w:rPr>
        <w:t>（</w:t>
      </w:r>
      <w:r w:rsidRPr="001748DC">
        <w:rPr>
          <w:rFonts w:eastAsia="標楷體"/>
          <w:color w:val="000000"/>
          <w:kern w:val="2"/>
          <w:sz w:val="28"/>
          <w:szCs w:val="28"/>
        </w:rPr>
        <w:t>以下簡稱水利局</w:t>
      </w:r>
      <w:r w:rsidR="001748DC" w:rsidRPr="001748DC">
        <w:rPr>
          <w:rFonts w:eastAsia="標楷體"/>
          <w:color w:val="000000"/>
          <w:kern w:val="2"/>
          <w:sz w:val="28"/>
          <w:szCs w:val="28"/>
        </w:rPr>
        <w:t>）</w:t>
      </w:r>
      <w:r w:rsidRPr="001748DC">
        <w:rPr>
          <w:rFonts w:eastAsia="標楷體"/>
          <w:color w:val="000000"/>
          <w:kern w:val="2"/>
          <w:sz w:val="28"/>
          <w:szCs w:val="28"/>
        </w:rPr>
        <w:t>為管理維護轄管水資源回收中心</w:t>
      </w:r>
      <w:r w:rsidR="001748DC" w:rsidRPr="001748DC">
        <w:rPr>
          <w:rFonts w:eastAsia="標楷體"/>
          <w:color w:val="000000"/>
          <w:kern w:val="2"/>
          <w:sz w:val="28"/>
          <w:szCs w:val="28"/>
        </w:rPr>
        <w:t>（</w:t>
      </w:r>
      <w:r w:rsidRPr="001748DC">
        <w:rPr>
          <w:rFonts w:eastAsia="標楷體"/>
          <w:color w:val="000000"/>
          <w:kern w:val="2"/>
          <w:sz w:val="28"/>
          <w:szCs w:val="28"/>
        </w:rPr>
        <w:t>以下簡稱水資中心</w:t>
      </w:r>
      <w:r w:rsidR="001748DC" w:rsidRPr="001748DC">
        <w:rPr>
          <w:rFonts w:eastAsia="標楷體"/>
          <w:color w:val="000000"/>
          <w:kern w:val="2"/>
          <w:sz w:val="28"/>
          <w:szCs w:val="28"/>
        </w:rPr>
        <w:t>）</w:t>
      </w:r>
      <w:r w:rsidRPr="001748DC">
        <w:rPr>
          <w:rFonts w:eastAsia="標楷體"/>
          <w:color w:val="000000"/>
          <w:kern w:val="2"/>
          <w:sz w:val="28"/>
          <w:szCs w:val="28"/>
        </w:rPr>
        <w:t>之公共場地，提供民眾休憩，充分發揮各項場地或設施之效益，特定訂本要點。</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t>本要點所稱公共場地，指各水資中心得以提供公共使用之綠地及戶外景觀區、運動場區及閱覽室。其使用範圍及開放時間如附表ㄧ。</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t>本管理要點所稱會議室位於水利局轄管水資中心；其位置、容納人數及規模設備如附表二。</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t>公共場地免費提供民眾合法使用，不須申請。但個人或團體不得占用；場地設施如有毀損，行為人應負損害賠償責任。</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ascii="標楷體" w:eastAsia="標楷體" w:hAnsi="標楷體"/>
          <w:color w:val="000000"/>
          <w:kern w:val="2"/>
          <w:sz w:val="28"/>
          <w:szCs w:val="28"/>
        </w:rPr>
      </w:pPr>
      <w:r w:rsidRPr="00224C6C">
        <w:rPr>
          <w:rFonts w:eastAsia="標楷體"/>
          <w:color w:val="000000"/>
          <w:kern w:val="2"/>
          <w:sz w:val="28"/>
          <w:szCs w:val="28"/>
        </w:rPr>
        <w:t>非經水利局同意，公共場地不得有下列之行為，違反規定致設施損害者，應負回復原狀或損害賠償責任</w:t>
      </w:r>
      <w:r w:rsidRPr="00224C6C">
        <w:rPr>
          <w:rFonts w:eastAsia="標楷體" w:hint="eastAsia"/>
          <w:color w:val="000000"/>
          <w:kern w:val="2"/>
          <w:sz w:val="28"/>
          <w:szCs w:val="28"/>
        </w:rPr>
        <w:t>：</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一</w:t>
      </w:r>
      <w:r>
        <w:rPr>
          <w:rFonts w:ascii="標楷體" w:eastAsia="標楷體" w:hAnsi="標楷體"/>
          <w:color w:val="000000"/>
          <w:sz w:val="28"/>
          <w:szCs w:val="28"/>
        </w:rPr>
        <w:t>）</w:t>
      </w:r>
      <w:r w:rsidR="00224C6C" w:rsidRPr="00224C6C">
        <w:rPr>
          <w:rFonts w:ascii="標楷體" w:eastAsia="標楷體" w:hAnsi="標楷體"/>
          <w:color w:val="000000"/>
          <w:sz w:val="28"/>
          <w:szCs w:val="28"/>
        </w:rPr>
        <w:t>販賣物品、出租遊憩器具、烹煮燒烤食物或其他營利行為。</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二</w:t>
      </w:r>
      <w:r>
        <w:rPr>
          <w:rFonts w:ascii="標楷體" w:eastAsia="標楷體" w:hAnsi="標楷體"/>
          <w:color w:val="000000"/>
          <w:sz w:val="28"/>
          <w:szCs w:val="28"/>
        </w:rPr>
        <w:t>）</w:t>
      </w:r>
      <w:r w:rsidR="00224C6C" w:rsidRPr="00224C6C">
        <w:rPr>
          <w:rFonts w:ascii="標楷體" w:eastAsia="標楷體" w:hAnsi="標楷體"/>
          <w:color w:val="000000"/>
          <w:sz w:val="28"/>
          <w:szCs w:val="28"/>
        </w:rPr>
        <w:t>赤身露體、隨地便溺或其他不檢行為。</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三</w:t>
      </w:r>
      <w:r>
        <w:rPr>
          <w:rFonts w:ascii="標楷體" w:eastAsia="標楷體" w:hAnsi="標楷體"/>
          <w:color w:val="000000"/>
          <w:sz w:val="28"/>
          <w:szCs w:val="28"/>
        </w:rPr>
        <w:t>）</w:t>
      </w:r>
      <w:r w:rsidR="00224C6C" w:rsidRPr="00224C6C">
        <w:rPr>
          <w:rFonts w:ascii="標楷體" w:eastAsia="標楷體" w:hAnsi="標楷體"/>
          <w:color w:val="000000"/>
          <w:sz w:val="28"/>
          <w:szCs w:val="28"/>
        </w:rPr>
        <w:t>拋棄果皮、紙屑、家庭垃圾或其他廢棄物。</w:t>
      </w:r>
    </w:p>
    <w:p w:rsidR="00224C6C" w:rsidRPr="00224C6C" w:rsidRDefault="001748DC" w:rsidP="001748DC">
      <w:pPr>
        <w:spacing w:line="46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四</w:t>
      </w:r>
      <w:r>
        <w:rPr>
          <w:rFonts w:ascii="標楷體" w:eastAsia="標楷體" w:hAnsi="標楷體"/>
          <w:color w:val="000000"/>
          <w:sz w:val="28"/>
          <w:szCs w:val="28"/>
        </w:rPr>
        <w:t>）</w:t>
      </w:r>
      <w:r w:rsidR="00224C6C" w:rsidRPr="00224C6C">
        <w:rPr>
          <w:rFonts w:ascii="標楷體" w:eastAsia="標楷體" w:hAnsi="標楷體"/>
          <w:color w:val="000000"/>
          <w:sz w:val="28"/>
          <w:szCs w:val="28"/>
        </w:rPr>
        <w:t>游泳、沐浴、洗滌、捕魚、釣魚、放生、污染水質、毒害或傷害動植物。</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五</w:t>
      </w:r>
      <w:r>
        <w:rPr>
          <w:rFonts w:ascii="標楷體" w:eastAsia="標楷體" w:hAnsi="標楷體"/>
          <w:color w:val="000000"/>
          <w:sz w:val="28"/>
          <w:szCs w:val="28"/>
        </w:rPr>
        <w:t>）</w:t>
      </w:r>
      <w:r w:rsidR="00224C6C" w:rsidRPr="00224C6C">
        <w:rPr>
          <w:rFonts w:ascii="標楷體" w:eastAsia="標楷體" w:hAnsi="標楷體"/>
          <w:color w:val="000000"/>
          <w:sz w:val="28"/>
          <w:szCs w:val="28"/>
        </w:rPr>
        <w:t>駕駛汽機車或違規停放車輛。</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六</w:t>
      </w:r>
      <w:r>
        <w:rPr>
          <w:rFonts w:ascii="標楷體" w:eastAsia="標楷體" w:hAnsi="標楷體"/>
          <w:color w:val="000000"/>
          <w:sz w:val="28"/>
          <w:szCs w:val="28"/>
        </w:rPr>
        <w:t>）</w:t>
      </w:r>
      <w:r w:rsidR="00224C6C" w:rsidRPr="00224C6C">
        <w:rPr>
          <w:rFonts w:ascii="標楷體" w:eastAsia="標楷體" w:hAnsi="標楷體"/>
          <w:color w:val="000000"/>
          <w:sz w:val="28"/>
          <w:szCs w:val="28"/>
        </w:rPr>
        <w:t>曝曬衣物或其他物品。</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七</w:t>
      </w:r>
      <w:r>
        <w:rPr>
          <w:rFonts w:ascii="標楷體" w:eastAsia="標楷體" w:hAnsi="標楷體"/>
          <w:color w:val="000000"/>
          <w:sz w:val="28"/>
          <w:szCs w:val="28"/>
        </w:rPr>
        <w:t>）</w:t>
      </w:r>
      <w:r w:rsidR="00224C6C" w:rsidRPr="00224C6C">
        <w:rPr>
          <w:rFonts w:ascii="標楷體" w:eastAsia="標楷體" w:hAnsi="標楷體"/>
          <w:color w:val="000000"/>
          <w:sz w:val="28"/>
          <w:szCs w:val="28"/>
        </w:rPr>
        <w:t>不依規定使用設施足生危害他人安全之虞。</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八</w:t>
      </w:r>
      <w:r>
        <w:rPr>
          <w:rFonts w:ascii="標楷體" w:eastAsia="標楷體" w:hAnsi="標楷體"/>
          <w:color w:val="000000"/>
          <w:sz w:val="28"/>
          <w:szCs w:val="28"/>
        </w:rPr>
        <w:t>）</w:t>
      </w:r>
      <w:r w:rsidR="00224C6C" w:rsidRPr="00224C6C">
        <w:rPr>
          <w:rFonts w:ascii="標楷體" w:eastAsia="標楷體" w:hAnsi="標楷體"/>
          <w:color w:val="000000"/>
          <w:sz w:val="28"/>
          <w:szCs w:val="28"/>
        </w:rPr>
        <w:t>種植果菜、花木或任意放置桌椅、箱、櫃或板架等。</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九</w:t>
      </w:r>
      <w:r>
        <w:rPr>
          <w:rFonts w:ascii="標楷體" w:eastAsia="標楷體" w:hAnsi="標楷體"/>
          <w:color w:val="000000"/>
          <w:sz w:val="28"/>
          <w:szCs w:val="28"/>
        </w:rPr>
        <w:t>）</w:t>
      </w:r>
      <w:r w:rsidR="00224C6C" w:rsidRPr="00224C6C">
        <w:rPr>
          <w:rFonts w:ascii="標楷體" w:eastAsia="標楷體" w:hAnsi="標楷體"/>
          <w:color w:val="000000"/>
          <w:sz w:val="28"/>
          <w:szCs w:val="28"/>
        </w:rPr>
        <w:t>傾倒廢土、破壞景觀、損壞草坪或景觀設施。</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w:t>
      </w:r>
      <w:r>
        <w:rPr>
          <w:rFonts w:ascii="標楷體" w:eastAsia="標楷體" w:hAnsi="標楷體"/>
          <w:color w:val="000000"/>
          <w:sz w:val="28"/>
          <w:szCs w:val="28"/>
        </w:rPr>
        <w:t>）</w:t>
      </w:r>
      <w:r w:rsidR="00224C6C" w:rsidRPr="00224C6C">
        <w:rPr>
          <w:rFonts w:ascii="標楷體" w:eastAsia="標楷體" w:hAnsi="標楷體"/>
          <w:color w:val="000000"/>
          <w:sz w:val="28"/>
          <w:szCs w:val="28"/>
        </w:rPr>
        <w:t>營火、野炊、夜宿、燃放鞭炮或搭設棚帳。</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十一</w:t>
      </w:r>
      <w:r>
        <w:rPr>
          <w:rFonts w:ascii="標楷體" w:eastAsia="標楷體" w:hAnsi="標楷體"/>
          <w:color w:val="000000"/>
          <w:sz w:val="28"/>
          <w:szCs w:val="28"/>
        </w:rPr>
        <w:t>）</w:t>
      </w:r>
      <w:r w:rsidR="00224C6C" w:rsidRPr="00224C6C">
        <w:rPr>
          <w:rFonts w:ascii="標楷體" w:eastAsia="標楷體" w:hAnsi="標楷體"/>
          <w:color w:val="000000"/>
          <w:sz w:val="28"/>
          <w:szCs w:val="28"/>
        </w:rPr>
        <w:t>在景觀設施或樹木上劃刻或塗污。</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十二</w:t>
      </w:r>
      <w:r>
        <w:rPr>
          <w:rFonts w:ascii="標楷體" w:eastAsia="標楷體" w:hAnsi="標楷體"/>
          <w:color w:val="000000"/>
          <w:sz w:val="28"/>
          <w:szCs w:val="28"/>
        </w:rPr>
        <w:t>）</w:t>
      </w:r>
      <w:r w:rsidR="00224C6C" w:rsidRPr="00224C6C">
        <w:rPr>
          <w:rFonts w:ascii="標楷體" w:eastAsia="標楷體" w:hAnsi="標楷體"/>
          <w:color w:val="000000"/>
          <w:sz w:val="28"/>
          <w:szCs w:val="28"/>
        </w:rPr>
        <w:t>張貼廣告或懸掛、樹立招牌。</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十三</w:t>
      </w:r>
      <w:r>
        <w:rPr>
          <w:rFonts w:ascii="標楷體" w:eastAsia="標楷體" w:hAnsi="標楷體"/>
          <w:color w:val="000000"/>
          <w:sz w:val="28"/>
          <w:szCs w:val="28"/>
        </w:rPr>
        <w:t>）</w:t>
      </w:r>
      <w:r w:rsidR="00224C6C" w:rsidRPr="00224C6C">
        <w:rPr>
          <w:rFonts w:ascii="標楷體" w:eastAsia="標楷體" w:hAnsi="標楷體"/>
          <w:color w:val="000000"/>
          <w:sz w:val="28"/>
          <w:szCs w:val="28"/>
        </w:rPr>
        <w:t>喧鬧、製造噪音或妨害公共安寧。</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十四</w:t>
      </w:r>
      <w:r>
        <w:rPr>
          <w:rFonts w:ascii="標楷體" w:eastAsia="標楷體" w:hAnsi="標楷體"/>
          <w:color w:val="000000"/>
          <w:sz w:val="28"/>
          <w:szCs w:val="28"/>
        </w:rPr>
        <w:t>）</w:t>
      </w:r>
      <w:r w:rsidR="00224C6C" w:rsidRPr="00224C6C">
        <w:rPr>
          <w:rFonts w:ascii="標楷體" w:eastAsia="標楷體" w:hAnsi="標楷體"/>
          <w:color w:val="000000"/>
          <w:sz w:val="28"/>
          <w:szCs w:val="28"/>
        </w:rPr>
        <w:t>攜帶動物。但有加適當防護措施之寵物，不在此限。</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lastRenderedPageBreak/>
        <w:t>（</w:t>
      </w:r>
      <w:r w:rsidR="00224C6C" w:rsidRPr="00224C6C">
        <w:rPr>
          <w:rFonts w:ascii="標楷體" w:eastAsia="標楷體" w:hAnsi="標楷體"/>
          <w:color w:val="000000"/>
          <w:sz w:val="28"/>
          <w:szCs w:val="28"/>
        </w:rPr>
        <w:t>十五</w:t>
      </w:r>
      <w:r>
        <w:rPr>
          <w:rFonts w:ascii="標楷體" w:eastAsia="標楷體" w:hAnsi="標楷體"/>
          <w:color w:val="000000"/>
          <w:sz w:val="28"/>
          <w:szCs w:val="28"/>
        </w:rPr>
        <w:t>）</w:t>
      </w:r>
      <w:r w:rsidR="00224C6C" w:rsidRPr="00224C6C">
        <w:rPr>
          <w:rFonts w:ascii="標楷體" w:eastAsia="標楷體" w:hAnsi="標楷體"/>
          <w:color w:val="000000"/>
          <w:sz w:val="28"/>
          <w:szCs w:val="28"/>
        </w:rPr>
        <w:t>不處理攜帶寵物之排泄物。</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十六</w:t>
      </w:r>
      <w:r>
        <w:rPr>
          <w:rFonts w:ascii="標楷體" w:eastAsia="標楷體" w:hAnsi="標楷體"/>
          <w:color w:val="000000"/>
          <w:sz w:val="28"/>
          <w:szCs w:val="28"/>
        </w:rPr>
        <w:t>）</w:t>
      </w:r>
      <w:r w:rsidR="00224C6C" w:rsidRPr="00224C6C">
        <w:rPr>
          <w:rFonts w:ascii="標楷體" w:eastAsia="標楷體" w:hAnsi="標楷體"/>
          <w:color w:val="000000"/>
          <w:sz w:val="28"/>
          <w:szCs w:val="28"/>
        </w:rPr>
        <w:t>飼放、棄養動物或餵食野生動物。</w:t>
      </w:r>
    </w:p>
    <w:p w:rsidR="00224C6C" w:rsidRPr="00224C6C" w:rsidRDefault="001748DC" w:rsidP="001748DC">
      <w:pPr>
        <w:spacing w:line="460" w:lineRule="exact"/>
        <w:ind w:left="1701" w:hanging="1133"/>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十七</w:t>
      </w:r>
      <w:r>
        <w:rPr>
          <w:rFonts w:ascii="標楷體" w:eastAsia="標楷體" w:hAnsi="標楷體"/>
          <w:color w:val="000000"/>
          <w:sz w:val="28"/>
          <w:szCs w:val="28"/>
        </w:rPr>
        <w:t>）</w:t>
      </w:r>
      <w:r w:rsidR="00224C6C" w:rsidRPr="00224C6C">
        <w:rPr>
          <w:rFonts w:ascii="標楷體" w:eastAsia="標楷體" w:hAnsi="標楷體"/>
          <w:color w:val="000000"/>
          <w:sz w:val="28"/>
          <w:szCs w:val="28"/>
        </w:rPr>
        <w:t>從事划船、溜冰、直排輪、滑板車或棒球、壘球、高爾夫球等活動。</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十八</w:t>
      </w:r>
      <w:r>
        <w:rPr>
          <w:rFonts w:ascii="標楷體" w:eastAsia="標楷體" w:hAnsi="標楷體"/>
          <w:color w:val="000000"/>
          <w:sz w:val="28"/>
          <w:szCs w:val="28"/>
        </w:rPr>
        <w:t>）</w:t>
      </w:r>
      <w:r w:rsidR="00224C6C" w:rsidRPr="00224C6C">
        <w:rPr>
          <w:rFonts w:ascii="標楷體" w:eastAsia="標楷體" w:hAnsi="標楷體"/>
          <w:color w:val="000000"/>
          <w:sz w:val="28"/>
          <w:szCs w:val="28"/>
        </w:rPr>
        <w:t>妨害風化及賭博。</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十九</w:t>
      </w:r>
      <w:r>
        <w:rPr>
          <w:rFonts w:ascii="標楷體" w:eastAsia="標楷體" w:hAnsi="標楷體"/>
          <w:color w:val="000000"/>
          <w:sz w:val="28"/>
          <w:szCs w:val="28"/>
        </w:rPr>
        <w:t>）</w:t>
      </w:r>
      <w:r w:rsidR="00224C6C" w:rsidRPr="00224C6C">
        <w:rPr>
          <w:rFonts w:ascii="標楷體" w:eastAsia="標楷體" w:hAnsi="標楷體"/>
          <w:color w:val="000000"/>
          <w:sz w:val="28"/>
          <w:szCs w:val="28"/>
        </w:rPr>
        <w:t>攜帶危險物品。</w:t>
      </w:r>
    </w:p>
    <w:p w:rsidR="00224C6C" w:rsidRPr="00224C6C" w:rsidRDefault="001748DC" w:rsidP="00224C6C">
      <w:pPr>
        <w:spacing w:line="460" w:lineRule="exact"/>
        <w:ind w:left="1134" w:hanging="566"/>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二十</w:t>
      </w:r>
      <w:r>
        <w:rPr>
          <w:rFonts w:ascii="標楷體" w:eastAsia="標楷體" w:hAnsi="標楷體"/>
          <w:color w:val="000000"/>
          <w:sz w:val="28"/>
          <w:szCs w:val="28"/>
        </w:rPr>
        <w:t>）</w:t>
      </w:r>
      <w:r w:rsidR="00224C6C" w:rsidRPr="00224C6C">
        <w:rPr>
          <w:rFonts w:ascii="標楷體" w:eastAsia="標楷體" w:hAnsi="標楷體"/>
          <w:color w:val="000000"/>
          <w:sz w:val="28"/>
          <w:szCs w:val="28"/>
        </w:rPr>
        <w:t>攀折花木、毀損樹木。</w:t>
      </w:r>
    </w:p>
    <w:p w:rsidR="00224C6C" w:rsidRPr="00224C6C" w:rsidRDefault="00224C6C" w:rsidP="001748DC">
      <w:pPr>
        <w:spacing w:line="460" w:lineRule="exact"/>
        <w:ind w:left="567"/>
        <w:jc w:val="both"/>
        <w:rPr>
          <w:rFonts w:ascii="標楷體" w:eastAsia="標楷體" w:hAnsi="標楷體"/>
          <w:color w:val="000000"/>
          <w:sz w:val="28"/>
          <w:szCs w:val="28"/>
        </w:rPr>
      </w:pPr>
      <w:r w:rsidRPr="00224C6C">
        <w:rPr>
          <w:rFonts w:ascii="標楷體" w:eastAsia="標楷體" w:hAnsi="標楷體"/>
          <w:color w:val="000000"/>
          <w:sz w:val="28"/>
          <w:szCs w:val="28"/>
        </w:rPr>
        <w:t>前項第五款、第八款、第十二款及第十七款之行為，經管理單位許可者，不在此限。</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t>閱覽室使用規定如下：</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一</w:t>
      </w:r>
      <w:r>
        <w:rPr>
          <w:rFonts w:ascii="標楷體" w:eastAsia="標楷體" w:hAnsi="標楷體"/>
          <w:color w:val="000000"/>
          <w:sz w:val="28"/>
          <w:szCs w:val="28"/>
        </w:rPr>
        <w:t>）</w:t>
      </w:r>
      <w:r w:rsidR="00224C6C" w:rsidRPr="00224C6C">
        <w:rPr>
          <w:rFonts w:ascii="標楷體" w:eastAsia="標楷體" w:hAnsi="標楷體"/>
          <w:color w:val="000000"/>
          <w:sz w:val="28"/>
          <w:szCs w:val="28"/>
        </w:rPr>
        <w:t>室內嚴禁吸煙、喧嘩、使用行動電話、飲食及影響其他使用者權益之行為。</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二</w:t>
      </w:r>
      <w:r>
        <w:rPr>
          <w:rFonts w:ascii="標楷體" w:eastAsia="標楷體" w:hAnsi="標楷體"/>
          <w:color w:val="000000"/>
          <w:sz w:val="28"/>
          <w:szCs w:val="28"/>
        </w:rPr>
        <w:t>）</w:t>
      </w:r>
      <w:r w:rsidR="00224C6C" w:rsidRPr="00224C6C">
        <w:rPr>
          <w:rFonts w:ascii="標楷體" w:eastAsia="標楷體" w:hAnsi="標楷體"/>
          <w:color w:val="000000"/>
          <w:sz w:val="28"/>
          <w:szCs w:val="28"/>
        </w:rPr>
        <w:t>座位不得預佔或任意移動座椅。</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三</w:t>
      </w:r>
      <w:r>
        <w:rPr>
          <w:rFonts w:ascii="標楷體" w:eastAsia="標楷體" w:hAnsi="標楷體"/>
          <w:color w:val="000000"/>
          <w:sz w:val="28"/>
          <w:szCs w:val="28"/>
        </w:rPr>
        <w:t>）</w:t>
      </w:r>
      <w:r w:rsidR="00224C6C" w:rsidRPr="00224C6C">
        <w:rPr>
          <w:rFonts w:ascii="標楷體" w:eastAsia="標楷體" w:hAnsi="標楷體"/>
          <w:color w:val="000000"/>
          <w:sz w:val="28"/>
          <w:szCs w:val="28"/>
        </w:rPr>
        <w:t>妥善使用相關設施，嚴禁於桌椅或牆壁塗鴉或刻字，若有損壞或遺失，應負賠償責任。</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四</w:t>
      </w:r>
      <w:r>
        <w:rPr>
          <w:rFonts w:ascii="標楷體" w:eastAsia="標楷體" w:hAnsi="標楷體"/>
          <w:color w:val="000000"/>
          <w:sz w:val="28"/>
          <w:szCs w:val="28"/>
        </w:rPr>
        <w:t>）</w:t>
      </w:r>
      <w:r w:rsidR="00224C6C" w:rsidRPr="00224C6C">
        <w:rPr>
          <w:rFonts w:ascii="標楷體" w:eastAsia="標楷體" w:hAnsi="標楷體"/>
          <w:color w:val="000000"/>
          <w:sz w:val="28"/>
          <w:szCs w:val="28"/>
        </w:rPr>
        <w:t>進入閱覽室須衣著整齊，禁止攜帶飲料</w:t>
      </w:r>
      <w:r>
        <w:rPr>
          <w:rFonts w:ascii="標楷體" w:eastAsia="標楷體" w:hAnsi="標楷體"/>
          <w:color w:val="000000"/>
          <w:sz w:val="28"/>
          <w:szCs w:val="28"/>
        </w:rPr>
        <w:t>（</w:t>
      </w:r>
      <w:r w:rsidR="00224C6C" w:rsidRPr="00224C6C">
        <w:rPr>
          <w:rFonts w:ascii="標楷體" w:eastAsia="標楷體" w:hAnsi="標楷體"/>
          <w:color w:val="000000"/>
          <w:sz w:val="28"/>
          <w:szCs w:val="28"/>
        </w:rPr>
        <w:t>白開水除外</w:t>
      </w:r>
      <w:r>
        <w:rPr>
          <w:rFonts w:ascii="標楷體" w:eastAsia="標楷體" w:hAnsi="標楷體"/>
          <w:color w:val="000000"/>
          <w:sz w:val="28"/>
          <w:szCs w:val="28"/>
        </w:rPr>
        <w:t>）</w:t>
      </w:r>
      <w:r w:rsidR="00224C6C" w:rsidRPr="00224C6C">
        <w:rPr>
          <w:rFonts w:ascii="標楷體" w:eastAsia="標楷體" w:hAnsi="標楷體"/>
          <w:color w:val="000000"/>
          <w:sz w:val="28"/>
          <w:szCs w:val="28"/>
        </w:rPr>
        <w:t>、食物及寵物，不得大聲喧嘩及其他妨礙他人行為。</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五</w:t>
      </w:r>
      <w:r>
        <w:rPr>
          <w:rFonts w:ascii="標楷體" w:eastAsia="標楷體" w:hAnsi="標楷體"/>
          <w:color w:val="000000"/>
          <w:sz w:val="28"/>
          <w:szCs w:val="28"/>
        </w:rPr>
        <w:t>）</w:t>
      </w:r>
      <w:r w:rsidR="00224C6C" w:rsidRPr="00224C6C">
        <w:rPr>
          <w:rFonts w:ascii="標楷體" w:eastAsia="標楷體" w:hAnsi="標楷體"/>
          <w:color w:val="000000"/>
          <w:sz w:val="28"/>
          <w:szCs w:val="28"/>
        </w:rPr>
        <w:t>個人物品應自行保管，如有遺失，水利局不負賠償之責。</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t>會議室管理單位為水利局污水營運科</w:t>
      </w:r>
      <w:r w:rsidR="001748DC">
        <w:rPr>
          <w:rFonts w:eastAsia="標楷體"/>
          <w:color w:val="000000"/>
          <w:kern w:val="2"/>
          <w:sz w:val="28"/>
          <w:szCs w:val="28"/>
        </w:rPr>
        <w:t>（</w:t>
      </w:r>
      <w:r w:rsidRPr="00224C6C">
        <w:rPr>
          <w:rFonts w:eastAsia="標楷體"/>
          <w:color w:val="000000"/>
          <w:kern w:val="2"/>
          <w:sz w:val="28"/>
          <w:szCs w:val="28"/>
        </w:rPr>
        <w:t>以下簡稱污水營運科</w:t>
      </w:r>
      <w:r w:rsidR="001748DC">
        <w:rPr>
          <w:rFonts w:eastAsia="標楷體"/>
          <w:color w:val="000000"/>
          <w:kern w:val="2"/>
          <w:sz w:val="28"/>
          <w:szCs w:val="28"/>
        </w:rPr>
        <w:t>）</w:t>
      </w:r>
      <w:r w:rsidRPr="00224C6C">
        <w:rPr>
          <w:rFonts w:eastAsia="標楷體"/>
          <w:color w:val="000000"/>
          <w:kern w:val="2"/>
          <w:sz w:val="28"/>
          <w:szCs w:val="28"/>
        </w:rPr>
        <w:t>，會議室借用前申請方式如下：</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一</w:t>
      </w:r>
      <w:r>
        <w:rPr>
          <w:rFonts w:ascii="標楷體" w:eastAsia="標楷體" w:hAnsi="標楷體"/>
          <w:color w:val="000000"/>
          <w:sz w:val="28"/>
          <w:szCs w:val="28"/>
        </w:rPr>
        <w:t>）</w:t>
      </w:r>
      <w:r w:rsidR="00224C6C" w:rsidRPr="00224C6C">
        <w:rPr>
          <w:rFonts w:ascii="標楷體" w:eastAsia="標楷體" w:hAnsi="標楷體"/>
          <w:color w:val="000000"/>
          <w:sz w:val="28"/>
          <w:szCs w:val="28"/>
        </w:rPr>
        <w:t>水利局各單位：至污水營運科登記申請使用。</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二</w:t>
      </w:r>
      <w:r>
        <w:rPr>
          <w:rFonts w:ascii="標楷體" w:eastAsia="標楷體" w:hAnsi="標楷體"/>
          <w:color w:val="000000"/>
          <w:sz w:val="28"/>
          <w:szCs w:val="28"/>
        </w:rPr>
        <w:t>）</w:t>
      </w:r>
      <w:r w:rsidR="00224C6C" w:rsidRPr="00224C6C">
        <w:rPr>
          <w:rFonts w:ascii="標楷體" w:eastAsia="標楷體" w:hAnsi="標楷體"/>
          <w:color w:val="000000"/>
          <w:sz w:val="28"/>
          <w:szCs w:val="28"/>
        </w:rPr>
        <w:t>臺中市政府</w:t>
      </w:r>
      <w:r>
        <w:rPr>
          <w:rFonts w:ascii="標楷體" w:eastAsia="標楷體" w:hAnsi="標楷體"/>
          <w:color w:val="000000"/>
          <w:sz w:val="28"/>
          <w:szCs w:val="28"/>
        </w:rPr>
        <w:t>（</w:t>
      </w:r>
      <w:r w:rsidR="00224C6C" w:rsidRPr="00224C6C">
        <w:rPr>
          <w:rFonts w:ascii="標楷體" w:eastAsia="標楷體" w:hAnsi="標楷體"/>
          <w:color w:val="000000"/>
          <w:sz w:val="28"/>
          <w:szCs w:val="28"/>
        </w:rPr>
        <w:t>以下簡稱本府</w:t>
      </w:r>
      <w:r>
        <w:rPr>
          <w:rFonts w:ascii="標楷體" w:eastAsia="標楷體" w:hAnsi="標楷體"/>
          <w:color w:val="000000"/>
          <w:sz w:val="28"/>
          <w:szCs w:val="28"/>
        </w:rPr>
        <w:t>）</w:t>
      </w:r>
      <w:r w:rsidR="00224C6C" w:rsidRPr="00224C6C">
        <w:rPr>
          <w:rFonts w:ascii="標楷體" w:eastAsia="標楷體" w:hAnsi="標楷體"/>
          <w:color w:val="000000"/>
          <w:sz w:val="28"/>
          <w:szCs w:val="28"/>
        </w:rPr>
        <w:t>其他機關：應於使用日五日前</w:t>
      </w:r>
      <w:r>
        <w:rPr>
          <w:rFonts w:ascii="標楷體" w:eastAsia="標楷體" w:hAnsi="標楷體"/>
          <w:color w:val="000000"/>
          <w:sz w:val="28"/>
          <w:szCs w:val="28"/>
        </w:rPr>
        <w:t>（</w:t>
      </w:r>
      <w:r w:rsidR="00224C6C" w:rsidRPr="00224C6C">
        <w:rPr>
          <w:rFonts w:ascii="標楷體" w:eastAsia="標楷體" w:hAnsi="標楷體"/>
          <w:color w:val="000000"/>
          <w:sz w:val="28"/>
          <w:szCs w:val="28"/>
        </w:rPr>
        <w:t>不含例假日</w:t>
      </w:r>
      <w:r>
        <w:rPr>
          <w:rFonts w:ascii="標楷體" w:eastAsia="標楷體" w:hAnsi="標楷體"/>
          <w:color w:val="000000"/>
          <w:sz w:val="28"/>
          <w:szCs w:val="28"/>
        </w:rPr>
        <w:t>）</w:t>
      </w:r>
      <w:r w:rsidR="00224C6C" w:rsidRPr="00224C6C">
        <w:rPr>
          <w:rFonts w:ascii="標楷體" w:eastAsia="標楷體" w:hAnsi="標楷體"/>
          <w:color w:val="000000"/>
          <w:sz w:val="28"/>
          <w:szCs w:val="28"/>
        </w:rPr>
        <w:t>填寫申請表</w:t>
      </w:r>
      <w:r>
        <w:rPr>
          <w:rFonts w:ascii="標楷體" w:eastAsia="標楷體" w:hAnsi="標楷體"/>
          <w:color w:val="000000"/>
          <w:sz w:val="28"/>
          <w:szCs w:val="28"/>
        </w:rPr>
        <w:t>（</w:t>
      </w:r>
      <w:r w:rsidR="00224C6C" w:rsidRPr="00224C6C">
        <w:rPr>
          <w:rFonts w:ascii="標楷體" w:eastAsia="標楷體" w:hAnsi="標楷體"/>
          <w:color w:val="000000"/>
          <w:sz w:val="28"/>
          <w:szCs w:val="28"/>
        </w:rPr>
        <w:t>附表三</w:t>
      </w:r>
      <w:r>
        <w:rPr>
          <w:rFonts w:ascii="標楷體" w:eastAsia="標楷體" w:hAnsi="標楷體"/>
          <w:color w:val="000000"/>
          <w:sz w:val="28"/>
          <w:szCs w:val="28"/>
        </w:rPr>
        <w:t>）</w:t>
      </w:r>
      <w:r w:rsidR="00224C6C" w:rsidRPr="00224C6C">
        <w:rPr>
          <w:rFonts w:ascii="標楷體" w:eastAsia="標楷體" w:hAnsi="標楷體"/>
          <w:color w:val="000000"/>
          <w:sz w:val="28"/>
          <w:szCs w:val="28"/>
        </w:rPr>
        <w:t>向污水營運科提出使用申請。</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三</w:t>
      </w:r>
      <w:r>
        <w:rPr>
          <w:rFonts w:ascii="標楷體" w:eastAsia="標楷體" w:hAnsi="標楷體"/>
          <w:color w:val="000000"/>
          <w:sz w:val="28"/>
          <w:szCs w:val="28"/>
        </w:rPr>
        <w:t>）</w:t>
      </w:r>
      <w:r w:rsidR="00224C6C" w:rsidRPr="00224C6C">
        <w:rPr>
          <w:rFonts w:ascii="標楷體" w:eastAsia="標楷體" w:hAnsi="標楷體"/>
          <w:color w:val="000000"/>
          <w:sz w:val="28"/>
          <w:szCs w:val="28"/>
        </w:rPr>
        <w:t>非本府所轄之機關、學校：應於使用日前函送申請表</w:t>
      </w:r>
      <w:r>
        <w:rPr>
          <w:rFonts w:ascii="標楷體" w:eastAsia="標楷體" w:hAnsi="標楷體"/>
          <w:color w:val="000000"/>
          <w:sz w:val="28"/>
          <w:szCs w:val="28"/>
        </w:rPr>
        <w:t>（</w:t>
      </w:r>
      <w:r w:rsidR="00224C6C" w:rsidRPr="00224C6C">
        <w:rPr>
          <w:rFonts w:ascii="標楷體" w:eastAsia="標楷體" w:hAnsi="標楷體"/>
          <w:color w:val="000000"/>
          <w:sz w:val="28"/>
          <w:szCs w:val="28"/>
        </w:rPr>
        <w:t>附表三</w:t>
      </w:r>
      <w:r>
        <w:rPr>
          <w:rFonts w:ascii="標楷體" w:eastAsia="標楷體" w:hAnsi="標楷體"/>
          <w:color w:val="000000"/>
          <w:sz w:val="28"/>
          <w:szCs w:val="28"/>
        </w:rPr>
        <w:t>）</w:t>
      </w:r>
      <w:r w:rsidR="00224C6C" w:rsidRPr="00224C6C">
        <w:rPr>
          <w:rFonts w:ascii="標楷體" w:eastAsia="標楷體" w:hAnsi="標楷體"/>
          <w:color w:val="000000"/>
          <w:sz w:val="28"/>
          <w:szCs w:val="28"/>
        </w:rPr>
        <w:t>向污水營運科提出使用申請。污水營運科受理後審查期限為七日。</w:t>
      </w:r>
    </w:p>
    <w:p w:rsidR="00224C6C" w:rsidRPr="00224C6C" w:rsidRDefault="00224C6C" w:rsidP="001748DC">
      <w:pPr>
        <w:pStyle w:val="a8"/>
        <w:suppressAutoHyphens w:val="0"/>
        <w:autoSpaceDN/>
        <w:spacing w:line="460" w:lineRule="exact"/>
        <w:ind w:left="567"/>
        <w:jc w:val="both"/>
        <w:textAlignment w:val="auto"/>
        <w:rPr>
          <w:rFonts w:ascii="標楷體" w:eastAsia="標楷體" w:hAnsi="標楷體"/>
          <w:color w:val="000000"/>
          <w:kern w:val="2"/>
          <w:sz w:val="28"/>
          <w:szCs w:val="28"/>
        </w:rPr>
      </w:pPr>
      <w:r w:rsidRPr="00224C6C">
        <w:rPr>
          <w:rFonts w:ascii="標楷體" w:eastAsia="標楷體" w:hAnsi="標楷體"/>
          <w:color w:val="000000"/>
          <w:kern w:val="2"/>
          <w:sz w:val="28"/>
          <w:szCs w:val="28"/>
        </w:rPr>
        <w:t>使用順序採先</w:t>
      </w:r>
      <w:r w:rsidRPr="001748DC">
        <w:rPr>
          <w:rFonts w:eastAsia="標楷體"/>
          <w:color w:val="000000"/>
          <w:kern w:val="2"/>
          <w:sz w:val="28"/>
          <w:szCs w:val="28"/>
        </w:rPr>
        <w:t>登記</w:t>
      </w:r>
      <w:r w:rsidRPr="00224C6C">
        <w:rPr>
          <w:rFonts w:ascii="標楷體" w:eastAsia="標楷體" w:hAnsi="標楷體"/>
          <w:color w:val="000000"/>
          <w:kern w:val="2"/>
          <w:sz w:val="28"/>
          <w:szCs w:val="28"/>
        </w:rPr>
        <w:t>先使用原則辦理。但遇特殊情形，水利局得於各機關、學校登記使用日前二日電話通知註銷並優先調用。</w:t>
      </w:r>
    </w:p>
    <w:p w:rsidR="00224C6C" w:rsidRPr="00224C6C" w:rsidRDefault="00224C6C" w:rsidP="001748DC">
      <w:pPr>
        <w:pStyle w:val="a8"/>
        <w:keepNext/>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lastRenderedPageBreak/>
        <w:t>會議室使用管理：</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一</w:t>
      </w:r>
      <w:r>
        <w:rPr>
          <w:rFonts w:ascii="標楷體" w:eastAsia="標楷體" w:hAnsi="標楷體"/>
          <w:color w:val="000000"/>
          <w:sz w:val="28"/>
          <w:szCs w:val="28"/>
        </w:rPr>
        <w:t>）</w:t>
      </w:r>
      <w:r w:rsidR="00224C6C" w:rsidRPr="00224C6C">
        <w:rPr>
          <w:rFonts w:ascii="標楷體" w:eastAsia="標楷體" w:hAnsi="標楷體"/>
          <w:color w:val="000000"/>
          <w:sz w:val="28"/>
          <w:szCs w:val="28"/>
        </w:rPr>
        <w:t>如需佈置應事先申請並徵得水利局同意。</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二</w:t>
      </w:r>
      <w:r>
        <w:rPr>
          <w:rFonts w:ascii="標楷體" w:eastAsia="標楷體" w:hAnsi="標楷體"/>
          <w:color w:val="000000"/>
          <w:sz w:val="28"/>
          <w:szCs w:val="28"/>
        </w:rPr>
        <w:t>）</w:t>
      </w:r>
      <w:r w:rsidR="00224C6C" w:rsidRPr="00224C6C">
        <w:rPr>
          <w:rFonts w:ascii="標楷體" w:eastAsia="標楷體" w:hAnsi="標楷體"/>
          <w:color w:val="000000"/>
          <w:sz w:val="28"/>
          <w:szCs w:val="28"/>
        </w:rPr>
        <w:t>會議室設有投影設備者，借用機關或單位應事先申請，投影機遙控器使用前向水資中心代操作單位借用，用畢歸還；另筆記型電腦、麥克風、延長線、電腦訊號線等設備，由借用機關或單位視需要自行準備及負責保管。</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三</w:t>
      </w:r>
      <w:r>
        <w:rPr>
          <w:rFonts w:ascii="標楷體" w:eastAsia="標楷體" w:hAnsi="標楷體"/>
          <w:color w:val="000000"/>
          <w:sz w:val="28"/>
          <w:szCs w:val="28"/>
        </w:rPr>
        <w:t>）</w:t>
      </w:r>
      <w:r w:rsidR="00224C6C" w:rsidRPr="00224C6C">
        <w:rPr>
          <w:rFonts w:ascii="標楷體" w:eastAsia="標楷體" w:hAnsi="標楷體"/>
          <w:color w:val="000000"/>
          <w:sz w:val="28"/>
          <w:szCs w:val="28"/>
        </w:rPr>
        <w:t>使用機關或單位如須張貼海報、宣傳及標語等，應在污水營運科指定位置，不得擅自張貼，並於會議結束後清除及回復原狀。</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四</w:t>
      </w:r>
      <w:r>
        <w:rPr>
          <w:rFonts w:ascii="標楷體" w:eastAsia="標楷體" w:hAnsi="標楷體"/>
          <w:color w:val="000000"/>
          <w:sz w:val="28"/>
          <w:szCs w:val="28"/>
        </w:rPr>
        <w:t>）</w:t>
      </w:r>
      <w:r w:rsidR="00224C6C" w:rsidRPr="00224C6C">
        <w:rPr>
          <w:rFonts w:ascii="標楷體" w:eastAsia="標楷體" w:hAnsi="標楷體"/>
          <w:color w:val="000000"/>
          <w:sz w:val="28"/>
          <w:szCs w:val="28"/>
        </w:rPr>
        <w:t>使用會議室開會，應使用可重複使用之杯具及做好垃圾分類等環保措施。</w:t>
      </w:r>
    </w:p>
    <w:p w:rsidR="00224C6C" w:rsidRPr="00224C6C" w:rsidRDefault="001748DC" w:rsidP="001748DC">
      <w:pPr>
        <w:spacing w:line="460" w:lineRule="exact"/>
        <w:ind w:left="1418" w:hanging="851"/>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五</w:t>
      </w:r>
      <w:r>
        <w:rPr>
          <w:rFonts w:ascii="標楷體" w:eastAsia="標楷體" w:hAnsi="標楷體"/>
          <w:color w:val="000000"/>
          <w:sz w:val="28"/>
          <w:szCs w:val="28"/>
        </w:rPr>
        <w:t>）</w:t>
      </w:r>
      <w:r w:rsidR="00224C6C" w:rsidRPr="00224C6C">
        <w:rPr>
          <w:rFonts w:ascii="標楷體" w:eastAsia="標楷體" w:hAnsi="標楷體"/>
          <w:color w:val="000000"/>
          <w:sz w:val="28"/>
          <w:szCs w:val="28"/>
        </w:rPr>
        <w:t>使用機關或單位使用會議室後應即自行回復原狀、清潔場地。離場前應會同水資中心代操作單位人員勘驗，如有損壞、污漬或其他財產損失，應負回復原狀或損害賠償責任。若於使用前即已產生瑕疵或損壞者應事先告知處理。</w:t>
      </w:r>
    </w:p>
    <w:p w:rsidR="00224C6C" w:rsidRPr="00224C6C" w:rsidRDefault="00224C6C" w:rsidP="001748DC">
      <w:pPr>
        <w:pStyle w:val="a8"/>
        <w:numPr>
          <w:ilvl w:val="0"/>
          <w:numId w:val="3"/>
        </w:numPr>
        <w:suppressAutoHyphens w:val="0"/>
        <w:autoSpaceDN/>
        <w:spacing w:line="460" w:lineRule="exact"/>
        <w:ind w:left="567" w:hanging="567"/>
        <w:jc w:val="both"/>
        <w:textAlignment w:val="auto"/>
        <w:rPr>
          <w:rFonts w:eastAsia="標楷體"/>
          <w:color w:val="000000"/>
          <w:kern w:val="2"/>
          <w:sz w:val="28"/>
          <w:szCs w:val="28"/>
        </w:rPr>
      </w:pPr>
      <w:r w:rsidRPr="00224C6C">
        <w:rPr>
          <w:rFonts w:eastAsia="標楷體"/>
          <w:color w:val="000000"/>
          <w:kern w:val="2"/>
          <w:sz w:val="28"/>
          <w:szCs w:val="28"/>
        </w:rPr>
        <w:t>具有下情事之一者，不得使用會議室；已核准或正在使用者，應立即停止申請人或使用者之使用：</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一</w:t>
      </w:r>
      <w:r>
        <w:rPr>
          <w:rFonts w:ascii="標楷體" w:eastAsia="標楷體" w:hAnsi="標楷體"/>
          <w:color w:val="000000"/>
          <w:sz w:val="28"/>
          <w:szCs w:val="28"/>
        </w:rPr>
        <w:t>）</w:t>
      </w:r>
      <w:r w:rsidR="00224C6C" w:rsidRPr="00224C6C">
        <w:rPr>
          <w:rFonts w:ascii="標楷體" w:eastAsia="標楷體" w:hAnsi="標楷體"/>
          <w:color w:val="000000"/>
          <w:sz w:val="28"/>
          <w:szCs w:val="28"/>
        </w:rPr>
        <w:t>與申請登記使用內容不符，或轉借其他機關或單位使用者。</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二</w:t>
      </w:r>
      <w:r>
        <w:rPr>
          <w:rFonts w:ascii="標楷體" w:eastAsia="標楷體" w:hAnsi="標楷體"/>
          <w:color w:val="000000"/>
          <w:sz w:val="28"/>
          <w:szCs w:val="28"/>
        </w:rPr>
        <w:t>）</w:t>
      </w:r>
      <w:r w:rsidR="00224C6C" w:rsidRPr="00224C6C">
        <w:rPr>
          <w:rFonts w:ascii="標楷體" w:eastAsia="標楷體" w:hAnsi="標楷體"/>
          <w:color w:val="000000"/>
          <w:sz w:val="28"/>
          <w:szCs w:val="28"/>
        </w:rPr>
        <w:t>損壞會議室設備，經勘驗需修繕者。</w:t>
      </w:r>
    </w:p>
    <w:p w:rsidR="00224C6C" w:rsidRPr="00224C6C" w:rsidRDefault="001748DC" w:rsidP="00224C6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三</w:t>
      </w:r>
      <w:r>
        <w:rPr>
          <w:rFonts w:ascii="標楷體" w:eastAsia="標楷體" w:hAnsi="標楷體"/>
          <w:color w:val="000000"/>
          <w:sz w:val="28"/>
          <w:szCs w:val="28"/>
        </w:rPr>
        <w:t>）</w:t>
      </w:r>
      <w:r w:rsidR="00224C6C" w:rsidRPr="00224C6C">
        <w:rPr>
          <w:rFonts w:ascii="標楷體" w:eastAsia="標楷體" w:hAnsi="標楷體"/>
          <w:color w:val="000000"/>
          <w:sz w:val="28"/>
          <w:szCs w:val="28"/>
        </w:rPr>
        <w:t>未做好垃圾分類及清除垃圾、污漬、海報、宣傳及標語者。</w:t>
      </w:r>
    </w:p>
    <w:p w:rsidR="001748DC" w:rsidRDefault="001748DC" w:rsidP="001748DC">
      <w:pPr>
        <w:spacing w:line="460" w:lineRule="exact"/>
        <w:ind w:left="1134" w:hanging="567"/>
        <w:jc w:val="both"/>
        <w:rPr>
          <w:rFonts w:ascii="標楷體" w:eastAsia="標楷體" w:hAnsi="標楷體"/>
          <w:color w:val="000000"/>
          <w:sz w:val="28"/>
          <w:szCs w:val="28"/>
        </w:rPr>
      </w:pPr>
      <w:r>
        <w:rPr>
          <w:rFonts w:ascii="標楷體" w:eastAsia="標楷體" w:hAnsi="標楷體"/>
          <w:color w:val="000000"/>
          <w:sz w:val="28"/>
          <w:szCs w:val="28"/>
        </w:rPr>
        <w:t>（</w:t>
      </w:r>
      <w:r w:rsidR="00224C6C" w:rsidRPr="00224C6C">
        <w:rPr>
          <w:rFonts w:ascii="標楷體" w:eastAsia="標楷體" w:hAnsi="標楷體"/>
          <w:color w:val="000000"/>
          <w:sz w:val="28"/>
          <w:szCs w:val="28"/>
        </w:rPr>
        <w:t>四</w:t>
      </w:r>
      <w:r>
        <w:rPr>
          <w:rFonts w:ascii="標楷體" w:eastAsia="標楷體" w:hAnsi="標楷體"/>
          <w:color w:val="000000"/>
          <w:sz w:val="28"/>
          <w:szCs w:val="28"/>
        </w:rPr>
        <w:t>）</w:t>
      </w:r>
      <w:r w:rsidR="00224C6C" w:rsidRPr="00224C6C">
        <w:rPr>
          <w:rFonts w:ascii="標楷體" w:eastAsia="標楷體" w:hAnsi="標楷體"/>
          <w:color w:val="000000"/>
          <w:sz w:val="28"/>
          <w:szCs w:val="28"/>
        </w:rPr>
        <w:t>借用物品遺失或未於會議結束後歸還者。</w:t>
      </w:r>
      <w:r>
        <w:rPr>
          <w:rFonts w:ascii="標楷體" w:eastAsia="標楷體" w:hAnsi="標楷體"/>
          <w:color w:val="000000"/>
          <w:sz w:val="28"/>
          <w:szCs w:val="28"/>
        </w:rPr>
        <w:br w:type="page"/>
      </w:r>
    </w:p>
    <w:p w:rsidR="000B5957" w:rsidRPr="0010356F" w:rsidRDefault="000B5957" w:rsidP="000B5957">
      <w:pPr>
        <w:spacing w:line="460" w:lineRule="exact"/>
        <w:jc w:val="both"/>
      </w:pPr>
      <w:r w:rsidRPr="0010356F">
        <w:rPr>
          <w:rFonts w:ascii="標楷體" w:eastAsia="標楷體" w:hAnsi="標楷體"/>
          <w:color w:val="000000"/>
          <w:sz w:val="28"/>
          <w:szCs w:val="28"/>
        </w:rPr>
        <w:lastRenderedPageBreak/>
        <w:t>附表ㄧ</w:t>
      </w:r>
    </w:p>
    <w:p w:rsidR="000B5957" w:rsidRPr="00B97D92" w:rsidRDefault="000B5957" w:rsidP="000B5957">
      <w:pPr>
        <w:spacing w:line="460" w:lineRule="exact"/>
        <w:jc w:val="both"/>
      </w:pPr>
      <w:r w:rsidRPr="0010356F">
        <w:rPr>
          <w:rFonts w:ascii="標楷體" w:eastAsia="標楷體" w:hAnsi="標楷體"/>
          <w:color w:val="000000"/>
          <w:sz w:val="28"/>
          <w:szCs w:val="28"/>
        </w:rPr>
        <w:t>臺中市政府水利局轄管水資源回收中心公共場地使用範圍及開放時間一覽表</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1389"/>
        <w:gridCol w:w="1134"/>
        <w:gridCol w:w="1304"/>
        <w:gridCol w:w="1134"/>
        <w:gridCol w:w="1247"/>
        <w:gridCol w:w="2013"/>
      </w:tblGrid>
      <w:tr w:rsidR="000B5957" w:rsidRPr="00C9350E" w:rsidTr="00C74315">
        <w:tc>
          <w:tcPr>
            <w:tcW w:w="1277"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水資源回收中心名稱</w:t>
            </w:r>
          </w:p>
        </w:tc>
        <w:tc>
          <w:tcPr>
            <w:tcW w:w="1389"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綠地及戶外景觀區</w:t>
            </w:r>
          </w:p>
        </w:tc>
        <w:tc>
          <w:tcPr>
            <w:tcW w:w="1134"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運動</w:t>
            </w:r>
          </w:p>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場區</w:t>
            </w:r>
          </w:p>
        </w:tc>
        <w:tc>
          <w:tcPr>
            <w:tcW w:w="1304"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其它開</w:t>
            </w:r>
          </w:p>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放空間</w:t>
            </w:r>
          </w:p>
        </w:tc>
        <w:tc>
          <w:tcPr>
            <w:tcW w:w="2381" w:type="dxa"/>
            <w:gridSpan w:val="2"/>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開放時間</w:t>
            </w:r>
          </w:p>
        </w:tc>
        <w:tc>
          <w:tcPr>
            <w:tcW w:w="2013"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地址</w:t>
            </w:r>
          </w:p>
        </w:tc>
      </w:tr>
      <w:tr w:rsidR="000B5957" w:rsidRPr="00C9350E" w:rsidTr="00C74315">
        <w:tc>
          <w:tcPr>
            <w:tcW w:w="1277"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福田</w:t>
            </w:r>
          </w:p>
        </w:tc>
        <w:tc>
          <w:tcPr>
            <w:tcW w:w="1389"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三、四期預定地大草坪</w:t>
            </w:r>
          </w:p>
        </w:tc>
        <w:tc>
          <w:tcPr>
            <w:tcW w:w="1134"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籃球場</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網球場</w:t>
            </w:r>
          </w:p>
        </w:tc>
        <w:tc>
          <w:tcPr>
            <w:tcW w:w="1304"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2381" w:type="dxa"/>
            <w:gridSpan w:val="2"/>
            <w:shd w:val="clear" w:color="auto" w:fill="auto"/>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平日</w:t>
            </w:r>
            <w:r>
              <w:rPr>
                <w:rFonts w:ascii="標楷體" w:eastAsia="標楷體" w:hAnsi="標楷體"/>
                <w:sz w:val="28"/>
                <w:szCs w:val="28"/>
              </w:rPr>
              <w:t>：</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五時三十分至八時三十分</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十六時三十分至二十一時</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假日</w:t>
            </w:r>
            <w:r>
              <w:rPr>
                <w:rFonts w:ascii="標楷體" w:eastAsia="標楷體" w:hAnsi="標楷體"/>
                <w:sz w:val="28"/>
                <w:szCs w:val="28"/>
              </w:rPr>
              <w:t>：</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五時三十分至二十一時</w:t>
            </w:r>
          </w:p>
        </w:tc>
        <w:tc>
          <w:tcPr>
            <w:tcW w:w="2013"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中市南區福田二街</w:t>
            </w:r>
            <w:r w:rsidRPr="00C9350E">
              <w:rPr>
                <w:rFonts w:ascii="標楷體" w:eastAsia="標楷體" w:hAnsi="標楷體" w:hint="eastAsia"/>
                <w:sz w:val="28"/>
                <w:szCs w:val="28"/>
              </w:rPr>
              <w:t>二十三</w:t>
            </w:r>
            <w:r w:rsidRPr="00C9350E">
              <w:rPr>
                <w:rFonts w:ascii="標楷體" w:eastAsia="標楷體" w:hAnsi="標楷體"/>
                <w:sz w:val="28"/>
                <w:szCs w:val="28"/>
              </w:rPr>
              <w:t>號</w:t>
            </w:r>
          </w:p>
        </w:tc>
      </w:tr>
      <w:tr w:rsidR="000B5957" w:rsidRPr="00C9350E" w:rsidTr="00C74315">
        <w:tc>
          <w:tcPr>
            <w:tcW w:w="1277"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廍子</w:t>
            </w:r>
          </w:p>
        </w:tc>
        <w:tc>
          <w:tcPr>
            <w:tcW w:w="1389"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三樓景觀區</w:t>
            </w:r>
          </w:p>
        </w:tc>
        <w:tc>
          <w:tcPr>
            <w:tcW w:w="1134"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1304"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2381" w:type="dxa"/>
            <w:gridSpan w:val="2"/>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無管制</w:t>
            </w:r>
          </w:p>
        </w:tc>
        <w:tc>
          <w:tcPr>
            <w:tcW w:w="2013"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中市北屯區太原路三段</w:t>
            </w:r>
            <w:r w:rsidRPr="00C9350E">
              <w:rPr>
                <w:rFonts w:ascii="標楷體" w:eastAsia="標楷體" w:hAnsi="標楷體" w:hint="eastAsia"/>
                <w:sz w:val="28"/>
                <w:szCs w:val="28"/>
              </w:rPr>
              <w:t>一二八○</w:t>
            </w:r>
            <w:r w:rsidRPr="00C9350E">
              <w:rPr>
                <w:rFonts w:ascii="標楷體" w:eastAsia="標楷體" w:hAnsi="標楷體"/>
                <w:sz w:val="28"/>
                <w:szCs w:val="28"/>
              </w:rPr>
              <w:t>號</w:t>
            </w:r>
          </w:p>
        </w:tc>
      </w:tr>
      <w:tr w:rsidR="000B5957" w:rsidRPr="00C9350E" w:rsidTr="00C74315">
        <w:tc>
          <w:tcPr>
            <w:tcW w:w="1277"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水湳</w:t>
            </w:r>
          </w:p>
        </w:tc>
        <w:tc>
          <w:tcPr>
            <w:tcW w:w="1389"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入口廣場</w:t>
            </w:r>
          </w:p>
        </w:tc>
        <w:tc>
          <w:tcPr>
            <w:tcW w:w="1134" w:type="dxa"/>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1304"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閱覽室</w:t>
            </w:r>
          </w:p>
        </w:tc>
        <w:tc>
          <w:tcPr>
            <w:tcW w:w="2381" w:type="dxa"/>
            <w:gridSpan w:val="2"/>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八時至十七時</w:t>
            </w:r>
          </w:p>
          <w:p w:rsidR="000B5957" w:rsidRPr="00C9350E" w:rsidRDefault="000B5957" w:rsidP="00C74315">
            <w:pPr>
              <w:adjustRightInd w:val="0"/>
              <w:snapToGrid w:val="0"/>
              <w:spacing w:line="240" w:lineRule="atLeast"/>
              <w:jc w:val="both"/>
              <w:rPr>
                <w:rFonts w:ascii="標楷體" w:eastAsia="標楷體" w:hAnsi="標楷體"/>
                <w:sz w:val="28"/>
                <w:szCs w:val="28"/>
              </w:rPr>
            </w:pPr>
            <w:r>
              <w:rPr>
                <w:rFonts w:ascii="標楷體" w:eastAsia="標楷體" w:hAnsi="標楷體"/>
                <w:sz w:val="28"/>
                <w:szCs w:val="28"/>
              </w:rPr>
              <w:t>（</w:t>
            </w:r>
            <w:r w:rsidRPr="00C9350E">
              <w:rPr>
                <w:rFonts w:ascii="標楷體" w:eastAsia="標楷體" w:hAnsi="標楷體"/>
                <w:sz w:val="28"/>
                <w:szCs w:val="28"/>
              </w:rPr>
              <w:t>入口廣場除外</w:t>
            </w:r>
            <w:r>
              <w:rPr>
                <w:rFonts w:ascii="標楷體" w:eastAsia="標楷體" w:hAnsi="標楷體"/>
                <w:sz w:val="28"/>
                <w:szCs w:val="28"/>
              </w:rPr>
              <w:t>）</w:t>
            </w:r>
          </w:p>
        </w:tc>
        <w:tc>
          <w:tcPr>
            <w:tcW w:w="2013"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中市西屯區甘肅路二段</w:t>
            </w:r>
            <w:r w:rsidRPr="00C9350E">
              <w:rPr>
                <w:rFonts w:ascii="標楷體" w:eastAsia="標楷體" w:hAnsi="標楷體" w:hint="eastAsia"/>
                <w:sz w:val="28"/>
                <w:szCs w:val="28"/>
              </w:rPr>
              <w:t>一二三</w:t>
            </w:r>
            <w:r w:rsidRPr="00C9350E">
              <w:rPr>
                <w:rFonts w:ascii="標楷體" w:eastAsia="標楷體" w:hAnsi="標楷體"/>
                <w:sz w:val="28"/>
                <w:szCs w:val="28"/>
              </w:rPr>
              <w:t>號</w:t>
            </w:r>
          </w:p>
        </w:tc>
      </w:tr>
      <w:tr w:rsidR="000B5957" w:rsidRPr="00C9350E" w:rsidTr="00C74315">
        <w:trPr>
          <w:trHeight w:val="1048"/>
        </w:trPr>
        <w:tc>
          <w:tcPr>
            <w:tcW w:w="1277" w:type="dxa"/>
            <w:vMerge w:val="restart"/>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文山</w:t>
            </w:r>
          </w:p>
        </w:tc>
        <w:tc>
          <w:tcPr>
            <w:tcW w:w="1389" w:type="dxa"/>
            <w:vMerge w:val="restart"/>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戶外景觀區</w:t>
            </w:r>
          </w:p>
        </w:tc>
        <w:tc>
          <w:tcPr>
            <w:tcW w:w="1134" w:type="dxa"/>
            <w:vMerge w:val="restart"/>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籃球場</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網球場</w:t>
            </w:r>
          </w:p>
        </w:tc>
        <w:tc>
          <w:tcPr>
            <w:tcW w:w="1304" w:type="dxa"/>
            <w:vMerge w:val="restart"/>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1134"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戶</w:t>
            </w:r>
            <w:r w:rsidRPr="00C9350E">
              <w:rPr>
                <w:rFonts w:ascii="標楷體" w:eastAsia="標楷體" w:hAnsi="標楷體"/>
                <w:sz w:val="28"/>
                <w:szCs w:val="28"/>
              </w:rPr>
              <w:t>外景觀區</w:t>
            </w:r>
          </w:p>
        </w:tc>
        <w:tc>
          <w:tcPr>
            <w:tcW w:w="1247"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無</w:t>
            </w:r>
            <w:r w:rsidRPr="00C9350E">
              <w:rPr>
                <w:rFonts w:ascii="標楷體" w:eastAsia="標楷體" w:hAnsi="標楷體"/>
                <w:sz w:val="28"/>
                <w:szCs w:val="28"/>
              </w:rPr>
              <w:t>管制</w:t>
            </w:r>
          </w:p>
        </w:tc>
        <w:tc>
          <w:tcPr>
            <w:tcW w:w="2013" w:type="dxa"/>
            <w:vMerge w:val="restart"/>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中市南屯區永春路</w:t>
            </w:r>
            <w:r w:rsidRPr="00C9350E">
              <w:rPr>
                <w:rFonts w:ascii="標楷體" w:eastAsia="標楷體" w:hAnsi="標楷體" w:hint="eastAsia"/>
                <w:sz w:val="28"/>
                <w:szCs w:val="28"/>
              </w:rPr>
              <w:t>四二之一二</w:t>
            </w:r>
            <w:r w:rsidRPr="00C9350E">
              <w:rPr>
                <w:rFonts w:ascii="標楷體" w:eastAsia="標楷體" w:hAnsi="標楷體"/>
                <w:sz w:val="28"/>
                <w:szCs w:val="28"/>
              </w:rPr>
              <w:t>號</w:t>
            </w:r>
          </w:p>
        </w:tc>
      </w:tr>
      <w:tr w:rsidR="000B5957" w:rsidRPr="00C9350E" w:rsidTr="00C74315">
        <w:trPr>
          <w:trHeight w:val="1047"/>
        </w:trPr>
        <w:tc>
          <w:tcPr>
            <w:tcW w:w="1277" w:type="dxa"/>
            <w:vMerge/>
            <w:shd w:val="clear" w:color="auto" w:fill="auto"/>
            <w:vAlign w:val="center"/>
          </w:tcPr>
          <w:p w:rsidR="000B5957" w:rsidRPr="00C9350E" w:rsidRDefault="000B5957" w:rsidP="00C74315">
            <w:pPr>
              <w:adjustRightInd w:val="0"/>
              <w:snapToGrid w:val="0"/>
              <w:spacing w:line="240" w:lineRule="atLeast"/>
              <w:jc w:val="center"/>
              <w:rPr>
                <w:rFonts w:ascii="標楷體" w:eastAsia="標楷體" w:hAnsi="標楷體"/>
                <w:sz w:val="28"/>
                <w:szCs w:val="28"/>
              </w:rPr>
            </w:pPr>
          </w:p>
        </w:tc>
        <w:tc>
          <w:tcPr>
            <w:tcW w:w="1389" w:type="dxa"/>
            <w:vMerge/>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p>
        </w:tc>
        <w:tc>
          <w:tcPr>
            <w:tcW w:w="1134" w:type="dxa"/>
            <w:vMerge/>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p>
        </w:tc>
        <w:tc>
          <w:tcPr>
            <w:tcW w:w="1304" w:type="dxa"/>
            <w:vMerge/>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p>
        </w:tc>
        <w:tc>
          <w:tcPr>
            <w:tcW w:w="1134"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運</w:t>
            </w:r>
            <w:r w:rsidRPr="00C9350E">
              <w:rPr>
                <w:rFonts w:ascii="標楷體" w:eastAsia="標楷體" w:hAnsi="標楷體"/>
                <w:sz w:val="28"/>
                <w:szCs w:val="28"/>
              </w:rPr>
              <w:t>動</w:t>
            </w:r>
          </w:p>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場區</w:t>
            </w:r>
          </w:p>
        </w:tc>
        <w:tc>
          <w:tcPr>
            <w:tcW w:w="1247" w:type="dxa"/>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七</w:t>
            </w:r>
            <w:r w:rsidRPr="00C9350E">
              <w:rPr>
                <w:rFonts w:ascii="標楷體" w:eastAsia="標楷體" w:hAnsi="標楷體"/>
                <w:sz w:val="28"/>
                <w:szCs w:val="28"/>
              </w:rPr>
              <w:t>時至二十一</w:t>
            </w:r>
            <w:r w:rsidRPr="00C9350E">
              <w:rPr>
                <w:rFonts w:ascii="標楷體" w:eastAsia="標楷體" w:hAnsi="標楷體" w:hint="eastAsia"/>
                <w:sz w:val="28"/>
                <w:szCs w:val="28"/>
              </w:rPr>
              <w:t>時</w:t>
            </w:r>
          </w:p>
        </w:tc>
        <w:tc>
          <w:tcPr>
            <w:tcW w:w="2013" w:type="dxa"/>
            <w:vMerge/>
            <w:shd w:val="clear" w:color="auto" w:fill="auto"/>
            <w:vAlign w:val="center"/>
          </w:tcPr>
          <w:p w:rsidR="000B5957" w:rsidRPr="00C9350E" w:rsidRDefault="000B5957" w:rsidP="00C74315">
            <w:pPr>
              <w:adjustRightInd w:val="0"/>
              <w:snapToGrid w:val="0"/>
              <w:spacing w:line="240" w:lineRule="atLeast"/>
              <w:jc w:val="both"/>
              <w:rPr>
                <w:rFonts w:ascii="標楷體" w:eastAsia="標楷體" w:hAnsi="標楷體"/>
                <w:sz w:val="28"/>
                <w:szCs w:val="28"/>
              </w:rPr>
            </w:pPr>
          </w:p>
        </w:tc>
      </w:tr>
      <w:tr w:rsidR="000B5957" w:rsidRPr="00B97D92" w:rsidTr="00C74315">
        <w:tc>
          <w:tcPr>
            <w:tcW w:w="1277" w:type="dxa"/>
            <w:shd w:val="clear" w:color="auto" w:fill="auto"/>
            <w:vAlign w:val="center"/>
          </w:tcPr>
          <w:p w:rsidR="000B5957" w:rsidRPr="000B5957" w:rsidRDefault="000B5957" w:rsidP="00C74315">
            <w:pPr>
              <w:adjustRightInd w:val="0"/>
              <w:snapToGrid w:val="0"/>
              <w:spacing w:line="240" w:lineRule="atLeast"/>
              <w:jc w:val="center"/>
              <w:rPr>
                <w:rFonts w:ascii="標楷體" w:eastAsia="標楷體" w:hAnsi="標楷體"/>
                <w:sz w:val="28"/>
                <w:szCs w:val="28"/>
              </w:rPr>
            </w:pPr>
            <w:r w:rsidRPr="000B5957">
              <w:rPr>
                <w:rFonts w:ascii="標楷體" w:eastAsia="標楷體" w:hAnsi="標楷體" w:hint="eastAsia"/>
                <w:sz w:val="28"/>
                <w:szCs w:val="28"/>
              </w:rPr>
              <w:t>新</w:t>
            </w:r>
            <w:r w:rsidRPr="000B5957">
              <w:rPr>
                <w:rFonts w:ascii="標楷體" w:eastAsia="標楷體" w:hAnsi="標楷體"/>
                <w:sz w:val="28"/>
                <w:szCs w:val="28"/>
              </w:rPr>
              <w:t>光</w:t>
            </w:r>
          </w:p>
        </w:tc>
        <w:tc>
          <w:tcPr>
            <w:tcW w:w="1389" w:type="dxa"/>
            <w:shd w:val="clear" w:color="auto" w:fill="auto"/>
            <w:vAlign w:val="center"/>
          </w:tcPr>
          <w:p w:rsidR="000B5957" w:rsidRPr="000B5957" w:rsidRDefault="000B5957" w:rsidP="00C74315">
            <w:pPr>
              <w:adjustRightInd w:val="0"/>
              <w:snapToGrid w:val="0"/>
              <w:spacing w:line="240" w:lineRule="atLeast"/>
              <w:jc w:val="both"/>
              <w:rPr>
                <w:rFonts w:ascii="標楷體" w:eastAsia="標楷體" w:hAnsi="標楷體"/>
                <w:sz w:val="28"/>
                <w:szCs w:val="28"/>
              </w:rPr>
            </w:pPr>
            <w:r w:rsidRPr="000B5957">
              <w:rPr>
                <w:rFonts w:ascii="標楷體" w:eastAsia="標楷體" w:hAnsi="標楷體" w:hint="eastAsia"/>
                <w:sz w:val="28"/>
                <w:szCs w:val="28"/>
              </w:rPr>
              <w:t>三樓景觀區</w:t>
            </w:r>
            <w:r w:rsidRPr="000B5957">
              <w:rPr>
                <w:rFonts w:ascii="標楷體" w:eastAsia="標楷體" w:hAnsi="標楷體"/>
                <w:sz w:val="28"/>
                <w:szCs w:val="28"/>
              </w:rPr>
              <w:t>戶外景觀區</w:t>
            </w:r>
          </w:p>
        </w:tc>
        <w:tc>
          <w:tcPr>
            <w:tcW w:w="1134" w:type="dxa"/>
            <w:shd w:val="clear" w:color="auto" w:fill="auto"/>
            <w:vAlign w:val="center"/>
          </w:tcPr>
          <w:p w:rsidR="000B5957" w:rsidRPr="000B5957" w:rsidRDefault="000B5957" w:rsidP="00C74315">
            <w:pPr>
              <w:adjustRightInd w:val="0"/>
              <w:snapToGrid w:val="0"/>
              <w:spacing w:line="240" w:lineRule="atLeast"/>
              <w:jc w:val="center"/>
              <w:rPr>
                <w:rFonts w:ascii="標楷體" w:eastAsia="標楷體" w:hAnsi="標楷體"/>
                <w:sz w:val="28"/>
                <w:szCs w:val="28"/>
              </w:rPr>
            </w:pPr>
            <w:r w:rsidRPr="000B5957">
              <w:rPr>
                <w:rFonts w:ascii="標楷體" w:eastAsia="標楷體" w:hAnsi="標楷體" w:hint="eastAsia"/>
                <w:sz w:val="28"/>
                <w:szCs w:val="28"/>
              </w:rPr>
              <w:t>-</w:t>
            </w:r>
          </w:p>
        </w:tc>
        <w:tc>
          <w:tcPr>
            <w:tcW w:w="1304" w:type="dxa"/>
            <w:shd w:val="clear" w:color="auto" w:fill="auto"/>
            <w:vAlign w:val="center"/>
          </w:tcPr>
          <w:p w:rsidR="000B5957" w:rsidRPr="000B5957" w:rsidRDefault="000B5957" w:rsidP="00C74315">
            <w:pPr>
              <w:adjustRightInd w:val="0"/>
              <w:snapToGrid w:val="0"/>
              <w:spacing w:line="240" w:lineRule="atLeast"/>
              <w:jc w:val="center"/>
              <w:rPr>
                <w:rFonts w:ascii="標楷體" w:eastAsia="標楷體" w:hAnsi="標楷體"/>
                <w:sz w:val="28"/>
                <w:szCs w:val="28"/>
              </w:rPr>
            </w:pPr>
            <w:r w:rsidRPr="000B5957">
              <w:rPr>
                <w:rFonts w:ascii="標楷體" w:eastAsia="標楷體" w:hAnsi="標楷體" w:hint="eastAsia"/>
                <w:sz w:val="28"/>
                <w:szCs w:val="28"/>
              </w:rPr>
              <w:t>多媒</w:t>
            </w:r>
          </w:p>
          <w:p w:rsidR="000B5957" w:rsidRPr="000B5957" w:rsidRDefault="000B5957" w:rsidP="00C74315">
            <w:pPr>
              <w:adjustRightInd w:val="0"/>
              <w:snapToGrid w:val="0"/>
              <w:spacing w:line="240" w:lineRule="atLeast"/>
              <w:jc w:val="center"/>
              <w:rPr>
                <w:rFonts w:ascii="標楷體" w:eastAsia="標楷體" w:hAnsi="標楷體"/>
                <w:sz w:val="28"/>
                <w:szCs w:val="28"/>
              </w:rPr>
            </w:pPr>
            <w:r w:rsidRPr="000B5957">
              <w:rPr>
                <w:rFonts w:ascii="標楷體" w:eastAsia="標楷體" w:hAnsi="標楷體"/>
                <w:sz w:val="28"/>
                <w:szCs w:val="28"/>
              </w:rPr>
              <w:t>體室</w:t>
            </w:r>
          </w:p>
        </w:tc>
        <w:tc>
          <w:tcPr>
            <w:tcW w:w="2381" w:type="dxa"/>
            <w:gridSpan w:val="2"/>
            <w:shd w:val="clear" w:color="auto" w:fill="auto"/>
            <w:vAlign w:val="center"/>
          </w:tcPr>
          <w:p w:rsidR="000B5957" w:rsidRPr="000B5957" w:rsidRDefault="000B5957" w:rsidP="00C74315">
            <w:pPr>
              <w:adjustRightInd w:val="0"/>
              <w:snapToGrid w:val="0"/>
              <w:spacing w:line="240" w:lineRule="atLeast"/>
              <w:jc w:val="both"/>
              <w:rPr>
                <w:rFonts w:ascii="標楷體" w:eastAsia="標楷體" w:hAnsi="標楷體"/>
                <w:sz w:val="28"/>
                <w:szCs w:val="28"/>
              </w:rPr>
            </w:pPr>
            <w:r w:rsidRPr="000B5957">
              <w:rPr>
                <w:rFonts w:ascii="標楷體" w:eastAsia="標楷體" w:hAnsi="標楷體" w:hint="eastAsia"/>
                <w:sz w:val="28"/>
                <w:szCs w:val="28"/>
              </w:rPr>
              <w:t>平</w:t>
            </w:r>
            <w:r w:rsidRPr="000B5957">
              <w:rPr>
                <w:rFonts w:ascii="標楷體" w:eastAsia="標楷體" w:hAnsi="標楷體"/>
                <w:sz w:val="28"/>
                <w:szCs w:val="28"/>
              </w:rPr>
              <w:t>日：</w:t>
            </w:r>
          </w:p>
          <w:p w:rsidR="000B5957" w:rsidRPr="000B5957" w:rsidRDefault="000B5957" w:rsidP="00C74315">
            <w:pPr>
              <w:adjustRightInd w:val="0"/>
              <w:snapToGrid w:val="0"/>
              <w:spacing w:line="240" w:lineRule="atLeast"/>
              <w:jc w:val="both"/>
              <w:rPr>
                <w:rFonts w:ascii="標楷體" w:eastAsia="標楷體" w:hAnsi="標楷體"/>
                <w:sz w:val="28"/>
                <w:szCs w:val="28"/>
              </w:rPr>
            </w:pPr>
            <w:r w:rsidRPr="000B5957">
              <w:rPr>
                <w:rFonts w:ascii="標楷體" w:eastAsia="標楷體" w:hAnsi="標楷體" w:hint="eastAsia"/>
                <w:sz w:val="28"/>
                <w:szCs w:val="28"/>
              </w:rPr>
              <w:t>八</w:t>
            </w:r>
            <w:r w:rsidRPr="000B5957">
              <w:rPr>
                <w:rFonts w:ascii="標楷體" w:eastAsia="標楷體" w:hAnsi="標楷體"/>
                <w:sz w:val="28"/>
                <w:szCs w:val="28"/>
              </w:rPr>
              <w:t>時至十七時</w:t>
            </w:r>
          </w:p>
          <w:p w:rsidR="000B5957" w:rsidRPr="000B5957" w:rsidRDefault="000B5957" w:rsidP="00C74315">
            <w:pPr>
              <w:adjustRightInd w:val="0"/>
              <w:snapToGrid w:val="0"/>
              <w:spacing w:line="240" w:lineRule="atLeast"/>
              <w:jc w:val="both"/>
              <w:rPr>
                <w:rFonts w:ascii="標楷體" w:eastAsia="標楷體" w:hAnsi="標楷體"/>
                <w:sz w:val="28"/>
                <w:szCs w:val="28"/>
              </w:rPr>
            </w:pPr>
            <w:r w:rsidRPr="000B5957">
              <w:rPr>
                <w:rFonts w:ascii="標楷體" w:eastAsia="標楷體" w:hAnsi="標楷體" w:hint="eastAsia"/>
                <w:sz w:val="28"/>
                <w:szCs w:val="28"/>
              </w:rPr>
              <w:t>（景</w:t>
            </w:r>
            <w:r w:rsidRPr="000B5957">
              <w:rPr>
                <w:rFonts w:ascii="標楷體" w:eastAsia="標楷體" w:hAnsi="標楷體"/>
                <w:sz w:val="28"/>
                <w:szCs w:val="28"/>
              </w:rPr>
              <w:t>觀區除外</w:t>
            </w:r>
            <w:r w:rsidRPr="000B5957">
              <w:rPr>
                <w:rFonts w:ascii="標楷體" w:eastAsia="標楷體" w:hAnsi="標楷體" w:hint="eastAsia"/>
                <w:sz w:val="28"/>
                <w:szCs w:val="28"/>
              </w:rPr>
              <w:t>）</w:t>
            </w:r>
          </w:p>
        </w:tc>
        <w:tc>
          <w:tcPr>
            <w:tcW w:w="2013" w:type="dxa"/>
            <w:shd w:val="clear" w:color="auto" w:fill="auto"/>
            <w:vAlign w:val="center"/>
          </w:tcPr>
          <w:p w:rsidR="000B5957" w:rsidRPr="000B5957" w:rsidRDefault="000B5957" w:rsidP="00C74315">
            <w:pPr>
              <w:adjustRightInd w:val="0"/>
              <w:snapToGrid w:val="0"/>
              <w:spacing w:line="240" w:lineRule="atLeast"/>
              <w:jc w:val="both"/>
              <w:rPr>
                <w:rFonts w:ascii="標楷體" w:eastAsia="標楷體" w:hAnsi="標楷體"/>
                <w:sz w:val="28"/>
                <w:szCs w:val="28"/>
              </w:rPr>
            </w:pPr>
            <w:r w:rsidRPr="000B5957">
              <w:rPr>
                <w:rFonts w:ascii="標楷體" w:eastAsia="標楷體" w:hAnsi="標楷體" w:hint="eastAsia"/>
                <w:sz w:val="28"/>
                <w:szCs w:val="28"/>
              </w:rPr>
              <w:t>臺</w:t>
            </w:r>
            <w:r w:rsidRPr="000B5957">
              <w:rPr>
                <w:rFonts w:ascii="標楷體" w:eastAsia="標楷體" w:hAnsi="標楷體"/>
                <w:sz w:val="28"/>
                <w:szCs w:val="28"/>
              </w:rPr>
              <w:t>中市太平區祥順路一段五號</w:t>
            </w:r>
          </w:p>
        </w:tc>
      </w:tr>
      <w:tr w:rsidR="000B5957" w:rsidRPr="00C9350E" w:rsidTr="00C74315">
        <w:tc>
          <w:tcPr>
            <w:tcW w:w="9498" w:type="dxa"/>
            <w:gridSpan w:val="7"/>
            <w:shd w:val="clear" w:color="auto" w:fill="auto"/>
          </w:tcPr>
          <w:p w:rsidR="000B5957" w:rsidRPr="000B5957" w:rsidRDefault="000B5957" w:rsidP="00C74315">
            <w:pPr>
              <w:adjustRightInd w:val="0"/>
              <w:snapToGrid w:val="0"/>
              <w:spacing w:line="240" w:lineRule="atLeast"/>
              <w:rPr>
                <w:rFonts w:ascii="標楷體" w:eastAsia="標楷體" w:hAnsi="標楷體"/>
                <w:sz w:val="28"/>
              </w:rPr>
            </w:pPr>
            <w:r w:rsidRPr="000B5957">
              <w:rPr>
                <w:rFonts w:ascii="標楷體" w:eastAsia="標楷體" w:hAnsi="標楷體" w:hint="eastAsia"/>
                <w:sz w:val="28"/>
              </w:rPr>
              <w:t>備</w:t>
            </w:r>
            <w:r w:rsidRPr="000B5957">
              <w:rPr>
                <w:rFonts w:ascii="標楷體" w:eastAsia="標楷體" w:hAnsi="標楷體"/>
                <w:sz w:val="28"/>
              </w:rPr>
              <w:t>註</w:t>
            </w:r>
          </w:p>
          <w:p w:rsidR="000B5957" w:rsidRPr="000B5957" w:rsidRDefault="000B5957" w:rsidP="00C74315">
            <w:pPr>
              <w:adjustRightInd w:val="0"/>
              <w:snapToGrid w:val="0"/>
              <w:spacing w:line="240" w:lineRule="atLeast"/>
              <w:rPr>
                <w:rFonts w:ascii="標楷體" w:eastAsia="標楷體" w:hAnsi="標楷體"/>
                <w:sz w:val="28"/>
              </w:rPr>
            </w:pPr>
            <w:r w:rsidRPr="000B5957">
              <w:rPr>
                <w:rFonts w:ascii="標楷體" w:eastAsia="標楷體" w:hAnsi="標楷體" w:hint="eastAsia"/>
                <w:sz w:val="28"/>
              </w:rPr>
              <w:t>1.夜間照明洽水資源回收中心管理人員。</w:t>
            </w:r>
          </w:p>
          <w:p w:rsidR="000B5957" w:rsidRPr="000B5957" w:rsidRDefault="000B5957" w:rsidP="00C74315">
            <w:pPr>
              <w:adjustRightInd w:val="0"/>
              <w:snapToGrid w:val="0"/>
              <w:spacing w:line="240" w:lineRule="atLeast"/>
              <w:rPr>
                <w:rFonts w:ascii="標楷體" w:eastAsia="標楷體" w:hAnsi="標楷體"/>
                <w:sz w:val="28"/>
              </w:rPr>
            </w:pPr>
            <w:r w:rsidRPr="000B5957">
              <w:rPr>
                <w:rFonts w:ascii="標楷體" w:eastAsia="標楷體" w:hAnsi="標楷體" w:hint="eastAsia"/>
                <w:sz w:val="28"/>
              </w:rPr>
              <w:t>2.『-』表示無此設施。</w:t>
            </w:r>
          </w:p>
          <w:p w:rsidR="000B5957" w:rsidRPr="000B5957" w:rsidRDefault="000B5957" w:rsidP="00C74315">
            <w:pPr>
              <w:adjustRightInd w:val="0"/>
              <w:snapToGrid w:val="0"/>
              <w:spacing w:line="240" w:lineRule="atLeast"/>
              <w:rPr>
                <w:rFonts w:ascii="標楷體" w:eastAsia="標楷體" w:hAnsi="標楷體"/>
                <w:sz w:val="28"/>
                <w:szCs w:val="28"/>
              </w:rPr>
            </w:pPr>
            <w:r w:rsidRPr="000B5957">
              <w:rPr>
                <w:rFonts w:ascii="標楷體" w:eastAsia="標楷體" w:hAnsi="標楷體" w:hint="eastAsia"/>
                <w:sz w:val="28"/>
              </w:rPr>
              <w:t>3.運動場區夜間照明時間視季節調整。</w:t>
            </w:r>
          </w:p>
        </w:tc>
      </w:tr>
    </w:tbl>
    <w:p w:rsidR="001748DC" w:rsidRDefault="001748DC">
      <w:pPr>
        <w:spacing w:line="460" w:lineRule="exact"/>
        <w:rPr>
          <w:rFonts w:ascii="標楷體" w:eastAsia="標楷體" w:hAnsi="標楷體"/>
          <w:color w:val="000000"/>
          <w:sz w:val="28"/>
          <w:szCs w:val="28"/>
        </w:rPr>
      </w:pPr>
      <w:r>
        <w:rPr>
          <w:rFonts w:ascii="標楷體" w:eastAsia="標楷體" w:hAnsi="標楷體"/>
          <w:color w:val="000000"/>
          <w:sz w:val="28"/>
          <w:szCs w:val="28"/>
        </w:rPr>
        <w:br w:type="page"/>
      </w:r>
    </w:p>
    <w:p w:rsidR="000B5957" w:rsidRPr="0010356F" w:rsidRDefault="000B5957" w:rsidP="000B5957">
      <w:pPr>
        <w:spacing w:line="460" w:lineRule="exact"/>
        <w:rPr>
          <w:rFonts w:ascii="標楷體" w:eastAsia="標楷體" w:hAnsi="標楷體"/>
          <w:color w:val="000000"/>
          <w:sz w:val="28"/>
          <w:szCs w:val="28"/>
        </w:rPr>
      </w:pPr>
      <w:r w:rsidRPr="0010356F">
        <w:rPr>
          <w:rFonts w:ascii="標楷體" w:eastAsia="標楷體" w:hAnsi="標楷體"/>
          <w:color w:val="000000"/>
          <w:sz w:val="28"/>
          <w:szCs w:val="28"/>
        </w:rPr>
        <w:lastRenderedPageBreak/>
        <w:t>附表二</w:t>
      </w:r>
    </w:p>
    <w:p w:rsidR="000B5957" w:rsidRPr="0010356F" w:rsidRDefault="000B5957" w:rsidP="000B5957">
      <w:pPr>
        <w:spacing w:line="460" w:lineRule="exact"/>
        <w:jc w:val="both"/>
      </w:pPr>
      <w:r w:rsidRPr="0010356F">
        <w:rPr>
          <w:rFonts w:eastAsia="標楷體"/>
          <w:sz w:val="28"/>
          <w:szCs w:val="28"/>
        </w:rPr>
        <w:t>臺中市政府水利局轄管水資源回收中心會議室位置、容納人數與可提供之設備</w:t>
      </w: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2126"/>
        <w:gridCol w:w="1418"/>
        <w:gridCol w:w="1304"/>
        <w:gridCol w:w="1389"/>
        <w:gridCol w:w="1588"/>
      </w:tblGrid>
      <w:tr w:rsidR="000B5957" w:rsidRPr="000C017F" w:rsidTr="00C74315">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水資源回收中心名</w:t>
            </w:r>
            <w:r w:rsidRPr="000C017F">
              <w:rPr>
                <w:rFonts w:ascii="標楷體" w:eastAsia="標楷體" w:hAnsi="標楷體"/>
                <w:sz w:val="28"/>
                <w:szCs w:val="28"/>
              </w:rPr>
              <w:t>稱</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位置</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容納人數</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會議桌</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麥克風</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投影設備</w:t>
            </w:r>
          </w:p>
        </w:tc>
      </w:tr>
      <w:tr w:rsidR="000B5957" w:rsidRPr="000C017F" w:rsidTr="00C74315">
        <w:tc>
          <w:tcPr>
            <w:tcW w:w="1844" w:type="dxa"/>
            <w:vMerge w:val="restart"/>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福田</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十九</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桌上型</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c>
          <w:tcPr>
            <w:tcW w:w="1844" w:type="dxa"/>
            <w:vMerge/>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視聽室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七十二</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rPr>
          <w:trHeight w:val="769"/>
        </w:trPr>
        <w:tc>
          <w:tcPr>
            <w:tcW w:w="1844" w:type="dxa"/>
            <w:vMerge/>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w:t>
            </w:r>
            <w:r w:rsidRPr="000C017F">
              <w:rPr>
                <w:rFonts w:ascii="標楷體" w:eastAsia="標楷體" w:hAnsi="標楷體"/>
                <w:sz w:val="28"/>
                <w:szCs w:val="28"/>
              </w:rPr>
              <w:t>政大樓二樓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w:t>
            </w:r>
            <w:r w:rsidRPr="000C017F">
              <w:rPr>
                <w:rFonts w:ascii="標楷體" w:eastAsia="標楷體" w:hAnsi="標楷體"/>
                <w:sz w:val="28"/>
                <w:szCs w:val="28"/>
              </w:rPr>
              <w:t>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三</w:t>
            </w:r>
            <w:r w:rsidRPr="000C017F">
              <w:rPr>
                <w:rFonts w:ascii="標楷體" w:eastAsia="標楷體" w:hAnsi="標楷體"/>
                <w:sz w:val="28"/>
                <w:szCs w:val="28"/>
              </w:rPr>
              <w:t>十</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長</w:t>
            </w:r>
            <w:r w:rsidRPr="000C017F">
              <w:rPr>
                <w:rFonts w:eastAsia="標楷體"/>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w:t>
            </w:r>
          </w:p>
        </w:tc>
      </w:tr>
      <w:tr w:rsidR="000B5957" w:rsidRPr="000C017F" w:rsidTr="00C74315">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石岡壩水源</w:t>
            </w:r>
          </w:p>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特定區</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二十五</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廍子</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行政大樓二樓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十五</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臺中港特定區</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二十五</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梨山</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十二</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T</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環山</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十五</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長型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c>
          <w:tcPr>
            <w:tcW w:w="1844" w:type="dxa"/>
            <w:vMerge w:val="restart"/>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水湳</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行政大樓B1樓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二十</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桌上型</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rPr>
          <w:trHeight w:val="890"/>
        </w:trPr>
        <w:tc>
          <w:tcPr>
            <w:tcW w:w="1844" w:type="dxa"/>
            <w:vMerge/>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行政大樓B1樓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簡報室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三十</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rPr>
          <w:trHeight w:val="690"/>
        </w:trPr>
        <w:tc>
          <w:tcPr>
            <w:tcW w:w="1844" w:type="dxa"/>
            <w:vMerge w:val="restart"/>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文山</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大會議室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三十四</w:t>
            </w:r>
          </w:p>
        </w:tc>
        <w:tc>
          <w:tcPr>
            <w:tcW w:w="1304" w:type="dxa"/>
            <w:shd w:val="clear" w:color="auto" w:fill="auto"/>
            <w:vAlign w:val="center"/>
          </w:tcPr>
          <w:p w:rsidR="000B5957" w:rsidRPr="000C017F" w:rsidRDefault="000B5957" w:rsidP="00C74315">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桌上型</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rPr>
          <w:trHeight w:val="690"/>
        </w:trPr>
        <w:tc>
          <w:tcPr>
            <w:tcW w:w="1844" w:type="dxa"/>
            <w:vMerge/>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簡報室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六十</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rPr>
          <w:trHeight w:val="714"/>
        </w:trPr>
        <w:tc>
          <w:tcPr>
            <w:tcW w:w="1844" w:type="dxa"/>
            <w:vMerge/>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多媒體室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三十</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0B5957" w:rsidRPr="000C017F" w:rsidTr="00C74315">
        <w:trPr>
          <w:trHeight w:val="930"/>
        </w:trPr>
        <w:tc>
          <w:tcPr>
            <w:tcW w:w="1844" w:type="dxa"/>
            <w:vMerge/>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多功能活動室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七十二</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w:t>
            </w:r>
          </w:p>
        </w:tc>
      </w:tr>
      <w:tr w:rsidR="000B5957" w:rsidRPr="000C017F" w:rsidTr="00C74315">
        <w:trPr>
          <w:trHeight w:val="930"/>
        </w:trPr>
        <w:tc>
          <w:tcPr>
            <w:tcW w:w="184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hint="eastAsia"/>
                <w:sz w:val="28"/>
                <w:szCs w:val="28"/>
                <w:u w:val="single"/>
              </w:rPr>
              <w:t>新</w:t>
            </w:r>
            <w:r w:rsidRPr="000C017F">
              <w:rPr>
                <w:rFonts w:ascii="標楷體" w:eastAsia="標楷體" w:hAnsi="標楷體"/>
                <w:sz w:val="28"/>
                <w:szCs w:val="28"/>
                <w:u w:val="single"/>
              </w:rPr>
              <w:t>光</w:t>
            </w:r>
          </w:p>
        </w:tc>
        <w:tc>
          <w:tcPr>
            <w:tcW w:w="2126"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行政大樓一樓</w:t>
            </w:r>
          </w:p>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簡報室</w:t>
            </w:r>
          </w:p>
        </w:tc>
        <w:tc>
          <w:tcPr>
            <w:tcW w:w="141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hint="eastAsia"/>
                <w:sz w:val="28"/>
                <w:szCs w:val="28"/>
                <w:u w:val="single"/>
              </w:rPr>
              <w:t>六</w:t>
            </w:r>
            <w:r w:rsidRPr="000C017F">
              <w:rPr>
                <w:rFonts w:ascii="標楷體" w:eastAsia="標楷體" w:hAnsi="標楷體"/>
                <w:sz w:val="28"/>
                <w:szCs w:val="28"/>
                <w:u w:val="single"/>
              </w:rPr>
              <w:t>十</w:t>
            </w:r>
          </w:p>
        </w:tc>
        <w:tc>
          <w:tcPr>
            <w:tcW w:w="1304"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hint="eastAsia"/>
                <w:sz w:val="28"/>
                <w:szCs w:val="28"/>
                <w:u w:val="single"/>
              </w:rPr>
              <w:t>-</w:t>
            </w:r>
          </w:p>
        </w:tc>
        <w:tc>
          <w:tcPr>
            <w:tcW w:w="1389"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無線</w:t>
            </w:r>
          </w:p>
        </w:tc>
        <w:tc>
          <w:tcPr>
            <w:tcW w:w="1588" w:type="dxa"/>
            <w:shd w:val="clear" w:color="auto" w:fill="auto"/>
            <w:vAlign w:val="center"/>
          </w:tcPr>
          <w:p w:rsidR="000B5957" w:rsidRPr="000C017F" w:rsidRDefault="000B5957" w:rsidP="00C74315">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有</w:t>
            </w:r>
          </w:p>
        </w:tc>
      </w:tr>
      <w:tr w:rsidR="000B5957" w:rsidRPr="000C017F" w:rsidTr="00C74315">
        <w:tc>
          <w:tcPr>
            <w:tcW w:w="9669" w:type="dxa"/>
            <w:gridSpan w:val="6"/>
            <w:shd w:val="clear" w:color="auto" w:fill="auto"/>
            <w:vAlign w:val="center"/>
          </w:tcPr>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lastRenderedPageBreak/>
              <w:t>水資源回收中心地址</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福田水資源回收中心地址：臺中市南區福田二街二十三號</w:t>
            </w:r>
          </w:p>
          <w:p w:rsidR="000B5957" w:rsidRPr="000C017F" w:rsidRDefault="000B5957" w:rsidP="00C74315">
            <w:pPr>
              <w:adjustRightInd w:val="0"/>
              <w:snapToGrid w:val="0"/>
              <w:spacing w:line="240" w:lineRule="atLeast"/>
              <w:jc w:val="both"/>
              <w:rPr>
                <w:rFonts w:ascii="標楷體" w:eastAsia="標楷體" w:hAnsi="標楷體"/>
                <w:sz w:val="28"/>
                <w:szCs w:val="28"/>
              </w:rPr>
            </w:pPr>
            <w:r w:rsidRPr="000C017F">
              <w:rPr>
                <w:rFonts w:ascii="標楷體" w:eastAsia="標楷體" w:hAnsi="標楷體" w:hint="eastAsia"/>
                <w:sz w:val="28"/>
                <w:szCs w:val="28"/>
              </w:rPr>
              <w:t>石岡壩水</w:t>
            </w:r>
            <w:r w:rsidRPr="000C017F">
              <w:rPr>
                <w:rFonts w:ascii="標楷體" w:eastAsia="標楷體" w:hAnsi="標楷體"/>
                <w:sz w:val="28"/>
                <w:szCs w:val="28"/>
              </w:rPr>
              <w:t>源特定區</w:t>
            </w:r>
            <w:r w:rsidRPr="000C017F">
              <w:rPr>
                <w:rFonts w:ascii="標楷體" w:eastAsia="標楷體" w:hAnsi="標楷體" w:hint="eastAsia"/>
                <w:sz w:val="28"/>
                <w:szCs w:val="28"/>
              </w:rPr>
              <w:t>水資源回收中心地址：臺中市石岡區豐勢路ㄧ二七四之一號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臺中港特定區水資源回收中心地址：臺中市龍井區龍港路九Ｏㄧ號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梨山水資源回收中心地址：臺中市和平區梨山里和平路一段二之一號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環山水資源回收中心地址：臺中市和平區平等里中興路三段三五之二號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廍子水資源回收中心地址：臺中市北屯區廍子里太原路三段ㄧ二八Ｏ號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水湳水資源回收中心地址：臺中市西屯區甘肅路二段ㄧ二三號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文山水資源回收中心地址：臺中市南屯區永春路四二之ㄧ二號</w:t>
            </w:r>
          </w:p>
          <w:p w:rsidR="000B5957" w:rsidRPr="000C017F" w:rsidRDefault="000B5957" w:rsidP="00C74315">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新</w:t>
            </w:r>
            <w:r w:rsidRPr="000C017F">
              <w:rPr>
                <w:rFonts w:ascii="標楷體" w:eastAsia="標楷體" w:hAnsi="標楷體"/>
                <w:sz w:val="28"/>
                <w:szCs w:val="28"/>
              </w:rPr>
              <w:t>光</w:t>
            </w:r>
            <w:r w:rsidRPr="000C017F">
              <w:rPr>
                <w:rFonts w:ascii="標楷體" w:eastAsia="標楷體" w:hAnsi="標楷體" w:hint="eastAsia"/>
                <w:sz w:val="28"/>
                <w:szCs w:val="28"/>
              </w:rPr>
              <w:t>水資源回收中心地址：臺中市太</w:t>
            </w:r>
            <w:r w:rsidRPr="000C017F">
              <w:rPr>
                <w:rFonts w:ascii="標楷體" w:eastAsia="標楷體" w:hAnsi="標楷體"/>
                <w:sz w:val="28"/>
                <w:szCs w:val="28"/>
              </w:rPr>
              <w:t>平</w:t>
            </w:r>
            <w:r w:rsidRPr="000C017F">
              <w:rPr>
                <w:rFonts w:ascii="標楷體" w:eastAsia="標楷體" w:hAnsi="標楷體" w:hint="eastAsia"/>
                <w:sz w:val="28"/>
                <w:szCs w:val="28"/>
              </w:rPr>
              <w:t>區祥</w:t>
            </w:r>
            <w:r w:rsidRPr="000C017F">
              <w:rPr>
                <w:rFonts w:ascii="標楷體" w:eastAsia="標楷體" w:hAnsi="標楷體"/>
                <w:sz w:val="28"/>
                <w:szCs w:val="28"/>
              </w:rPr>
              <w:t>順路一段</w:t>
            </w:r>
            <w:r w:rsidRPr="000C017F">
              <w:rPr>
                <w:rFonts w:ascii="標楷體" w:eastAsia="標楷體" w:hAnsi="標楷體" w:hint="eastAsia"/>
                <w:sz w:val="28"/>
                <w:szCs w:val="28"/>
              </w:rPr>
              <w:t>五號</w:t>
            </w:r>
          </w:p>
        </w:tc>
      </w:tr>
    </w:tbl>
    <w:p w:rsidR="000B5957" w:rsidRDefault="000B5957" w:rsidP="001748DC">
      <w:pPr>
        <w:spacing w:line="460" w:lineRule="exact"/>
        <w:rPr>
          <w:rFonts w:ascii="標楷體" w:eastAsia="標楷體" w:hAnsi="標楷體"/>
          <w:color w:val="000000"/>
          <w:sz w:val="28"/>
          <w:szCs w:val="28"/>
        </w:rPr>
      </w:pPr>
      <w:r>
        <w:rPr>
          <w:rFonts w:ascii="標楷體" w:eastAsia="標楷體" w:hAnsi="標楷體"/>
          <w:color w:val="000000"/>
          <w:sz w:val="28"/>
          <w:szCs w:val="28"/>
        </w:rPr>
        <w:br w:type="page"/>
      </w:r>
    </w:p>
    <w:p w:rsidR="004F7A7F" w:rsidRDefault="00966A16" w:rsidP="000B5957">
      <w:pPr>
        <w:spacing w:line="460" w:lineRule="exact"/>
      </w:pPr>
      <w:r>
        <w:rPr>
          <w:rFonts w:ascii="標楷體" w:eastAsia="標楷體" w:hAnsi="標楷體"/>
          <w:color w:val="000000"/>
          <w:sz w:val="28"/>
          <w:szCs w:val="28"/>
        </w:rPr>
        <w:lastRenderedPageBreak/>
        <w:t>附表三</w:t>
      </w:r>
    </w:p>
    <w:p w:rsidR="004F7A7F" w:rsidRDefault="00966A16">
      <w:pPr>
        <w:spacing w:line="460" w:lineRule="exact"/>
      </w:pPr>
      <w:r>
        <w:rPr>
          <w:rFonts w:eastAsia="標楷體"/>
          <w:sz w:val="28"/>
          <w:szCs w:val="28"/>
        </w:rPr>
        <w:t>臺中市政府水利局轄管水資源回收中心會議室使用申請表</w:t>
      </w:r>
    </w:p>
    <w:tbl>
      <w:tblPr>
        <w:tblW w:w="5072" w:type="pct"/>
        <w:tblInd w:w="-127" w:type="dxa"/>
        <w:tblCellMar>
          <w:left w:w="10" w:type="dxa"/>
          <w:right w:w="10" w:type="dxa"/>
        </w:tblCellMar>
        <w:tblLook w:val="04A0" w:firstRow="1" w:lastRow="0" w:firstColumn="1" w:lastColumn="0" w:noHBand="0" w:noVBand="1"/>
      </w:tblPr>
      <w:tblGrid>
        <w:gridCol w:w="1267"/>
        <w:gridCol w:w="3594"/>
        <w:gridCol w:w="966"/>
        <w:gridCol w:w="3070"/>
      </w:tblGrid>
      <w:tr w:rsidR="004F7A7F" w:rsidTr="000B5957">
        <w:trPr>
          <w:trHeight w:val="720"/>
        </w:trPr>
        <w:tc>
          <w:tcPr>
            <w:tcW w:w="126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spacing w:before="120" w:after="120"/>
              <w:jc w:val="center"/>
              <w:rPr>
                <w:rFonts w:ascii="Times New Roman" w:eastAsia="標楷體" w:hAnsi="Times New Roman"/>
                <w:sz w:val="28"/>
                <w:szCs w:val="28"/>
              </w:rPr>
            </w:pPr>
            <w:r>
              <w:rPr>
                <w:rFonts w:ascii="Times New Roman" w:eastAsia="標楷體" w:hAnsi="Times New Roman"/>
                <w:sz w:val="28"/>
                <w:szCs w:val="28"/>
              </w:rPr>
              <w:t>活動名稱</w:t>
            </w:r>
          </w:p>
        </w:tc>
        <w:tc>
          <w:tcPr>
            <w:tcW w:w="359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4F7A7F">
            <w:pPr>
              <w:snapToGrid w:val="0"/>
              <w:spacing w:before="120" w:after="120"/>
              <w:rPr>
                <w:rFonts w:eastAsia="標楷體" w:cs="Arial Unicode MS"/>
                <w:sz w:val="28"/>
                <w:szCs w:val="28"/>
              </w:rPr>
            </w:pPr>
          </w:p>
          <w:p w:rsidR="004F7A7F" w:rsidRDefault="004F7A7F">
            <w:pPr>
              <w:snapToGrid w:val="0"/>
              <w:spacing w:before="120" w:after="120"/>
              <w:rPr>
                <w:rFonts w:eastAsia="標楷體" w:cs="Arial Unicode MS"/>
                <w:sz w:val="28"/>
                <w:szCs w:val="28"/>
              </w:rPr>
            </w:pPr>
          </w:p>
        </w:tc>
        <w:tc>
          <w:tcPr>
            <w:tcW w:w="96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spacing w:before="120" w:after="120" w:line="360" w:lineRule="auto"/>
              <w:jc w:val="center"/>
              <w:rPr>
                <w:rFonts w:ascii="Times New Roman" w:eastAsia="標楷體" w:hAnsi="Times New Roman"/>
                <w:sz w:val="28"/>
                <w:szCs w:val="28"/>
              </w:rPr>
            </w:pPr>
            <w:r>
              <w:rPr>
                <w:rFonts w:ascii="Times New Roman" w:eastAsia="標楷體" w:hAnsi="Times New Roman"/>
                <w:sz w:val="28"/>
                <w:szCs w:val="28"/>
              </w:rPr>
              <w:t>使用日</w:t>
            </w:r>
            <w:r>
              <w:rPr>
                <w:rFonts w:ascii="Times New Roman" w:eastAsia="標楷體" w:hAnsi="Times New Roman"/>
                <w:sz w:val="28"/>
                <w:szCs w:val="28"/>
              </w:rPr>
              <w:br/>
            </w:r>
            <w:r>
              <w:rPr>
                <w:rFonts w:ascii="Times New Roman" w:eastAsia="標楷體" w:hAnsi="Times New Roman"/>
                <w:sz w:val="28"/>
                <w:szCs w:val="28"/>
              </w:rPr>
              <w:t>期時間</w:t>
            </w:r>
          </w:p>
        </w:tc>
        <w:tc>
          <w:tcPr>
            <w:tcW w:w="307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spacing w:before="120" w:after="120" w:line="360" w:lineRule="auto"/>
              <w:rPr>
                <w:rFonts w:ascii="Times New Roman" w:eastAsia="標楷體" w:hAnsi="Times New Roman"/>
                <w:sz w:val="28"/>
                <w:szCs w:val="28"/>
              </w:rPr>
            </w:pPr>
            <w:r>
              <w:rPr>
                <w:rFonts w:ascii="Times New Roman" w:eastAsia="標楷體" w:hAnsi="Times New Roman"/>
                <w:sz w:val="28"/>
                <w:szCs w:val="28"/>
              </w:rPr>
              <w:t>自</w:t>
            </w:r>
            <w:r>
              <w:rPr>
                <w:rFonts w:ascii="Times New Roman" w:eastAsia="標楷體" w:hAnsi="Times New Roman"/>
                <w:sz w:val="28"/>
                <w:szCs w:val="28"/>
              </w:rPr>
              <w:t xml:space="preserve">  </w:t>
            </w: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r>
              <w:rPr>
                <w:rFonts w:ascii="Times New Roman" w:eastAsia="標楷體" w:hAnsi="Times New Roman"/>
                <w:sz w:val="28"/>
                <w:szCs w:val="28"/>
              </w:rPr>
              <w:t xml:space="preserve">  </w:t>
            </w:r>
            <w:r>
              <w:rPr>
                <w:rFonts w:ascii="Times New Roman" w:eastAsia="標楷體" w:hAnsi="Times New Roman"/>
                <w:sz w:val="28"/>
                <w:szCs w:val="28"/>
              </w:rPr>
              <w:t>時起至</w:t>
            </w:r>
            <w:r>
              <w:rPr>
                <w:rFonts w:ascii="Times New Roman" w:eastAsia="標楷體" w:hAnsi="Times New Roman"/>
                <w:sz w:val="28"/>
                <w:szCs w:val="28"/>
              </w:rPr>
              <w:t xml:space="preserve">  </w:t>
            </w: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r>
              <w:rPr>
                <w:rFonts w:ascii="Times New Roman" w:eastAsia="標楷體" w:hAnsi="Times New Roman"/>
                <w:sz w:val="28"/>
                <w:szCs w:val="28"/>
              </w:rPr>
              <w:t xml:space="preserve">  </w:t>
            </w:r>
            <w:r>
              <w:rPr>
                <w:rFonts w:ascii="Times New Roman" w:eastAsia="標楷體" w:hAnsi="Times New Roman"/>
                <w:sz w:val="28"/>
                <w:szCs w:val="28"/>
              </w:rPr>
              <w:t>時止</w:t>
            </w:r>
          </w:p>
        </w:tc>
      </w:tr>
      <w:tr w:rsidR="004F7A7F" w:rsidTr="000B5957">
        <w:trPr>
          <w:trHeight w:val="1274"/>
        </w:trPr>
        <w:tc>
          <w:tcPr>
            <w:tcW w:w="126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jc w:val="center"/>
              <w:rPr>
                <w:rFonts w:ascii="Times New Roman" w:eastAsia="標楷體" w:hAnsi="Times New Roman"/>
                <w:sz w:val="28"/>
                <w:szCs w:val="28"/>
              </w:rPr>
            </w:pPr>
            <w:r>
              <w:rPr>
                <w:rFonts w:ascii="Times New Roman" w:eastAsia="標楷體" w:hAnsi="Times New Roman"/>
                <w:sz w:val="28"/>
                <w:szCs w:val="28"/>
              </w:rPr>
              <w:t>活動內容</w:t>
            </w:r>
          </w:p>
        </w:tc>
        <w:tc>
          <w:tcPr>
            <w:tcW w:w="7630" w:type="dxa"/>
            <w:gridSpan w:val="3"/>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tc>
      </w:tr>
    </w:tbl>
    <w:p w:rsidR="004F7A7F" w:rsidRDefault="004F7A7F">
      <w:pPr>
        <w:rPr>
          <w:rFonts w:eastAsia="標楷體"/>
          <w:vanish/>
        </w:rPr>
      </w:pPr>
    </w:p>
    <w:tbl>
      <w:tblPr>
        <w:tblW w:w="5072" w:type="pct"/>
        <w:tblInd w:w="-127" w:type="dxa"/>
        <w:tblCellMar>
          <w:left w:w="10" w:type="dxa"/>
          <w:right w:w="10" w:type="dxa"/>
        </w:tblCellMar>
        <w:tblLook w:val="04A0" w:firstRow="1" w:lastRow="0" w:firstColumn="1" w:lastColumn="0" w:noHBand="0" w:noVBand="1"/>
      </w:tblPr>
      <w:tblGrid>
        <w:gridCol w:w="1267"/>
        <w:gridCol w:w="5585"/>
        <w:gridCol w:w="899"/>
        <w:gridCol w:w="1146"/>
      </w:tblGrid>
      <w:tr w:rsidR="004F7A7F">
        <w:trPr>
          <w:trHeight w:val="720"/>
        </w:trPr>
        <w:tc>
          <w:tcPr>
            <w:tcW w:w="127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jc w:val="center"/>
            </w:pPr>
            <w:r>
              <w:rPr>
                <w:rFonts w:eastAsia="標楷體"/>
                <w:sz w:val="28"/>
                <w:szCs w:val="28"/>
              </w:rPr>
              <w:t>使用會議室名稱</w:t>
            </w:r>
          </w:p>
        </w:tc>
        <w:tc>
          <w:tcPr>
            <w:tcW w:w="561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4F7A7F">
            <w:pPr>
              <w:snapToGrid w:val="0"/>
            </w:pPr>
          </w:p>
        </w:tc>
        <w:tc>
          <w:tcPr>
            <w:tcW w:w="90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jc w:val="center"/>
              <w:rPr>
                <w:rFonts w:ascii="Times New Roman" w:eastAsia="標楷體" w:hAnsi="Times New Roman"/>
                <w:sz w:val="28"/>
                <w:szCs w:val="28"/>
              </w:rPr>
            </w:pPr>
            <w:r>
              <w:rPr>
                <w:rFonts w:ascii="Times New Roman" w:eastAsia="標楷體" w:hAnsi="Times New Roman"/>
                <w:sz w:val="28"/>
                <w:szCs w:val="28"/>
              </w:rPr>
              <w:t>活　動</w:t>
            </w:r>
            <w:r>
              <w:rPr>
                <w:rFonts w:ascii="Times New Roman" w:eastAsia="標楷體" w:hAnsi="Times New Roman"/>
                <w:sz w:val="28"/>
                <w:szCs w:val="28"/>
              </w:rPr>
              <w:br/>
            </w:r>
            <w:r>
              <w:rPr>
                <w:rFonts w:ascii="Times New Roman" w:eastAsia="標楷體" w:hAnsi="Times New Roman"/>
                <w:sz w:val="28"/>
                <w:szCs w:val="28"/>
              </w:rPr>
              <w:t>人　數</w:t>
            </w:r>
          </w:p>
        </w:tc>
        <w:tc>
          <w:tcPr>
            <w:tcW w:w="11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4F7A7F">
            <w:pPr>
              <w:snapToGrid w:val="0"/>
            </w:pPr>
          </w:p>
        </w:tc>
      </w:tr>
      <w:tr w:rsidR="004F7A7F">
        <w:trPr>
          <w:trHeight w:val="690"/>
        </w:trPr>
        <w:tc>
          <w:tcPr>
            <w:tcW w:w="127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jc w:val="center"/>
            </w:pPr>
            <w:r>
              <w:rPr>
                <w:rFonts w:eastAsia="標楷體"/>
                <w:sz w:val="28"/>
                <w:szCs w:val="28"/>
              </w:rPr>
              <w:t>附　　註</w:t>
            </w:r>
          </w:p>
        </w:tc>
        <w:tc>
          <w:tcPr>
            <w:tcW w:w="7671" w:type="dxa"/>
            <w:gridSpan w:val="3"/>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pPr>
            <w:r>
              <w:rPr>
                <w:rFonts w:ascii="Wingdings" w:eastAsia="Wingdings" w:hAnsi="Wingdings" w:cs="Wingdings"/>
                <w:sz w:val="28"/>
                <w:szCs w:val="28"/>
              </w:rPr>
              <w:t></w:t>
            </w:r>
            <w:r>
              <w:rPr>
                <w:rFonts w:eastAsia="標楷體"/>
                <w:sz w:val="28"/>
                <w:szCs w:val="28"/>
              </w:rPr>
              <w:t>需布置</w:t>
            </w:r>
            <w:r>
              <w:rPr>
                <w:rFonts w:eastAsia="標楷體"/>
                <w:sz w:val="28"/>
                <w:szCs w:val="28"/>
                <w:u w:val="single"/>
              </w:rPr>
              <w:t xml:space="preserve">               </w:t>
            </w:r>
          </w:p>
          <w:p w:rsidR="004F7A7F" w:rsidRDefault="00966A16">
            <w:pPr>
              <w:snapToGrid w:val="0"/>
            </w:pPr>
            <w:r>
              <w:rPr>
                <w:rFonts w:ascii="Wingdings" w:eastAsia="Wingdings" w:hAnsi="Wingdings" w:cs="Wingdings"/>
                <w:sz w:val="28"/>
                <w:szCs w:val="28"/>
              </w:rPr>
              <w:t></w:t>
            </w:r>
            <w:r>
              <w:rPr>
                <w:rFonts w:eastAsia="標楷體"/>
                <w:sz w:val="28"/>
                <w:szCs w:val="28"/>
              </w:rPr>
              <w:t>申請借用投影設備</w:t>
            </w:r>
          </w:p>
          <w:p w:rsidR="004F7A7F" w:rsidRDefault="00966A16">
            <w:pPr>
              <w:snapToGrid w:val="0"/>
            </w:pPr>
            <w:r>
              <w:rPr>
                <w:rFonts w:ascii="Wingdings" w:eastAsia="Wingdings" w:hAnsi="Wingdings" w:cs="Wingdings"/>
                <w:sz w:val="28"/>
                <w:szCs w:val="28"/>
              </w:rPr>
              <w:t></w:t>
            </w:r>
            <w:r>
              <w:rPr>
                <w:rFonts w:eastAsia="標楷體"/>
                <w:sz w:val="28"/>
                <w:szCs w:val="28"/>
                <w:u w:val="single"/>
              </w:rPr>
              <w:t xml:space="preserve">                     </w:t>
            </w:r>
          </w:p>
        </w:tc>
      </w:tr>
    </w:tbl>
    <w:p w:rsidR="004F7A7F" w:rsidRDefault="004F7A7F">
      <w:pPr>
        <w:rPr>
          <w:rFonts w:eastAsia="標楷體"/>
          <w:vanish/>
        </w:rPr>
      </w:pPr>
    </w:p>
    <w:tbl>
      <w:tblPr>
        <w:tblW w:w="5072" w:type="pct"/>
        <w:tblInd w:w="-127" w:type="dxa"/>
        <w:tblCellMar>
          <w:left w:w="10" w:type="dxa"/>
          <w:right w:w="10" w:type="dxa"/>
        </w:tblCellMar>
        <w:tblLook w:val="04A0" w:firstRow="1" w:lastRow="0" w:firstColumn="1" w:lastColumn="0" w:noHBand="0" w:noVBand="1"/>
      </w:tblPr>
      <w:tblGrid>
        <w:gridCol w:w="8897"/>
      </w:tblGrid>
      <w:tr w:rsidR="004F7A7F">
        <w:trPr>
          <w:trHeight w:val="95"/>
        </w:trPr>
        <w:tc>
          <w:tcPr>
            <w:tcW w:w="894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4F7A7F" w:rsidRDefault="00966A16">
            <w:pPr>
              <w:pStyle w:val="Web"/>
              <w:snapToGrid w:val="0"/>
              <w:rPr>
                <w:rFonts w:ascii="Times New Roman" w:eastAsia="標楷體" w:hAnsi="Times New Roman"/>
                <w:sz w:val="28"/>
                <w:szCs w:val="28"/>
              </w:rPr>
            </w:pPr>
            <w:r>
              <w:rPr>
                <w:rFonts w:ascii="Times New Roman" w:eastAsia="標楷體" w:hAnsi="Times New Roman"/>
                <w:sz w:val="28"/>
                <w:szCs w:val="28"/>
              </w:rPr>
              <w:t>此致</w:t>
            </w:r>
            <w:r w:rsidR="000B5957">
              <w:rPr>
                <w:rFonts w:ascii="Times New Roman" w:eastAsia="標楷體" w:hAnsi="Times New Roman"/>
                <w:sz w:val="28"/>
                <w:szCs w:val="28"/>
              </w:rPr>
              <w:t> </w:t>
            </w:r>
          </w:p>
          <w:p w:rsidR="004F7A7F" w:rsidRDefault="00966A16">
            <w:pPr>
              <w:pStyle w:val="Web"/>
              <w:snapToGrid w:val="0"/>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臺中市政府水利局</w:t>
            </w:r>
            <w:r w:rsidR="001748DC">
              <w:rPr>
                <w:rFonts w:ascii="Times New Roman" w:eastAsia="標楷體" w:hAnsi="Times New Roman"/>
                <w:sz w:val="28"/>
                <w:szCs w:val="28"/>
              </w:rPr>
              <w:t>（</w:t>
            </w:r>
            <w:r>
              <w:rPr>
                <w:rFonts w:ascii="Times New Roman" w:eastAsia="標楷體" w:hAnsi="Times New Roman"/>
                <w:sz w:val="28"/>
                <w:szCs w:val="28"/>
              </w:rPr>
              <w:t>污水營運科</w:t>
            </w:r>
            <w:r w:rsidR="001748DC">
              <w:rPr>
                <w:rFonts w:ascii="Times New Roman" w:eastAsia="標楷體" w:hAnsi="Times New Roman"/>
                <w:sz w:val="28"/>
                <w:szCs w:val="28"/>
              </w:rPr>
              <w:t>）</w:t>
            </w:r>
            <w:r>
              <w:rPr>
                <w:rFonts w:ascii="Times New Roman" w:eastAsia="標楷體" w:hAnsi="Times New Roman"/>
                <w:sz w:val="28"/>
                <w:szCs w:val="28"/>
              </w:rPr>
              <w:br/>
            </w:r>
          </w:p>
          <w:p w:rsidR="004F7A7F" w:rsidRDefault="00966A16">
            <w:pPr>
              <w:pStyle w:val="Web"/>
              <w:snapToGrid w:val="0"/>
              <w:rPr>
                <w:rFonts w:ascii="Times New Roman" w:eastAsia="標楷體" w:hAnsi="Times New Roman"/>
                <w:sz w:val="28"/>
                <w:szCs w:val="28"/>
              </w:rPr>
            </w:pPr>
            <w:r>
              <w:rPr>
                <w:rFonts w:ascii="Times New Roman" w:eastAsia="標楷體" w:hAnsi="Times New Roman"/>
                <w:sz w:val="28"/>
                <w:szCs w:val="28"/>
              </w:rPr>
              <w:t>申請單位：　　　　　　　　　　　　　　　　　　　簽章：</w:t>
            </w:r>
            <w:r>
              <w:rPr>
                <w:rFonts w:ascii="Times New Roman" w:eastAsia="標楷體" w:hAnsi="Times New Roman"/>
                <w:sz w:val="28"/>
                <w:szCs w:val="28"/>
              </w:rPr>
              <w:br/>
            </w: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t>主管或負責人：　　　　　　　　　　　　　　　　　簽章：</w:t>
            </w:r>
          </w:p>
          <w:p w:rsidR="004F7A7F" w:rsidRDefault="004F7A7F">
            <w:pPr>
              <w:pStyle w:val="Web"/>
              <w:snapToGrid w:val="0"/>
              <w:spacing w:before="0" w:after="0"/>
              <w:rPr>
                <w:rFonts w:ascii="Times New Roman" w:eastAsia="標楷體" w:hAnsi="Times New Roman"/>
                <w:sz w:val="28"/>
                <w:szCs w:val="28"/>
              </w:rPr>
            </w:pP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t>地</w:t>
            </w:r>
            <w:r>
              <w:rPr>
                <w:rFonts w:ascii="Times New Roman" w:eastAsia="標楷體" w:hAnsi="Times New Roman"/>
                <w:sz w:val="28"/>
                <w:szCs w:val="28"/>
              </w:rPr>
              <w:t xml:space="preserve">      </w:t>
            </w:r>
            <w:r>
              <w:rPr>
                <w:rFonts w:ascii="Times New Roman" w:eastAsia="標楷體" w:hAnsi="Times New Roman"/>
                <w:sz w:val="28"/>
                <w:szCs w:val="28"/>
              </w:rPr>
              <w:t>址：</w:t>
            </w: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br/>
            </w:r>
            <w:r>
              <w:rPr>
                <w:rFonts w:ascii="Times New Roman" w:eastAsia="標楷體" w:hAnsi="Times New Roman"/>
                <w:sz w:val="28"/>
                <w:szCs w:val="28"/>
              </w:rPr>
              <w:t>電</w:t>
            </w:r>
            <w:r>
              <w:rPr>
                <w:rFonts w:ascii="Times New Roman" w:eastAsia="標楷體" w:hAnsi="Times New Roman"/>
                <w:sz w:val="28"/>
                <w:szCs w:val="28"/>
              </w:rPr>
              <w:t xml:space="preserve">      </w:t>
            </w:r>
            <w:r>
              <w:rPr>
                <w:rFonts w:ascii="Times New Roman" w:eastAsia="標楷體" w:hAnsi="Times New Roman"/>
                <w:sz w:val="28"/>
                <w:szCs w:val="28"/>
              </w:rPr>
              <w:t>話：</w:t>
            </w:r>
            <w:r>
              <w:rPr>
                <w:rFonts w:ascii="Times New Roman" w:eastAsia="標楷體" w:hAnsi="Times New Roman"/>
                <w:sz w:val="28"/>
                <w:szCs w:val="28"/>
              </w:rPr>
              <w:t xml:space="preserve">                          </w:t>
            </w:r>
            <w:r>
              <w:rPr>
                <w:rFonts w:ascii="Times New Roman" w:eastAsia="標楷體" w:hAnsi="Times New Roman"/>
                <w:sz w:val="28"/>
                <w:szCs w:val="28"/>
              </w:rPr>
              <w:t>手機號碼</w:t>
            </w:r>
            <w:r w:rsidR="001748DC">
              <w:rPr>
                <w:rFonts w:ascii="Times New Roman" w:eastAsia="標楷體" w:hAnsi="Times New Roman"/>
                <w:sz w:val="28"/>
                <w:szCs w:val="28"/>
              </w:rPr>
              <w:t>（</w:t>
            </w:r>
            <w:r>
              <w:rPr>
                <w:rFonts w:ascii="Times New Roman" w:eastAsia="標楷體" w:hAnsi="Times New Roman"/>
                <w:sz w:val="28"/>
                <w:szCs w:val="28"/>
              </w:rPr>
              <w:t>聯絡人</w:t>
            </w:r>
            <w:r w:rsidR="001748DC">
              <w:rPr>
                <w:rFonts w:ascii="Times New Roman" w:eastAsia="標楷體" w:hAnsi="Times New Roman"/>
                <w:sz w:val="28"/>
                <w:szCs w:val="28"/>
              </w:rPr>
              <w:t>）</w:t>
            </w:r>
            <w:r>
              <w:rPr>
                <w:rFonts w:ascii="Times New Roman" w:eastAsia="標楷體" w:hAnsi="Times New Roman"/>
                <w:sz w:val="28"/>
                <w:szCs w:val="28"/>
              </w:rPr>
              <w:t>：</w:t>
            </w:r>
          </w:p>
          <w:p w:rsidR="004F7A7F" w:rsidRDefault="004F7A7F">
            <w:pPr>
              <w:pStyle w:val="Web"/>
              <w:snapToGrid w:val="0"/>
              <w:spacing w:before="0" w:after="0"/>
              <w:rPr>
                <w:rFonts w:ascii="Times New Roman" w:eastAsia="標楷體" w:hAnsi="Times New Roman"/>
                <w:sz w:val="28"/>
                <w:szCs w:val="28"/>
              </w:rPr>
            </w:pP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br/>
              <w:t xml:space="preserve">  </w:t>
            </w:r>
            <w:r>
              <w:rPr>
                <w:rFonts w:ascii="Times New Roman" w:eastAsia="標楷體" w:hAnsi="Times New Roman"/>
                <w:sz w:val="28"/>
                <w:szCs w:val="28"/>
              </w:rPr>
              <w:t>中　華　民　國　　　　　　　年　　　　　　　月　　　　　日</w:t>
            </w:r>
          </w:p>
        </w:tc>
      </w:tr>
    </w:tbl>
    <w:p w:rsidR="004F7A7F" w:rsidRDefault="00966A16">
      <w:pPr>
        <w:ind w:left="480" w:hanging="480"/>
        <w:rPr>
          <w:rFonts w:eastAsia="標楷體" w:cs="Arial"/>
        </w:rPr>
      </w:pPr>
      <w:r>
        <w:rPr>
          <w:rFonts w:eastAsia="標楷體" w:cs="Arial"/>
        </w:rPr>
        <w:t>預借申請須知</w:t>
      </w:r>
      <w:r>
        <w:rPr>
          <w:rFonts w:eastAsia="標楷體" w:cs="Arial"/>
        </w:rPr>
        <w:t>:</w:t>
      </w:r>
    </w:p>
    <w:p w:rsidR="004F7A7F" w:rsidRDefault="00966A16">
      <w:pPr>
        <w:numPr>
          <w:ilvl w:val="0"/>
          <w:numId w:val="1"/>
        </w:numPr>
        <w:spacing w:line="280" w:lineRule="exact"/>
        <w:ind w:left="566" w:hanging="566"/>
        <w:rPr>
          <w:rFonts w:eastAsia="標楷體" w:cs="Arial"/>
        </w:rPr>
      </w:pPr>
      <w:r>
        <w:rPr>
          <w:rFonts w:eastAsia="標楷體" w:cs="Arial"/>
        </w:rPr>
        <w:t>申請單位應詳閱「臺中市政府水利局轄管水資源回收中心會議室使用管理要點」。</w:t>
      </w:r>
    </w:p>
    <w:p w:rsidR="004F7A7F" w:rsidRDefault="00966A16">
      <w:pPr>
        <w:numPr>
          <w:ilvl w:val="0"/>
          <w:numId w:val="1"/>
        </w:numPr>
        <w:spacing w:line="280" w:lineRule="exact"/>
        <w:ind w:left="566" w:hanging="566"/>
      </w:pPr>
      <w:r>
        <w:rPr>
          <w:rFonts w:eastAsia="標楷體" w:cs="Arial"/>
        </w:rPr>
        <w:t>水利局將視</w:t>
      </w:r>
      <w:r>
        <w:rPr>
          <w:rFonts w:eastAsia="標楷體"/>
        </w:rPr>
        <w:t>實際狀況，保留場地開放與否之權利，申請單位請先電洽水利局污水營運科詢問，聯絡電話：</w:t>
      </w:r>
      <w:r>
        <w:rPr>
          <w:rFonts w:eastAsia="標楷體"/>
        </w:rPr>
        <w:t>04-22289111#53850</w:t>
      </w:r>
    </w:p>
    <w:sectPr w:rsidR="004F7A7F" w:rsidSect="004F7A7F">
      <w:footerReference w:type="default" r:id="rId7"/>
      <w:pgSz w:w="11906" w:h="16838"/>
      <w:pgMar w:top="1418" w:right="1418" w:bottom="1418" w:left="1701"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0F0" w:rsidRDefault="00CD40F0" w:rsidP="004F7A7F">
      <w:r>
        <w:separator/>
      </w:r>
    </w:p>
  </w:endnote>
  <w:endnote w:type="continuationSeparator" w:id="0">
    <w:p w:rsidR="00CD40F0" w:rsidRDefault="00CD40F0" w:rsidP="004F7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A7F" w:rsidRDefault="004F7A7F">
    <w:pPr>
      <w:pStyle w:val="a5"/>
      <w:jc w:val="center"/>
    </w:pPr>
    <w:r>
      <w:rPr>
        <w:lang w:val="zh-TW"/>
      </w:rPr>
      <w:fldChar w:fldCharType="begin"/>
    </w:r>
    <w:r>
      <w:rPr>
        <w:lang w:val="zh-TW"/>
      </w:rPr>
      <w:instrText xml:space="preserve"> PAGE </w:instrText>
    </w:r>
    <w:r>
      <w:rPr>
        <w:lang w:val="zh-TW"/>
      </w:rPr>
      <w:fldChar w:fldCharType="separate"/>
    </w:r>
    <w:r w:rsidR="001E5921">
      <w:rPr>
        <w:noProof/>
        <w:lang w:val="zh-TW"/>
      </w:rPr>
      <w:t>2</w:t>
    </w:r>
    <w:r>
      <w:rPr>
        <w:lang w:val="zh-TW"/>
      </w:rPr>
      <w:fldChar w:fldCharType="end"/>
    </w:r>
  </w:p>
  <w:p w:rsidR="004F7A7F" w:rsidRDefault="004F7A7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0F0" w:rsidRDefault="00CD40F0" w:rsidP="004F7A7F">
      <w:r w:rsidRPr="004F7A7F">
        <w:rPr>
          <w:color w:val="000000"/>
        </w:rPr>
        <w:separator/>
      </w:r>
    </w:p>
  </w:footnote>
  <w:footnote w:type="continuationSeparator" w:id="0">
    <w:p w:rsidR="00CD40F0" w:rsidRDefault="00CD40F0" w:rsidP="004F7A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A18CA"/>
    <w:multiLevelType w:val="hybridMultilevel"/>
    <w:tmpl w:val="5324F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4093567"/>
    <w:multiLevelType w:val="hybridMultilevel"/>
    <w:tmpl w:val="FF8EA57A"/>
    <w:lvl w:ilvl="0" w:tplc="3E92C422">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0A13137"/>
    <w:multiLevelType w:val="multilevel"/>
    <w:tmpl w:val="855A3762"/>
    <w:lvl w:ilvl="0">
      <w:start w:val="1"/>
      <w:numFmt w:val="taiwaneseCountingThousand"/>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A7F"/>
    <w:rsid w:val="00062D38"/>
    <w:rsid w:val="000940C4"/>
    <w:rsid w:val="000B5957"/>
    <w:rsid w:val="00121329"/>
    <w:rsid w:val="00144478"/>
    <w:rsid w:val="001748DC"/>
    <w:rsid w:val="001E5921"/>
    <w:rsid w:val="00224C6C"/>
    <w:rsid w:val="00277000"/>
    <w:rsid w:val="00384724"/>
    <w:rsid w:val="00445531"/>
    <w:rsid w:val="004D0B6E"/>
    <w:rsid w:val="004F7A7F"/>
    <w:rsid w:val="00581EC6"/>
    <w:rsid w:val="006505E6"/>
    <w:rsid w:val="00777F41"/>
    <w:rsid w:val="007855E2"/>
    <w:rsid w:val="007B440E"/>
    <w:rsid w:val="008240E1"/>
    <w:rsid w:val="008E1EE8"/>
    <w:rsid w:val="00966A16"/>
    <w:rsid w:val="009968C6"/>
    <w:rsid w:val="00AE44C3"/>
    <w:rsid w:val="00CD40F0"/>
    <w:rsid w:val="00D80A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69B7EE-4606-43AD-BD47-94A831D89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F7A7F"/>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F7A7F"/>
    <w:pPr>
      <w:tabs>
        <w:tab w:val="center" w:pos="4153"/>
        <w:tab w:val="right" w:pos="8306"/>
      </w:tabs>
      <w:snapToGrid w:val="0"/>
    </w:pPr>
    <w:rPr>
      <w:sz w:val="20"/>
      <w:szCs w:val="20"/>
    </w:rPr>
  </w:style>
  <w:style w:type="character" w:customStyle="1" w:styleId="a4">
    <w:name w:val="頁首 字元"/>
    <w:rsid w:val="004F7A7F"/>
    <w:rPr>
      <w:kern w:val="3"/>
    </w:rPr>
  </w:style>
  <w:style w:type="paragraph" w:styleId="a5">
    <w:name w:val="footer"/>
    <w:basedOn w:val="a"/>
    <w:rsid w:val="004F7A7F"/>
    <w:pPr>
      <w:tabs>
        <w:tab w:val="center" w:pos="4153"/>
        <w:tab w:val="right" w:pos="8306"/>
      </w:tabs>
      <w:snapToGrid w:val="0"/>
    </w:pPr>
    <w:rPr>
      <w:sz w:val="20"/>
      <w:szCs w:val="20"/>
    </w:rPr>
  </w:style>
  <w:style w:type="character" w:customStyle="1" w:styleId="a6">
    <w:name w:val="頁尾 字元"/>
    <w:rsid w:val="004F7A7F"/>
    <w:rPr>
      <w:kern w:val="3"/>
    </w:rPr>
  </w:style>
  <w:style w:type="paragraph" w:customStyle="1" w:styleId="a7">
    <w:name w:val="一、"/>
    <w:basedOn w:val="a"/>
    <w:rsid w:val="004F7A7F"/>
    <w:pPr>
      <w:spacing w:before="180" w:after="180"/>
      <w:ind w:left="567" w:hanging="567"/>
      <w:jc w:val="both"/>
    </w:pPr>
    <w:rPr>
      <w:rFonts w:ascii="Arial" w:eastAsia="標楷體" w:hAnsi="Arial" w:cs="Arial"/>
      <w:sz w:val="27"/>
      <w:szCs w:val="27"/>
    </w:rPr>
  </w:style>
  <w:style w:type="paragraph" w:styleId="a8">
    <w:name w:val="List Paragraph"/>
    <w:basedOn w:val="a"/>
    <w:rsid w:val="004F7A7F"/>
    <w:pPr>
      <w:ind w:left="480"/>
    </w:pPr>
    <w:rPr>
      <w:rFonts w:ascii="Calibri" w:hAnsi="Calibri"/>
      <w:szCs w:val="22"/>
    </w:rPr>
  </w:style>
  <w:style w:type="paragraph" w:styleId="a9">
    <w:name w:val="Balloon Text"/>
    <w:basedOn w:val="a"/>
    <w:rsid w:val="004F7A7F"/>
    <w:rPr>
      <w:rFonts w:ascii="Calibri Light" w:hAnsi="Calibri Light"/>
      <w:sz w:val="18"/>
      <w:szCs w:val="18"/>
    </w:rPr>
  </w:style>
  <w:style w:type="character" w:customStyle="1" w:styleId="aa">
    <w:name w:val="註解方塊文字 字元"/>
    <w:rsid w:val="004F7A7F"/>
    <w:rPr>
      <w:rFonts w:ascii="Calibri Light" w:eastAsia="新細明體" w:hAnsi="Calibri Light" w:cs="Times New Roman"/>
      <w:kern w:val="3"/>
      <w:sz w:val="18"/>
      <w:szCs w:val="18"/>
    </w:rPr>
  </w:style>
  <w:style w:type="paragraph" w:styleId="Web">
    <w:name w:val="Normal (Web)"/>
    <w:basedOn w:val="a"/>
    <w:rsid w:val="004F7A7F"/>
    <w:pPr>
      <w:widowControl/>
      <w:spacing w:before="100" w:after="100"/>
    </w:pPr>
    <w:rPr>
      <w:rFonts w:ascii="Arial Unicode MS" w:eastAsia="Arial Unicode MS" w:hAnsi="Arial Unicode MS" w:cs="Arial Unicode MS"/>
      <w:kern w:val="0"/>
    </w:rPr>
  </w:style>
  <w:style w:type="table" w:styleId="ab">
    <w:name w:val="Table Grid"/>
    <w:basedOn w:val="a1"/>
    <w:rsid w:val="00277000"/>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503</Words>
  <Characters>2873</Characters>
  <Application>Microsoft Office Word</Application>
  <DocSecurity>0</DocSecurity>
  <Lines>23</Lines>
  <Paragraphs>6</Paragraphs>
  <ScaleCrop>false</ScaleCrop>
  <Company>Hewlett-Packard Company</Company>
  <LinksUpToDate>false</LinksUpToDate>
  <CharactersWithSpaces>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creator>Administrator</dc:creator>
  <cp:lastModifiedBy>陳嘉胤</cp:lastModifiedBy>
  <cp:revision>2</cp:revision>
  <cp:lastPrinted>2019-04-02T02:49:00Z</cp:lastPrinted>
  <dcterms:created xsi:type="dcterms:W3CDTF">2019-04-11T05:56:00Z</dcterms:created>
  <dcterms:modified xsi:type="dcterms:W3CDTF">2019-04-11T05:56:00Z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