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31F2" w:rsidRPr="009113F7" w:rsidRDefault="00A131F2" w:rsidP="00A131F2">
      <w:pPr>
        <w:jc w:val="center"/>
        <w:rPr>
          <w:rFonts w:ascii="標楷體" w:eastAsia="標楷體" w:hAnsi="標楷體"/>
          <w:bCs/>
          <w:color w:val="000000"/>
          <w:sz w:val="40"/>
          <w:szCs w:val="40"/>
        </w:rPr>
      </w:pPr>
      <w:bookmarkStart w:id="0" w:name="_GoBack"/>
      <w:r w:rsidRPr="00437EE0">
        <w:rPr>
          <w:rFonts w:eastAsia="標楷體" w:hint="eastAsia"/>
          <w:bCs/>
          <w:color w:val="000000"/>
          <w:sz w:val="40"/>
          <w:szCs w:val="40"/>
        </w:rPr>
        <w:t>臺中市里守望相助隊執勤工作實施計畫</w:t>
      </w:r>
    </w:p>
    <w:bookmarkEnd w:id="0"/>
    <w:p w:rsidR="00A131F2" w:rsidRDefault="00A131F2" w:rsidP="00A131F2">
      <w:pPr>
        <w:snapToGrid w:val="0"/>
        <w:jc w:val="right"/>
        <w:rPr>
          <w:rFonts w:ascii="標楷體" w:eastAsia="標楷體" w:hAnsi="標楷體"/>
          <w:szCs w:val="24"/>
        </w:rPr>
      </w:pPr>
      <w:r w:rsidRPr="009113F7">
        <w:rPr>
          <w:rFonts w:ascii="標楷體" w:eastAsia="標楷體" w:hAnsi="標楷體" w:hint="eastAsia"/>
          <w:bCs/>
          <w:color w:val="000000"/>
          <w:szCs w:val="24"/>
        </w:rPr>
        <w:t xml:space="preserve">                   </w:t>
      </w:r>
      <w:r>
        <w:rPr>
          <w:rFonts w:ascii="標楷體" w:eastAsia="標楷體" w:hAnsi="標楷體" w:hint="eastAsia"/>
          <w:szCs w:val="24"/>
        </w:rPr>
        <w:t>中華民國100年4月14日府授民地字第1000065984號函訂定</w:t>
      </w:r>
    </w:p>
    <w:p w:rsidR="00A131F2" w:rsidRDefault="00A131F2" w:rsidP="00A131F2">
      <w:pPr>
        <w:snapToGrid w:val="0"/>
        <w:jc w:val="right"/>
        <w:rPr>
          <w:rFonts w:ascii="標楷體" w:eastAsia="標楷體" w:hAnsi="標楷體"/>
          <w:szCs w:val="24"/>
        </w:rPr>
      </w:pPr>
      <w:r>
        <w:rPr>
          <w:rFonts w:ascii="標楷體" w:eastAsia="標楷體" w:hAnsi="標楷體" w:hint="eastAsia"/>
          <w:szCs w:val="24"/>
        </w:rPr>
        <w:t>中華民國100年9月19日府授民地字第1000182374號函修正</w:t>
      </w:r>
    </w:p>
    <w:p w:rsidR="006C4907" w:rsidRDefault="00A131F2" w:rsidP="006C4907">
      <w:pPr>
        <w:snapToGrid w:val="0"/>
        <w:jc w:val="right"/>
        <w:rPr>
          <w:rFonts w:ascii="標楷體" w:eastAsia="標楷體" w:hAnsi="標楷體"/>
          <w:szCs w:val="24"/>
        </w:rPr>
      </w:pPr>
      <w:r>
        <w:rPr>
          <w:rFonts w:ascii="標楷體" w:eastAsia="標楷體" w:hAnsi="標楷體" w:hint="eastAsia"/>
          <w:szCs w:val="24"/>
        </w:rPr>
        <w:t>中華民國101年8月31日府授民地字第1010150326號函修正</w:t>
      </w:r>
    </w:p>
    <w:p w:rsidR="006C4907" w:rsidRDefault="00A131F2" w:rsidP="006C4907">
      <w:pPr>
        <w:snapToGrid w:val="0"/>
        <w:jc w:val="right"/>
        <w:rPr>
          <w:rFonts w:ascii="標楷體" w:eastAsia="標楷體" w:hAnsi="標楷體"/>
          <w:szCs w:val="24"/>
        </w:rPr>
      </w:pPr>
      <w:r w:rsidRPr="00494083">
        <w:rPr>
          <w:rFonts w:ascii="標楷體" w:eastAsia="標楷體" w:hAnsi="標楷體" w:hint="eastAsia"/>
          <w:bCs/>
          <w:color w:val="000000"/>
          <w:szCs w:val="24"/>
        </w:rPr>
        <w:t>中華民國10</w:t>
      </w:r>
      <w:r>
        <w:rPr>
          <w:rFonts w:ascii="標楷體" w:eastAsia="標楷體" w:hAnsi="標楷體" w:hint="eastAsia"/>
          <w:bCs/>
          <w:color w:val="000000"/>
          <w:szCs w:val="24"/>
        </w:rPr>
        <w:t>4</w:t>
      </w:r>
      <w:r w:rsidRPr="00494083">
        <w:rPr>
          <w:rFonts w:ascii="標楷體" w:eastAsia="標楷體" w:hAnsi="標楷體" w:hint="eastAsia"/>
          <w:bCs/>
          <w:color w:val="000000"/>
          <w:szCs w:val="24"/>
        </w:rPr>
        <w:t>年</w:t>
      </w:r>
      <w:r>
        <w:rPr>
          <w:rFonts w:ascii="標楷體" w:eastAsia="標楷體" w:hAnsi="標楷體" w:hint="eastAsia"/>
          <w:bCs/>
          <w:color w:val="000000"/>
          <w:szCs w:val="24"/>
        </w:rPr>
        <w:t>9</w:t>
      </w:r>
      <w:r w:rsidRPr="00494083">
        <w:rPr>
          <w:rFonts w:ascii="標楷體" w:eastAsia="標楷體" w:hAnsi="標楷體" w:hint="eastAsia"/>
          <w:bCs/>
          <w:color w:val="000000"/>
          <w:szCs w:val="24"/>
        </w:rPr>
        <w:t>月</w:t>
      </w:r>
      <w:r>
        <w:rPr>
          <w:rFonts w:ascii="標楷體" w:eastAsia="標楷體" w:hAnsi="標楷體" w:hint="eastAsia"/>
          <w:bCs/>
          <w:color w:val="000000"/>
          <w:szCs w:val="24"/>
        </w:rPr>
        <w:t>30</w:t>
      </w:r>
      <w:r w:rsidRPr="00494083">
        <w:rPr>
          <w:rFonts w:ascii="標楷體" w:eastAsia="標楷體" w:hAnsi="標楷體" w:hint="eastAsia"/>
          <w:bCs/>
          <w:color w:val="000000"/>
          <w:szCs w:val="24"/>
        </w:rPr>
        <w:t>日府授民地字第1040218756號函修</w:t>
      </w:r>
      <w:r w:rsidR="006C4907" w:rsidRPr="00494083">
        <w:rPr>
          <w:rFonts w:ascii="標楷體" w:eastAsia="標楷體" w:hAnsi="標楷體" w:hint="eastAsia"/>
          <w:bCs/>
          <w:color w:val="000000"/>
          <w:szCs w:val="24"/>
        </w:rPr>
        <w:t>正</w:t>
      </w:r>
    </w:p>
    <w:p w:rsidR="00A131F2" w:rsidRDefault="005321BF" w:rsidP="006C4907">
      <w:pPr>
        <w:snapToGrid w:val="0"/>
        <w:ind w:right="720"/>
        <w:jc w:val="right"/>
        <w:rPr>
          <w:rFonts w:ascii="標楷體" w:eastAsia="標楷體" w:hAnsi="標楷體"/>
          <w:bCs/>
          <w:color w:val="000000"/>
          <w:szCs w:val="24"/>
        </w:rPr>
      </w:pPr>
      <w:r w:rsidRPr="005321BF">
        <w:rPr>
          <w:rFonts w:ascii="標楷體" w:eastAsia="標楷體" w:hAnsi="標楷體" w:hint="eastAsia"/>
          <w:bCs/>
          <w:color w:val="000000"/>
          <w:szCs w:val="24"/>
        </w:rPr>
        <w:t>，修正後第七點規定，自中華民國105年1月1</w:t>
      </w:r>
      <w:r w:rsidR="006C4907">
        <w:rPr>
          <w:rFonts w:ascii="標楷體" w:eastAsia="標楷體" w:hAnsi="標楷體" w:hint="eastAsia"/>
          <w:bCs/>
          <w:color w:val="000000"/>
          <w:szCs w:val="24"/>
        </w:rPr>
        <w:t>日生效</w:t>
      </w:r>
    </w:p>
    <w:p w:rsidR="00E941B9" w:rsidRDefault="00E941B9" w:rsidP="00E941B9">
      <w:pPr>
        <w:snapToGrid w:val="0"/>
        <w:jc w:val="right"/>
        <w:rPr>
          <w:rFonts w:ascii="標楷體" w:eastAsia="標楷體" w:hAnsi="標楷體"/>
          <w:bCs/>
          <w:color w:val="000000"/>
          <w:szCs w:val="24"/>
        </w:rPr>
      </w:pPr>
      <w:r w:rsidRPr="00494083">
        <w:rPr>
          <w:rFonts w:ascii="標楷體" w:eastAsia="標楷體" w:hAnsi="標楷體" w:hint="eastAsia"/>
          <w:bCs/>
          <w:color w:val="000000"/>
          <w:szCs w:val="24"/>
        </w:rPr>
        <w:t>中華民國10</w:t>
      </w:r>
      <w:r>
        <w:rPr>
          <w:rFonts w:ascii="標楷體" w:eastAsia="標楷體" w:hAnsi="標楷體" w:hint="eastAsia"/>
          <w:bCs/>
          <w:color w:val="000000"/>
          <w:szCs w:val="24"/>
        </w:rPr>
        <w:t>7</w:t>
      </w:r>
      <w:r w:rsidRPr="00494083">
        <w:rPr>
          <w:rFonts w:ascii="標楷體" w:eastAsia="標楷體" w:hAnsi="標楷體" w:hint="eastAsia"/>
          <w:bCs/>
          <w:color w:val="000000"/>
          <w:szCs w:val="24"/>
        </w:rPr>
        <w:t>年</w:t>
      </w:r>
      <w:r w:rsidR="00E360AB">
        <w:rPr>
          <w:rFonts w:ascii="標楷體" w:eastAsia="標楷體" w:hAnsi="標楷體" w:hint="eastAsia"/>
          <w:bCs/>
          <w:color w:val="000000"/>
          <w:szCs w:val="24"/>
        </w:rPr>
        <w:t>5</w:t>
      </w:r>
      <w:r w:rsidRPr="00494083">
        <w:rPr>
          <w:rFonts w:ascii="標楷體" w:eastAsia="標楷體" w:hAnsi="標楷體" w:hint="eastAsia"/>
          <w:bCs/>
          <w:color w:val="000000"/>
          <w:szCs w:val="24"/>
        </w:rPr>
        <w:t>月</w:t>
      </w:r>
      <w:r w:rsidR="000F2265">
        <w:rPr>
          <w:rFonts w:ascii="標楷體" w:eastAsia="標楷體" w:hAnsi="標楷體" w:hint="eastAsia"/>
          <w:bCs/>
          <w:color w:val="000000"/>
          <w:szCs w:val="24"/>
        </w:rPr>
        <w:t>30</w:t>
      </w:r>
      <w:r w:rsidRPr="00494083">
        <w:rPr>
          <w:rFonts w:ascii="標楷體" w:eastAsia="標楷體" w:hAnsi="標楷體" w:hint="eastAsia"/>
          <w:bCs/>
          <w:color w:val="000000"/>
          <w:szCs w:val="24"/>
        </w:rPr>
        <w:t>日</w:t>
      </w:r>
      <w:r w:rsidR="00E360AB" w:rsidRPr="00E360AB">
        <w:rPr>
          <w:rFonts w:ascii="標楷體" w:eastAsia="標楷體" w:hAnsi="標楷體" w:hint="eastAsia"/>
          <w:bCs/>
          <w:color w:val="000000"/>
          <w:szCs w:val="24"/>
        </w:rPr>
        <w:t>府授民地字第1070121696號</w:t>
      </w:r>
      <w:r w:rsidRPr="00494083">
        <w:rPr>
          <w:rFonts w:ascii="標楷體" w:eastAsia="標楷體" w:hAnsi="標楷體" w:hint="eastAsia"/>
          <w:bCs/>
          <w:color w:val="000000"/>
          <w:szCs w:val="24"/>
        </w:rPr>
        <w:t>函修正</w:t>
      </w:r>
    </w:p>
    <w:p w:rsidR="003A00EC" w:rsidRDefault="003A00EC" w:rsidP="003A00EC">
      <w:pPr>
        <w:wordWrap w:val="0"/>
        <w:snapToGrid w:val="0"/>
        <w:jc w:val="right"/>
        <w:rPr>
          <w:rFonts w:ascii="標楷體" w:eastAsia="標楷體" w:hAnsi="標楷體"/>
          <w:szCs w:val="24"/>
        </w:rPr>
      </w:pPr>
      <w:r w:rsidRPr="00494083">
        <w:rPr>
          <w:rFonts w:ascii="標楷體" w:eastAsia="標楷體" w:hAnsi="標楷體" w:hint="eastAsia"/>
          <w:bCs/>
          <w:color w:val="000000"/>
          <w:szCs w:val="24"/>
        </w:rPr>
        <w:t>中華民國10</w:t>
      </w:r>
      <w:r>
        <w:rPr>
          <w:rFonts w:ascii="標楷體" w:eastAsia="標楷體" w:hAnsi="標楷體" w:hint="eastAsia"/>
          <w:bCs/>
          <w:color w:val="000000"/>
          <w:szCs w:val="24"/>
        </w:rPr>
        <w:t>8</w:t>
      </w:r>
      <w:r w:rsidRPr="00494083">
        <w:rPr>
          <w:rFonts w:ascii="標楷體" w:eastAsia="標楷體" w:hAnsi="標楷體" w:hint="eastAsia"/>
          <w:bCs/>
          <w:color w:val="000000"/>
          <w:szCs w:val="24"/>
        </w:rPr>
        <w:t>年</w:t>
      </w:r>
      <w:r>
        <w:rPr>
          <w:rFonts w:ascii="標楷體" w:eastAsia="標楷體" w:hAnsi="標楷體" w:hint="eastAsia"/>
          <w:bCs/>
          <w:color w:val="000000"/>
          <w:szCs w:val="24"/>
        </w:rPr>
        <w:t>4</w:t>
      </w:r>
      <w:r w:rsidRPr="00494083">
        <w:rPr>
          <w:rFonts w:ascii="標楷體" w:eastAsia="標楷體" w:hAnsi="標楷體" w:hint="eastAsia"/>
          <w:bCs/>
          <w:color w:val="000000"/>
          <w:szCs w:val="24"/>
        </w:rPr>
        <w:t>月</w:t>
      </w:r>
      <w:r w:rsidR="00D15DCB">
        <w:rPr>
          <w:rFonts w:ascii="標楷體" w:eastAsia="標楷體" w:hAnsi="標楷體" w:hint="eastAsia"/>
          <w:bCs/>
          <w:color w:val="000000"/>
          <w:szCs w:val="24"/>
        </w:rPr>
        <w:t>10</w:t>
      </w:r>
      <w:r w:rsidRPr="00494083">
        <w:rPr>
          <w:rFonts w:ascii="標楷體" w:eastAsia="標楷體" w:hAnsi="標楷體" w:hint="eastAsia"/>
          <w:bCs/>
          <w:color w:val="000000"/>
          <w:szCs w:val="24"/>
        </w:rPr>
        <w:t>日</w:t>
      </w:r>
      <w:r w:rsidRPr="00E360AB">
        <w:rPr>
          <w:rFonts w:ascii="標楷體" w:eastAsia="標楷體" w:hAnsi="標楷體" w:hint="eastAsia"/>
          <w:bCs/>
          <w:color w:val="000000"/>
          <w:szCs w:val="24"/>
        </w:rPr>
        <w:t>府授民地字第</w:t>
      </w:r>
      <w:r>
        <w:rPr>
          <w:rFonts w:ascii="標楷體" w:eastAsia="標楷體" w:hAnsi="標楷體" w:hint="eastAsia"/>
          <w:bCs/>
          <w:color w:val="000000"/>
          <w:szCs w:val="24"/>
        </w:rPr>
        <w:t>10</w:t>
      </w:r>
      <w:r>
        <w:rPr>
          <w:rFonts w:ascii="標楷體" w:eastAsia="標楷體" w:hAnsi="標楷體"/>
          <w:bCs/>
          <w:color w:val="000000"/>
          <w:szCs w:val="24"/>
        </w:rPr>
        <w:t>8</w:t>
      </w:r>
      <w:r w:rsidR="00D15DCB">
        <w:rPr>
          <w:rFonts w:ascii="標楷體" w:eastAsia="標楷體" w:hAnsi="標楷體" w:hint="eastAsia"/>
          <w:bCs/>
          <w:color w:val="000000"/>
          <w:szCs w:val="24"/>
        </w:rPr>
        <w:t>0078877</w:t>
      </w:r>
      <w:r w:rsidRPr="00E360AB">
        <w:rPr>
          <w:rFonts w:ascii="標楷體" w:eastAsia="標楷體" w:hAnsi="標楷體" w:hint="eastAsia"/>
          <w:bCs/>
          <w:color w:val="000000"/>
          <w:szCs w:val="24"/>
        </w:rPr>
        <w:t>號</w:t>
      </w:r>
      <w:r w:rsidRPr="00494083">
        <w:rPr>
          <w:rFonts w:ascii="標楷體" w:eastAsia="標楷體" w:hAnsi="標楷體" w:hint="eastAsia"/>
          <w:bCs/>
          <w:color w:val="000000"/>
          <w:szCs w:val="24"/>
        </w:rPr>
        <w:t>函修正</w:t>
      </w:r>
    </w:p>
    <w:p w:rsidR="00E941B9" w:rsidRPr="00E941B9" w:rsidRDefault="00E941B9" w:rsidP="006C4907">
      <w:pPr>
        <w:snapToGrid w:val="0"/>
        <w:ind w:right="720"/>
        <w:jc w:val="right"/>
        <w:rPr>
          <w:rFonts w:ascii="標楷體" w:eastAsia="標楷體" w:hAnsi="標楷體"/>
          <w:szCs w:val="24"/>
        </w:rPr>
      </w:pPr>
    </w:p>
    <w:p w:rsidR="00A131F2" w:rsidRPr="00BD6F0D" w:rsidRDefault="00A131F2" w:rsidP="00A131F2">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一</w:t>
      </w:r>
      <w:r w:rsidRPr="00BD6F0D">
        <w:rPr>
          <w:rFonts w:ascii="標楷體" w:eastAsia="標楷體" w:hAnsi="標楷體" w:hint="eastAsia"/>
          <w:color w:val="000000"/>
          <w:sz w:val="28"/>
          <w:szCs w:val="28"/>
        </w:rPr>
        <w:t>、目的：為有效運用民間人力資源，發揮守望相助精神，共同防護里民生命、身體、財產安全，協助警方維護地方治安，使里民擁有更優質、更安全生活環境。</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BD6F0D">
        <w:rPr>
          <w:rFonts w:ascii="標楷體" w:eastAsia="標楷體" w:hAnsi="標楷體" w:hint="eastAsia"/>
          <w:color w:val="000000"/>
          <w:sz w:val="28"/>
          <w:szCs w:val="28"/>
        </w:rPr>
        <w:t>、守望相助執行會報之組織：</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各區公所應成立守望相助執行會報，負責訂定執行計畫，管制執行進度與檢討執行成效；其組織及任務如下：</w:t>
      </w:r>
    </w:p>
    <w:p w:rsidR="00A131F2" w:rsidRDefault="00A131F2" w:rsidP="00A131F2">
      <w:pPr>
        <w:spacing w:line="460" w:lineRule="exact"/>
        <w:ind w:leftChars="236" w:left="989"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1、</w:t>
      </w:r>
      <w:r w:rsidRPr="00BD6F0D">
        <w:rPr>
          <w:rFonts w:ascii="標楷體" w:eastAsia="標楷體" w:hAnsi="標楷體" w:hint="eastAsia"/>
          <w:color w:val="000000"/>
          <w:sz w:val="28"/>
          <w:szCs w:val="28"/>
        </w:rPr>
        <w:t>各區公所應成立守望相助執行會報，由區長任召集人，</w:t>
      </w:r>
      <w:r w:rsidRPr="00DA518C">
        <w:rPr>
          <w:rFonts w:ascii="標楷體" w:eastAsia="標楷體" w:hAnsi="標楷體" w:hint="eastAsia"/>
          <w:color w:val="000000"/>
          <w:sz w:val="28"/>
          <w:szCs w:val="28"/>
        </w:rPr>
        <w:t>副區長或主任秘書為執行長</w:t>
      </w:r>
      <w:r w:rsidRPr="00BD6F0D">
        <w:rPr>
          <w:rFonts w:ascii="標楷體" w:eastAsia="標楷體" w:hAnsi="標楷體" w:hint="eastAsia"/>
          <w:color w:val="000000"/>
          <w:sz w:val="28"/>
          <w:szCs w:val="28"/>
        </w:rPr>
        <w:t>，召集區公所民政、人文、社會、農業及建設（或社建、公用及建設）課等業務單位主管及里長、臺中市</w:t>
      </w:r>
      <w:r>
        <w:rPr>
          <w:rFonts w:ascii="標楷體" w:eastAsia="標楷體" w:hAnsi="標楷體" w:hint="eastAsia"/>
          <w:color w:val="000000"/>
          <w:sz w:val="28"/>
          <w:szCs w:val="28"/>
        </w:rPr>
        <w:t>後備指揮</w:t>
      </w:r>
      <w:r w:rsidRPr="00BD6F0D">
        <w:rPr>
          <w:rFonts w:ascii="標楷體" w:eastAsia="標楷體" w:hAnsi="標楷體" w:hint="eastAsia"/>
          <w:color w:val="000000"/>
          <w:sz w:val="28"/>
          <w:szCs w:val="28"/>
        </w:rPr>
        <w:t>部及臺中市政府警察分局業務主管、警察分駐（派出）所主管組成。</w:t>
      </w:r>
    </w:p>
    <w:p w:rsidR="00A131F2" w:rsidRPr="00BD6F0D" w:rsidRDefault="00A131F2" w:rsidP="00A131F2">
      <w:pPr>
        <w:spacing w:line="460" w:lineRule="exact"/>
        <w:ind w:leftChars="236" w:left="989"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BD6F0D">
        <w:rPr>
          <w:rFonts w:ascii="標楷體" w:eastAsia="標楷體" w:hAnsi="標楷體" w:hint="eastAsia"/>
          <w:color w:val="000000"/>
          <w:sz w:val="28"/>
          <w:szCs w:val="28"/>
        </w:rPr>
        <w:t>各區守望相助執行會報應於年度開始前二個月召開會議，訂定年度工作計畫及執行進度，並確實按計畫執行。</w:t>
      </w:r>
    </w:p>
    <w:p w:rsidR="00A131F2" w:rsidRPr="00BD6F0D" w:rsidRDefault="00A131F2" w:rsidP="00A131F2">
      <w:pPr>
        <w:spacing w:line="460" w:lineRule="exact"/>
        <w:ind w:leftChars="236" w:left="992"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3、</w:t>
      </w:r>
      <w:r w:rsidRPr="00BD6F0D">
        <w:rPr>
          <w:rFonts w:ascii="標楷體" w:eastAsia="標楷體" w:hAnsi="標楷體" w:hint="eastAsia"/>
          <w:color w:val="000000"/>
          <w:sz w:val="28"/>
          <w:szCs w:val="28"/>
        </w:rPr>
        <w:t>守望相助執行會報每半年至少召開會議一次，確實管制執行及檢討執行成效。</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於每年六月三十日前先行調查次年度計畫成立春安守望相助隊之隊數及里別，將調查結果函報本府警察局及民政局，並於次年度編列相關預算經費。春安守望相助隊，指該里無成立常年守望相助隊，僅配合春安工作期間成立者。</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三</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各區公所應於年度開始前一個半月將轄區守望相助隊年度工作計畫及各里常年及春安守望相助隊之基本資料（如下列）裝訂成冊保存於區公所，以備本府考核：</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Pr="00BD6F0D">
        <w:rPr>
          <w:rFonts w:ascii="標楷體" w:eastAsia="標楷體" w:hAnsi="標楷體" w:hint="eastAsia"/>
          <w:color w:val="000000"/>
          <w:sz w:val="28"/>
          <w:szCs w:val="28"/>
        </w:rPr>
        <w:t>守望相助推行委員會會議紀錄。</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lastRenderedPageBreak/>
        <w:t>2、</w:t>
      </w:r>
      <w:r w:rsidRPr="00BD6F0D">
        <w:rPr>
          <w:rFonts w:ascii="標楷體" w:eastAsia="標楷體" w:hAnsi="標楷體" w:hint="eastAsia"/>
          <w:color w:val="000000"/>
          <w:sz w:val="28"/>
          <w:szCs w:val="28"/>
        </w:rPr>
        <w:t>守望相助推行委員會名冊。</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3、</w:t>
      </w:r>
      <w:r w:rsidRPr="00BD6F0D">
        <w:rPr>
          <w:rFonts w:ascii="標楷體" w:eastAsia="標楷體" w:hAnsi="標楷體" w:hint="eastAsia"/>
          <w:color w:val="000000"/>
          <w:sz w:val="28"/>
          <w:szCs w:val="28"/>
        </w:rPr>
        <w:t>守望相助隊編組名冊。</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4、</w:t>
      </w:r>
      <w:r w:rsidRPr="00BD6F0D">
        <w:rPr>
          <w:rFonts w:ascii="標楷體" w:eastAsia="標楷體" w:hAnsi="標楷體" w:hint="eastAsia"/>
          <w:color w:val="000000"/>
          <w:sz w:val="28"/>
          <w:szCs w:val="28"/>
        </w:rPr>
        <w:t>巡守人員勤務時間輪值表。</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5、</w:t>
      </w:r>
      <w:r w:rsidRPr="00BD6F0D">
        <w:rPr>
          <w:rFonts w:ascii="標楷體" w:eastAsia="標楷體" w:hAnsi="標楷體" w:hint="eastAsia"/>
          <w:color w:val="000000"/>
          <w:sz w:val="28"/>
          <w:szCs w:val="28"/>
        </w:rPr>
        <w:t>區域巡邏路線圖及圖說等資料。</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6、</w:t>
      </w:r>
      <w:r w:rsidRPr="00BD6F0D">
        <w:rPr>
          <w:rFonts w:ascii="標楷體" w:eastAsia="標楷體" w:hAnsi="標楷體" w:hint="eastAsia"/>
          <w:color w:val="000000"/>
          <w:sz w:val="28"/>
          <w:szCs w:val="28"/>
        </w:rPr>
        <w:t>其他設備清冊。</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三</w:t>
      </w:r>
      <w:r w:rsidRPr="00BD6F0D">
        <w:rPr>
          <w:rFonts w:ascii="標楷體" w:eastAsia="標楷體" w:hAnsi="標楷體" w:hint="eastAsia"/>
          <w:color w:val="000000"/>
          <w:sz w:val="28"/>
          <w:szCs w:val="28"/>
        </w:rPr>
        <w:t>、各區里守望相助隊籌組方式：</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常年守望相助隊每隊隊員總數至少三十五人，最多不得超過九十人，與毗鄰之里合組聯防守望相助隊者不得超過一百人；每夜執勤人數四人至六人，不得超過八人，得依需要分設若干小隊，輪流擔任巡守工作；隊置隊長一人、副隊長一人至二人，小隊置小隊長一人，隊長、副隊長、小隊長由隊員推選之，並經守望相助推行委員會會議通過，隊長應出席推行委員會會議並報告執勤情形；隊員之遴選由推行委員會主任委員或隊長負責遴選之，隊員之遴用、停止職務，悉依臺中市里守望相助隊管理辦法規定辦理；隊員有臺中市里守望相助隊管理辦法規定之開除情形，應經推行委員會會議決議後函報區公所開除之。</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BD6F0D">
        <w:rPr>
          <w:rFonts w:ascii="標楷體" w:eastAsia="標楷體" w:hAnsi="標楷體" w:hint="eastAsia"/>
          <w:color w:val="000000"/>
          <w:sz w:val="28"/>
          <w:szCs w:val="28"/>
        </w:rPr>
        <w:t>各里守望相助隊之推行委員會應將守望相助隊全部隊員個人資料建卡納入管理，隊員應依臺中市里守望相助隊管理辦法規定，接受臺中市政府警察單位定期訓練，訓練期滿由訓練單位發給結業證明後再由區公所負責登錄訓練時數。</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三</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配合春安工作成立春安巡邏守望相助隊，每隊隊員總數不得少於三十人；其組成方式及相關規定，悉依臺中市里守望相助隊管理辦法規定，但不適用里人口數及面積之限制。</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四</w:t>
      </w:r>
      <w:r w:rsidRPr="00BD6F0D">
        <w:rPr>
          <w:rFonts w:ascii="標楷體" w:eastAsia="標楷體" w:hAnsi="標楷體" w:hint="eastAsia"/>
          <w:color w:val="000000"/>
          <w:sz w:val="28"/>
          <w:szCs w:val="28"/>
        </w:rPr>
        <w:t>、里守望相助隊崗亭設置與裝備管理：</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區公所應輔導並邀集相關單位確實審查所轄守望相助隊隊部（崗亭）設置於合法地點，守望相助隊部（崗亭）設置地點如不合相關法令，不予核准成立。</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各推行委員會除按地區實際狀況及需要設置崗亭及巡邏箱外，應充分購置膠盔、臂章、腰帶、警笛、警棍（或齊眉棍）、捕繩、手電筒、滅火槍（器）、交通指揮棒等基本配備，並填具裝備數量統</w:t>
      </w:r>
      <w:r w:rsidRPr="00BD6F0D">
        <w:rPr>
          <w:rFonts w:ascii="標楷體" w:eastAsia="標楷體" w:hAnsi="標楷體" w:hint="eastAsia"/>
          <w:color w:val="000000"/>
          <w:sz w:val="28"/>
          <w:szCs w:val="28"/>
        </w:rPr>
        <w:lastRenderedPageBreak/>
        <w:t>計表，以利區公所管制及供巡守隊員執行任務之用。</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三</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巡邏用之汽、機車、瓦斯槍、電擊棒、無線電通話器材等裝備，視各隊財源狀況或依相關法令規定購置，或由轄內警察局（分局）購置分發配用。</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四</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本市里守望相助隊巡邏車輛及人員服裝、臂章式樣，應與警察巡邏車顏色標示及警察人員制服式樣、配件區隔，在不違反相關法令原則下由本府民政局統一訂定，提供各里守望相助隊參酌使用。</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五</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推行委員會應設財產登記簿，其購置或接受捐贈之配備（財產）應屬於當年度里辦公處財產，除應列入財產登記簿管理外，並由推行委員會主任委員、副主任委員及隊長共同簽章負責保管使用，主任委員異動時亦隨同辦理移交，配備報銷年限應依有關法令規定辦理，並應註明報廢年月日以供日後查考。</w:t>
      </w:r>
    </w:p>
    <w:p w:rsidR="00A131F2" w:rsidRPr="00BD6F0D" w:rsidRDefault="00A131F2" w:rsidP="00A131F2">
      <w:pPr>
        <w:spacing w:line="460" w:lineRule="exact"/>
        <w:ind w:leftChars="150" w:left="923"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六</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推行委員會應於年度結束後二個月內將財產登記簿影本函報區公所備查，並配合區公所不定期清點財產。</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五</w:t>
      </w:r>
      <w:r w:rsidRPr="00BD6F0D">
        <w:rPr>
          <w:rFonts w:ascii="標楷體" w:eastAsia="標楷體" w:hAnsi="標楷體" w:hint="eastAsia"/>
          <w:color w:val="000000"/>
          <w:sz w:val="28"/>
          <w:szCs w:val="28"/>
        </w:rPr>
        <w:t>、里守望相助隊巡邏任務：</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執行時間：</w:t>
      </w:r>
    </w:p>
    <w:p w:rsidR="00A131F2" w:rsidRPr="00BD6F0D" w:rsidRDefault="00A131F2" w:rsidP="00A131F2">
      <w:pPr>
        <w:spacing w:line="460" w:lineRule="exact"/>
        <w:ind w:leftChars="220" w:left="954"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1、</w:t>
      </w:r>
      <w:r w:rsidRPr="00BD6F0D">
        <w:rPr>
          <w:rFonts w:ascii="標楷體" w:eastAsia="標楷體" w:hAnsi="標楷體" w:hint="eastAsia"/>
          <w:color w:val="000000"/>
          <w:sz w:val="28"/>
          <w:szCs w:val="28"/>
        </w:rPr>
        <w:t>各守望相助隊應成立勤務指揮中心，其執行勤務時間自每日二十二時至次日凌晨三時，執勤時數不得少於五小時，如有下列情形，得彈性調整勤務時間：</w:t>
      </w:r>
    </w:p>
    <w:p w:rsidR="00A131F2" w:rsidRPr="00BD6F0D" w:rsidRDefault="00A131F2" w:rsidP="00A131F2">
      <w:pPr>
        <w:spacing w:line="460" w:lineRule="exact"/>
        <w:ind w:leftChars="354" w:left="1273"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1</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沿海地區、偏遠山區或幅員廣大人口稀少地區者，得自每日二十時至凌晨一時。</w:t>
      </w:r>
    </w:p>
    <w:p w:rsidR="00A131F2" w:rsidRPr="00BD6F0D" w:rsidRDefault="00A131F2" w:rsidP="00A131F2">
      <w:pPr>
        <w:spacing w:line="460" w:lineRule="exact"/>
        <w:ind w:leftChars="355" w:left="1275"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2</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考量居民生活作息、地區特殊性者，得自每日二十一時至凌晨二時。</w:t>
      </w:r>
    </w:p>
    <w:p w:rsidR="00A131F2" w:rsidRPr="00BD6F0D" w:rsidRDefault="00A131F2" w:rsidP="00A131F2">
      <w:pPr>
        <w:spacing w:line="460" w:lineRule="exact"/>
        <w:ind w:leftChars="354" w:left="850"/>
        <w:jc w:val="both"/>
        <w:rPr>
          <w:rFonts w:ascii="標楷體" w:eastAsia="標楷體" w:hAnsi="標楷體"/>
          <w:color w:val="000000"/>
          <w:sz w:val="28"/>
          <w:szCs w:val="28"/>
        </w:rPr>
      </w:pPr>
      <w:r w:rsidRPr="00BD6F0D">
        <w:rPr>
          <w:rFonts w:ascii="標楷體" w:eastAsia="標楷體" w:hAnsi="標楷體" w:hint="eastAsia"/>
          <w:color w:val="000000"/>
          <w:sz w:val="28"/>
          <w:szCs w:val="28"/>
        </w:rPr>
        <w:t>守望相助隊向區公所提出申請調整勤務時段，經區公所派員於其申請調整勤務時段進行實地審查，並就其巡邏地區之地理環境、居民作息提出具體初審意見後，函報本府民政局同意備查後調整。</w:t>
      </w:r>
    </w:p>
    <w:p w:rsidR="00A131F2" w:rsidRPr="00BD6F0D" w:rsidRDefault="00A131F2" w:rsidP="00A131F2">
      <w:pPr>
        <w:spacing w:line="460" w:lineRule="exact"/>
        <w:ind w:leftChars="237" w:left="995"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BD6F0D">
        <w:rPr>
          <w:rFonts w:ascii="標楷體" w:eastAsia="標楷體" w:hAnsi="標楷體" w:hint="eastAsia"/>
          <w:color w:val="000000"/>
          <w:sz w:val="28"/>
          <w:szCs w:val="28"/>
        </w:rPr>
        <w:t>各守望相助隊於執行勤務時間，應至少留守一人，於勤務指揮中心負責處理各種狀況並與警方保持聯繫。</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lastRenderedPageBreak/>
        <w:t>(二)</w:t>
      </w:r>
      <w:r w:rsidRPr="00BD6F0D">
        <w:rPr>
          <w:rFonts w:ascii="標楷體" w:eastAsia="標楷體" w:hAnsi="標楷體" w:hint="eastAsia"/>
          <w:color w:val="000000"/>
          <w:sz w:val="28"/>
          <w:szCs w:val="28"/>
        </w:rPr>
        <w:t>服勤服裝及裝備：巡邏隊員應遵守勤務須知，按時執行巡邏任務，巡邏前應注意服裝整潔，佩戴臂章並攜帶服勤裝備。</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三</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狀況處理：巡邏時應有隊員至少二人以上相互協勤，發現狀況立即通知警方處理，除現行犯之逮捕外，巡邏隊員不得任意攔阻行人強行搜索盤問，或設置路障檢查往來車輛，協助警方處理狀況時，並受其指揮運作。</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四</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執勤管控督導：巡邏隊員除於定點巡邏箱所設簽章表簽章外，並應將任務執行情形詳細記載於工作紀錄簿，推行委員會對此項工作應隨時派員督導。</w:t>
      </w:r>
    </w:p>
    <w:p w:rsidR="00A131F2" w:rsidRPr="00BD6F0D" w:rsidRDefault="00A131F2" w:rsidP="00A131F2">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六</w:t>
      </w:r>
      <w:r w:rsidRPr="00BD6F0D">
        <w:rPr>
          <w:rFonts w:ascii="標楷體" w:eastAsia="標楷體" w:hAnsi="標楷體" w:hint="eastAsia"/>
          <w:color w:val="000000"/>
          <w:sz w:val="28"/>
          <w:szCs w:val="28"/>
        </w:rPr>
        <w:t>、巡守車輛之管理及使用範圍：守望相助隊巡守車輛專供守望相助隊夜間巡邏使用，且限於行駛本市區域，不得行駛他縣市，里內重要活動，得向轄區公所報備並經核准後</w:t>
      </w:r>
      <w:r w:rsidR="00C602E3" w:rsidRPr="00C602E3">
        <w:rPr>
          <w:rFonts w:ascii="標楷體" w:eastAsia="標楷體" w:hAnsi="標楷體" w:hint="eastAsia"/>
          <w:color w:val="000000"/>
          <w:sz w:val="28"/>
          <w:szCs w:val="28"/>
        </w:rPr>
        <w:t>，始得跨縣市行駛，如遇有其他緊急情形得於事後向轄區公所報備。</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七</w:t>
      </w:r>
      <w:r w:rsidRPr="00BD6F0D">
        <w:rPr>
          <w:rFonts w:ascii="標楷體" w:eastAsia="標楷體" w:hAnsi="標楷體" w:hint="eastAsia"/>
          <w:color w:val="000000"/>
          <w:sz w:val="28"/>
          <w:szCs w:val="28"/>
        </w:rPr>
        <w:t>、里守望相助隊巡邏工作費之運用及核銷：</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支出項目及範圍：</w:t>
      </w:r>
    </w:p>
    <w:p w:rsidR="00A131F2" w:rsidRPr="00BD6F0D" w:rsidRDefault="00A131F2" w:rsidP="00A131F2">
      <w:pPr>
        <w:spacing w:line="460" w:lineRule="exact"/>
        <w:ind w:leftChars="237" w:left="995"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1、</w:t>
      </w:r>
      <w:r w:rsidRPr="00BD6F0D">
        <w:rPr>
          <w:rFonts w:ascii="標楷體" w:eastAsia="標楷體" w:hAnsi="標楷體" w:hint="eastAsia"/>
          <w:color w:val="000000"/>
          <w:sz w:val="28"/>
          <w:szCs w:val="28"/>
        </w:rPr>
        <w:t>夜點費：每里隊每夜至多十人（以實際服勤隊員至多八人及推行委員會督導人員至多二人為限），每人新臺幣一百元。</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BD6F0D">
        <w:rPr>
          <w:rFonts w:ascii="標楷體" w:eastAsia="標楷體" w:hAnsi="標楷體" w:hint="eastAsia"/>
          <w:color w:val="000000"/>
          <w:sz w:val="28"/>
          <w:szCs w:val="28"/>
        </w:rPr>
        <w:t>油料費：實報實銷。</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3、</w:t>
      </w:r>
      <w:r w:rsidRPr="00BD6F0D">
        <w:rPr>
          <w:rFonts w:ascii="標楷體" w:eastAsia="標楷體" w:hAnsi="標楷體" w:hint="eastAsia"/>
          <w:color w:val="000000"/>
          <w:sz w:val="28"/>
          <w:szCs w:val="28"/>
        </w:rPr>
        <w:t>雜支：</w:t>
      </w:r>
    </w:p>
    <w:p w:rsidR="00A131F2" w:rsidRPr="00BD6F0D" w:rsidRDefault="00A131F2" w:rsidP="00A131F2">
      <w:pPr>
        <w:spacing w:line="460" w:lineRule="exact"/>
        <w:ind w:leftChars="352" w:left="845" w:firstLineChars="1" w:firstLine="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1</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置裝費（每人以夏裝、冬裝各一套，每套新臺幣二千元為限）。</w:t>
      </w:r>
    </w:p>
    <w:p w:rsidR="00A131F2" w:rsidRPr="00BD6F0D" w:rsidRDefault="00A131F2" w:rsidP="00A131F2">
      <w:pPr>
        <w:spacing w:line="460" w:lineRule="exact"/>
        <w:ind w:leftChars="354" w:left="1273"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2</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業務觀摩（含康樂聯誼活動、自強活動）：每人每年以新臺幣</w:t>
      </w:r>
      <w:r w:rsidR="003A00EC">
        <w:rPr>
          <w:rFonts w:ascii="標楷體" w:eastAsia="標楷體" w:hAnsi="標楷體" w:hint="eastAsia"/>
          <w:color w:val="000000"/>
          <w:sz w:val="28"/>
          <w:szCs w:val="28"/>
        </w:rPr>
        <w:t>三</w:t>
      </w:r>
      <w:r w:rsidRPr="00BD6F0D">
        <w:rPr>
          <w:rFonts w:ascii="標楷體" w:eastAsia="標楷體" w:hAnsi="標楷體" w:hint="eastAsia"/>
          <w:color w:val="000000"/>
          <w:sz w:val="28"/>
          <w:szCs w:val="28"/>
        </w:rPr>
        <w:t>千元為限。</w:t>
      </w:r>
    </w:p>
    <w:p w:rsidR="00A131F2" w:rsidRPr="00BD6F0D" w:rsidRDefault="00A131F2" w:rsidP="00A131F2">
      <w:pPr>
        <w:spacing w:line="460" w:lineRule="exact"/>
        <w:ind w:leftChars="352" w:left="845" w:firstLineChars="1" w:firstLine="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3</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文具紙張及印刷、活動照片。</w:t>
      </w:r>
    </w:p>
    <w:p w:rsidR="00A131F2" w:rsidRPr="00BD6F0D" w:rsidRDefault="00A131F2" w:rsidP="00A131F2">
      <w:pPr>
        <w:spacing w:line="460" w:lineRule="exact"/>
        <w:ind w:leftChars="354" w:left="1273"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4</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服勤人員紀念品（含三節紀念品、生日蛋糕、禮券等）：每人每年以新臺幣</w:t>
      </w:r>
      <w:r w:rsidR="003A00EC">
        <w:rPr>
          <w:rFonts w:ascii="標楷體" w:eastAsia="標楷體" w:hAnsi="標楷體" w:hint="eastAsia"/>
          <w:color w:val="000000"/>
          <w:sz w:val="28"/>
          <w:szCs w:val="28"/>
        </w:rPr>
        <w:t>二</w:t>
      </w:r>
      <w:r w:rsidRPr="00BD6F0D">
        <w:rPr>
          <w:rFonts w:ascii="標楷體" w:eastAsia="標楷體" w:hAnsi="標楷體" w:hint="eastAsia"/>
          <w:color w:val="000000"/>
          <w:sz w:val="28"/>
          <w:szCs w:val="28"/>
        </w:rPr>
        <w:t>千元為限。</w:t>
      </w:r>
    </w:p>
    <w:p w:rsidR="00A131F2" w:rsidRPr="00BD6F0D" w:rsidRDefault="00A131F2" w:rsidP="00A131F2">
      <w:pPr>
        <w:spacing w:line="460" w:lineRule="exact"/>
        <w:ind w:leftChars="353" w:left="1273"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5</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崗亭租金：每里隊每月最高新臺幣二萬元（核銷時應檢附租賃契約）。</w:t>
      </w:r>
    </w:p>
    <w:p w:rsidR="00A131F2" w:rsidRPr="00BD6F0D" w:rsidRDefault="00A131F2" w:rsidP="00A131F2">
      <w:pPr>
        <w:spacing w:line="460" w:lineRule="exact"/>
        <w:ind w:leftChars="353" w:left="1273"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6</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其他：表揚績優守望相助隊隊員獎狀及獎品費或因巡守所發生必要支出及裝備。</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經費核銷：</w:t>
      </w:r>
    </w:p>
    <w:p w:rsidR="00A131F2" w:rsidRDefault="00A131F2" w:rsidP="00A131F2">
      <w:pPr>
        <w:spacing w:line="460" w:lineRule="exact"/>
        <w:ind w:leftChars="220" w:left="954"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lastRenderedPageBreak/>
        <w:t>1、</w:t>
      </w:r>
      <w:r w:rsidRPr="00B9357D">
        <w:rPr>
          <w:rFonts w:ascii="標楷體" w:eastAsia="標楷體" w:hAnsi="標楷體" w:hint="eastAsia"/>
          <w:color w:val="000000"/>
          <w:sz w:val="28"/>
          <w:szCs w:val="28"/>
        </w:rPr>
        <w:t>巡邏工作費應按月或按季核銷，其未核銷之賸餘款，得於同年度內支用。</w:t>
      </w:r>
    </w:p>
    <w:p w:rsidR="00A131F2" w:rsidRPr="00BD6F0D" w:rsidRDefault="00A131F2" w:rsidP="00A131F2">
      <w:pPr>
        <w:spacing w:line="460" w:lineRule="exact"/>
        <w:ind w:leftChars="240" w:left="915" w:hangingChars="121" w:hanging="339"/>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BD6F0D">
        <w:rPr>
          <w:rFonts w:ascii="標楷體" w:eastAsia="標楷體" w:hAnsi="標楷體" w:hint="eastAsia"/>
          <w:color w:val="000000"/>
          <w:sz w:val="28"/>
          <w:szCs w:val="28"/>
        </w:rPr>
        <w:t>由各區里隊指定專人檢據向區公所辦理核銷，不得有冒領、浮濫、不實或其他違法情事，經查證屬實者，除立即取消巡邏工作費外，並由區公所依法追究相關人員責任。</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八</w:t>
      </w:r>
      <w:r w:rsidRPr="00BD6F0D">
        <w:rPr>
          <w:rFonts w:ascii="標楷體" w:eastAsia="標楷體" w:hAnsi="標楷體" w:hint="eastAsia"/>
          <w:color w:val="000000"/>
          <w:sz w:val="28"/>
          <w:szCs w:val="28"/>
        </w:rPr>
        <w:t>、守望相助業務宣導：</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有關推行守望相助工作之宣導事項，區公所應充分運用大眾傳播媒體及配合里內重要會議及集會活動廣加宣導。</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為普遍使民眾瞭解守望相助之意義與重要性，每年二月訂為推行守望相助擴大宣傳月，各區公所於該期間內應辦理加強宣傳措施。</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九</w:t>
      </w:r>
      <w:r w:rsidRPr="00BD6F0D">
        <w:rPr>
          <w:rFonts w:ascii="標楷體" w:eastAsia="標楷體" w:hAnsi="標楷體" w:hint="eastAsia"/>
          <w:color w:val="000000"/>
          <w:sz w:val="28"/>
          <w:szCs w:val="28"/>
        </w:rPr>
        <w:t>、守望相助業務之督導與考核：</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003A00EC">
        <w:rPr>
          <w:rFonts w:ascii="標楷體" w:eastAsia="標楷體" w:hAnsi="標楷體" w:hint="eastAsia"/>
          <w:color w:val="000000"/>
          <w:sz w:val="28"/>
          <w:szCs w:val="28"/>
        </w:rPr>
        <w:t>各區公所應將當月督導守望相助隊情形（如附表一格式），推行守望相助隊數及執行工作成果統計表（如附表二</w:t>
      </w:r>
      <w:r w:rsidRPr="00BD6F0D">
        <w:rPr>
          <w:rFonts w:ascii="標楷體" w:eastAsia="標楷體" w:hAnsi="標楷體" w:hint="eastAsia"/>
          <w:color w:val="000000"/>
          <w:sz w:val="28"/>
          <w:szCs w:val="28"/>
        </w:rPr>
        <w:t>格式）於次月</w:t>
      </w:r>
      <w:r w:rsidR="00C602E3">
        <w:rPr>
          <w:rFonts w:ascii="標楷體" w:eastAsia="標楷體" w:hAnsi="標楷體" w:hint="eastAsia"/>
          <w:color w:val="000000"/>
          <w:sz w:val="28"/>
          <w:szCs w:val="28"/>
        </w:rPr>
        <w:t>十</w:t>
      </w:r>
      <w:r w:rsidRPr="00BD6F0D">
        <w:rPr>
          <w:rFonts w:ascii="標楷體" w:eastAsia="標楷體" w:hAnsi="標楷體" w:hint="eastAsia"/>
          <w:color w:val="000000"/>
          <w:sz w:val="28"/>
          <w:szCs w:val="28"/>
        </w:rPr>
        <w:t>日前填報本府民政局備查，並將有關推行成果之資料照片分類裝訂成冊保存於區公所，以備本府考核。</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守望相助業務考核，得併入民政業務考核。</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十</w:t>
      </w:r>
      <w:r w:rsidRPr="00BD6F0D">
        <w:rPr>
          <w:rFonts w:ascii="標楷體" w:eastAsia="標楷體" w:hAnsi="標楷體" w:hint="eastAsia"/>
          <w:color w:val="000000"/>
          <w:sz w:val="28"/>
          <w:szCs w:val="28"/>
        </w:rPr>
        <w:t>、守望相助隊及隊員表揚及保險事項：</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一</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各區公所應依臺中市里守望相助隊管理辦法之規定，每年辦理績優守望相助隊及隊員表揚，經費由區公所編列預算支應。</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BD6F0D">
        <w:rPr>
          <w:rFonts w:ascii="標楷體" w:eastAsia="標楷體" w:hAnsi="標楷體" w:hint="eastAsia"/>
          <w:color w:val="000000"/>
          <w:sz w:val="28"/>
          <w:szCs w:val="28"/>
        </w:rPr>
        <w:t>推行守望相助績優單位及協助推行有功人員之表揚，由區公所製作表揚狀並於適當場合加以表揚。</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(三)</w:t>
      </w:r>
      <w:r w:rsidRPr="00BD6F0D">
        <w:rPr>
          <w:rFonts w:ascii="標楷體" w:eastAsia="標楷體" w:hAnsi="標楷體" w:hint="eastAsia"/>
          <w:color w:val="000000"/>
          <w:sz w:val="28"/>
          <w:szCs w:val="28"/>
        </w:rPr>
        <w:t>各區里守望相助隊員（含常年與春安）之保險，由各區公所編列預算，依政府採購法及其相關法令辦理隊員保險相關事宜。</w:t>
      </w:r>
    </w:p>
    <w:p w:rsidR="00A131F2"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(四)</w:t>
      </w:r>
      <w:r w:rsidRPr="00BD6F0D">
        <w:rPr>
          <w:rFonts w:ascii="標楷體" w:eastAsia="標楷體" w:hAnsi="標楷體" w:hint="eastAsia"/>
          <w:color w:val="000000"/>
          <w:sz w:val="28"/>
          <w:szCs w:val="28"/>
        </w:rPr>
        <w:t>各區里守望相助隊員因執勤致傷亡者，其醫療費及撫卹金之請領，由區公所依規協助其請領。</w:t>
      </w:r>
    </w:p>
    <w:p w:rsidR="00544693" w:rsidRDefault="00544693"/>
    <w:p w:rsidR="004A633C" w:rsidRDefault="004A633C"/>
    <w:p w:rsidR="004A633C" w:rsidRDefault="004A633C"/>
    <w:p w:rsidR="004A633C" w:rsidRDefault="004A633C"/>
    <w:p w:rsidR="004A633C" w:rsidRDefault="004A633C"/>
    <w:p w:rsidR="004A633C" w:rsidRDefault="004A633C"/>
    <w:p w:rsidR="004A633C" w:rsidRDefault="004A633C"/>
    <w:p w:rsidR="004A633C" w:rsidRPr="00B1359D" w:rsidRDefault="004A633C" w:rsidP="004A633C">
      <w:pPr>
        <w:jc w:val="both"/>
        <w:rPr>
          <w:rFonts w:ascii="標楷體" w:eastAsia="標楷體" w:hAnsi="標楷體"/>
          <w:color w:val="000000"/>
          <w:sz w:val="28"/>
          <w:szCs w:val="28"/>
        </w:rPr>
      </w:pPr>
      <w:r w:rsidRPr="001D64D6">
        <w:rPr>
          <w:rFonts w:ascii="標楷體" w:eastAsia="標楷體" w:hAnsi="標楷體" w:hint="eastAsia"/>
          <w:sz w:val="28"/>
          <w:szCs w:val="28"/>
        </w:rPr>
        <w:lastRenderedPageBreak/>
        <w:t>附表</w:t>
      </w:r>
      <w:r>
        <w:rPr>
          <w:rFonts w:ascii="標楷體" w:eastAsia="標楷體" w:hAnsi="標楷體" w:hint="eastAsia"/>
          <w:sz w:val="28"/>
          <w:szCs w:val="28"/>
        </w:rPr>
        <w:t>一</w:t>
      </w:r>
    </w:p>
    <w:tbl>
      <w:tblPr>
        <w:tblpPr w:leftFromText="180" w:rightFromText="180" w:vertAnchor="page" w:horzAnchor="margin" w:tblpY="2362"/>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742"/>
        <w:gridCol w:w="5386"/>
      </w:tblGrid>
      <w:tr w:rsidR="004A633C" w:rsidRPr="00B1359D" w:rsidTr="00AE10DD">
        <w:trPr>
          <w:trHeight w:val="896"/>
        </w:trPr>
        <w:tc>
          <w:tcPr>
            <w:tcW w:w="9128" w:type="dxa"/>
            <w:gridSpan w:val="2"/>
          </w:tcPr>
          <w:p w:rsidR="004A633C" w:rsidRPr="00B1359D" w:rsidRDefault="004A633C" w:rsidP="00AE10DD">
            <w:pPr>
              <w:spacing w:line="440" w:lineRule="exact"/>
              <w:jc w:val="right"/>
              <w:rPr>
                <w:rFonts w:ascii="標楷體" w:eastAsia="標楷體" w:hAnsi="標楷體"/>
                <w:color w:val="000000"/>
                <w:sz w:val="36"/>
                <w:szCs w:val="36"/>
              </w:rPr>
            </w:pPr>
            <w:r w:rsidRPr="00B1359D">
              <w:rPr>
                <w:rFonts w:ascii="標楷體" w:eastAsia="標楷體" w:hAnsi="標楷體" w:hint="eastAsia"/>
                <w:color w:val="000000"/>
                <w:sz w:val="36"/>
                <w:szCs w:val="36"/>
              </w:rPr>
              <w:t>臺中市  區公所督導    里隊守望相助隊服勤情形報告表                                                   年  月  日  時  分</w:t>
            </w:r>
          </w:p>
        </w:tc>
      </w:tr>
      <w:tr w:rsidR="004A633C" w:rsidRPr="00B1359D" w:rsidTr="00AE10DD">
        <w:trPr>
          <w:trHeight w:val="896"/>
        </w:trPr>
        <w:tc>
          <w:tcPr>
            <w:tcW w:w="3742" w:type="dxa"/>
            <w:vAlign w:val="center"/>
          </w:tcPr>
          <w:p w:rsidR="004A633C" w:rsidRPr="00B1359D" w:rsidRDefault="004A633C" w:rsidP="00AE10DD">
            <w:pPr>
              <w:spacing w:line="440" w:lineRule="exact"/>
              <w:jc w:val="center"/>
              <w:rPr>
                <w:rFonts w:eastAsia="標楷體"/>
                <w:color w:val="000000"/>
                <w:sz w:val="28"/>
                <w:szCs w:val="28"/>
              </w:rPr>
            </w:pPr>
            <w:r w:rsidRPr="00B1359D">
              <w:rPr>
                <w:rFonts w:eastAsia="標楷體" w:hint="eastAsia"/>
                <w:color w:val="000000"/>
                <w:sz w:val="28"/>
                <w:szCs w:val="28"/>
              </w:rPr>
              <w:t>督</w:t>
            </w:r>
            <w:r>
              <w:rPr>
                <w:rFonts w:eastAsia="標楷體" w:hint="eastAsia"/>
                <w:color w:val="000000"/>
                <w:sz w:val="28"/>
                <w:szCs w:val="28"/>
              </w:rPr>
              <w:t xml:space="preserve">  </w:t>
            </w:r>
            <w:r w:rsidRPr="00B1359D">
              <w:rPr>
                <w:rFonts w:eastAsia="標楷體" w:hint="eastAsia"/>
                <w:color w:val="000000"/>
                <w:sz w:val="28"/>
                <w:szCs w:val="28"/>
              </w:rPr>
              <w:t>導</w:t>
            </w:r>
            <w:r>
              <w:rPr>
                <w:rFonts w:eastAsia="標楷體" w:hint="eastAsia"/>
                <w:color w:val="000000"/>
                <w:sz w:val="28"/>
                <w:szCs w:val="28"/>
              </w:rPr>
              <w:t xml:space="preserve">  </w:t>
            </w:r>
            <w:r w:rsidRPr="00B1359D">
              <w:rPr>
                <w:rFonts w:eastAsia="標楷體" w:hint="eastAsia"/>
                <w:color w:val="000000"/>
                <w:sz w:val="28"/>
                <w:szCs w:val="28"/>
              </w:rPr>
              <w:t>項</w:t>
            </w:r>
            <w:r>
              <w:rPr>
                <w:rFonts w:eastAsia="標楷體" w:hint="eastAsia"/>
                <w:color w:val="000000"/>
                <w:sz w:val="28"/>
                <w:szCs w:val="28"/>
              </w:rPr>
              <w:t xml:space="preserve">  </w:t>
            </w:r>
            <w:r w:rsidRPr="00B1359D">
              <w:rPr>
                <w:rFonts w:eastAsia="標楷體" w:hint="eastAsia"/>
                <w:color w:val="000000"/>
                <w:sz w:val="28"/>
                <w:szCs w:val="28"/>
              </w:rPr>
              <w:t>目</w:t>
            </w:r>
          </w:p>
        </w:tc>
        <w:tc>
          <w:tcPr>
            <w:tcW w:w="5386" w:type="dxa"/>
            <w:tcBorders>
              <w:bottom w:val="nil"/>
            </w:tcBorders>
            <w:vAlign w:val="center"/>
          </w:tcPr>
          <w:p w:rsidR="004A633C" w:rsidRPr="00B1359D" w:rsidRDefault="004A633C" w:rsidP="00AE10DD">
            <w:pPr>
              <w:spacing w:line="440" w:lineRule="exact"/>
              <w:jc w:val="center"/>
              <w:rPr>
                <w:rFonts w:eastAsia="標楷體"/>
                <w:color w:val="000000"/>
                <w:sz w:val="28"/>
                <w:szCs w:val="28"/>
              </w:rPr>
            </w:pPr>
            <w:r w:rsidRPr="00B1359D">
              <w:rPr>
                <w:rFonts w:eastAsia="標楷體" w:hint="eastAsia"/>
                <w:color w:val="000000"/>
                <w:sz w:val="28"/>
                <w:szCs w:val="28"/>
              </w:rPr>
              <w:t>督</w:t>
            </w:r>
            <w:r>
              <w:rPr>
                <w:rFonts w:eastAsia="標楷體" w:hint="eastAsia"/>
                <w:color w:val="000000"/>
                <w:sz w:val="28"/>
                <w:szCs w:val="28"/>
              </w:rPr>
              <w:t xml:space="preserve">  </w:t>
            </w:r>
            <w:r w:rsidRPr="00B1359D">
              <w:rPr>
                <w:rFonts w:eastAsia="標楷體" w:hint="eastAsia"/>
                <w:color w:val="000000"/>
                <w:sz w:val="28"/>
                <w:szCs w:val="28"/>
              </w:rPr>
              <w:t>導</w:t>
            </w:r>
            <w:r>
              <w:rPr>
                <w:rFonts w:eastAsia="標楷體" w:hint="eastAsia"/>
                <w:color w:val="000000"/>
                <w:sz w:val="28"/>
                <w:szCs w:val="28"/>
              </w:rPr>
              <w:t xml:space="preserve">  </w:t>
            </w:r>
            <w:r w:rsidRPr="00B1359D">
              <w:rPr>
                <w:rFonts w:eastAsia="標楷體" w:hint="eastAsia"/>
                <w:color w:val="000000"/>
                <w:sz w:val="28"/>
                <w:szCs w:val="28"/>
              </w:rPr>
              <w:t>情</w:t>
            </w:r>
            <w:r>
              <w:rPr>
                <w:rFonts w:eastAsia="標楷體" w:hint="eastAsia"/>
                <w:color w:val="000000"/>
                <w:sz w:val="28"/>
                <w:szCs w:val="28"/>
              </w:rPr>
              <w:t xml:space="preserve">  </w:t>
            </w:r>
            <w:r w:rsidRPr="00B1359D">
              <w:rPr>
                <w:rFonts w:eastAsia="標楷體" w:hint="eastAsia"/>
                <w:color w:val="000000"/>
                <w:sz w:val="28"/>
                <w:szCs w:val="28"/>
              </w:rPr>
              <w:t>形</w:t>
            </w:r>
          </w:p>
        </w:tc>
      </w:tr>
      <w:tr w:rsidR="004A633C" w:rsidRPr="00B1359D" w:rsidTr="00AE10DD">
        <w:trPr>
          <w:trHeight w:val="896"/>
        </w:trPr>
        <w:tc>
          <w:tcPr>
            <w:tcW w:w="3742" w:type="dxa"/>
          </w:tcPr>
          <w:p w:rsidR="004A633C" w:rsidRPr="00B1359D" w:rsidRDefault="004A633C" w:rsidP="00AE10DD">
            <w:pPr>
              <w:spacing w:line="440" w:lineRule="exact"/>
              <w:rPr>
                <w:rFonts w:eastAsia="標楷體"/>
                <w:color w:val="000000"/>
                <w:sz w:val="28"/>
                <w:szCs w:val="28"/>
              </w:rPr>
            </w:pPr>
            <w:r w:rsidRPr="00B1359D">
              <w:rPr>
                <w:rFonts w:eastAsia="標楷體" w:hint="eastAsia"/>
                <w:color w:val="000000"/>
                <w:sz w:val="28"/>
                <w:szCs w:val="28"/>
              </w:rPr>
              <w:t>一、必要表冊設置情形</w:t>
            </w:r>
          </w:p>
        </w:tc>
        <w:tc>
          <w:tcPr>
            <w:tcW w:w="5386" w:type="dxa"/>
            <w:tcBorders>
              <w:bottom w:val="nil"/>
            </w:tcBorders>
          </w:tcPr>
          <w:p w:rsidR="004A633C" w:rsidRPr="00B1359D" w:rsidRDefault="004A633C" w:rsidP="00AE10DD">
            <w:pPr>
              <w:spacing w:line="440" w:lineRule="exact"/>
              <w:rPr>
                <w:rFonts w:eastAsia="標楷體"/>
                <w:color w:val="000000"/>
                <w:sz w:val="28"/>
                <w:szCs w:val="28"/>
              </w:rPr>
            </w:pPr>
          </w:p>
        </w:tc>
      </w:tr>
      <w:tr w:rsidR="004A633C" w:rsidRPr="00B1359D" w:rsidTr="00AE10DD">
        <w:trPr>
          <w:trHeight w:val="896"/>
        </w:trPr>
        <w:tc>
          <w:tcPr>
            <w:tcW w:w="3742" w:type="dxa"/>
          </w:tcPr>
          <w:p w:rsidR="004A633C" w:rsidRPr="00B1359D" w:rsidRDefault="004A633C" w:rsidP="00AE10DD">
            <w:pPr>
              <w:spacing w:line="440" w:lineRule="exact"/>
              <w:ind w:left="840" w:hangingChars="300" w:hanging="840"/>
              <w:rPr>
                <w:rFonts w:ascii="標楷體" w:eastAsia="標楷體" w:hAnsi="標楷體"/>
                <w:color w:val="000000"/>
                <w:sz w:val="28"/>
                <w:szCs w:val="28"/>
              </w:rPr>
            </w:pPr>
            <w:r w:rsidRPr="00B1359D">
              <w:rPr>
                <w:rFonts w:ascii="標楷體" w:eastAsia="標楷體" w:hAnsi="標楷體" w:hint="eastAsia"/>
                <w:color w:val="000000"/>
                <w:sz w:val="28"/>
                <w:szCs w:val="28"/>
              </w:rPr>
              <w:t>（一）巡邏路線圖等資料及巡邏範圍</w:t>
            </w:r>
          </w:p>
        </w:tc>
        <w:tc>
          <w:tcPr>
            <w:tcW w:w="5386" w:type="dxa"/>
          </w:tcPr>
          <w:p w:rsidR="004A633C" w:rsidRPr="00B1359D" w:rsidRDefault="004A633C" w:rsidP="00AE10DD">
            <w:pPr>
              <w:spacing w:line="440" w:lineRule="exact"/>
              <w:rPr>
                <w:rFonts w:ascii="標楷體" w:eastAsia="標楷體" w:hAnsi="標楷體"/>
                <w:color w:val="000000"/>
                <w:sz w:val="28"/>
                <w:szCs w:val="28"/>
              </w:rPr>
            </w:pPr>
          </w:p>
        </w:tc>
      </w:tr>
      <w:tr w:rsidR="004A633C" w:rsidRPr="00B1359D" w:rsidTr="00AE10DD">
        <w:trPr>
          <w:trHeight w:val="896"/>
        </w:trPr>
        <w:tc>
          <w:tcPr>
            <w:tcW w:w="3742" w:type="dxa"/>
          </w:tcPr>
          <w:p w:rsidR="004A633C" w:rsidRPr="00B1359D" w:rsidRDefault="004A633C" w:rsidP="00AE10DD">
            <w:pPr>
              <w:spacing w:line="440" w:lineRule="exact"/>
              <w:ind w:left="840" w:hangingChars="300" w:hanging="840"/>
              <w:rPr>
                <w:rFonts w:ascii="標楷體" w:eastAsia="標楷體" w:hAnsi="標楷體"/>
                <w:color w:val="000000"/>
                <w:sz w:val="28"/>
                <w:szCs w:val="28"/>
              </w:rPr>
            </w:pPr>
            <w:r w:rsidRPr="00B1359D">
              <w:rPr>
                <w:rFonts w:ascii="標楷體" w:eastAsia="標楷體" w:hAnsi="標楷體" w:hint="eastAsia"/>
                <w:color w:val="000000"/>
                <w:sz w:val="28"/>
                <w:szCs w:val="28"/>
              </w:rPr>
              <w:t>（二）工作記錄簿及裝備交接簿是否依規設置</w:t>
            </w:r>
          </w:p>
        </w:tc>
        <w:tc>
          <w:tcPr>
            <w:tcW w:w="5386" w:type="dxa"/>
          </w:tcPr>
          <w:p w:rsidR="004A633C" w:rsidRPr="00B1359D" w:rsidRDefault="004A633C" w:rsidP="00AE10DD">
            <w:pPr>
              <w:spacing w:line="440" w:lineRule="exact"/>
              <w:rPr>
                <w:rFonts w:ascii="標楷體" w:eastAsia="標楷體" w:hAnsi="標楷體"/>
                <w:color w:val="000000"/>
                <w:sz w:val="28"/>
                <w:szCs w:val="28"/>
              </w:rPr>
            </w:pPr>
          </w:p>
        </w:tc>
      </w:tr>
      <w:tr w:rsidR="004A633C" w:rsidRPr="00B1359D" w:rsidTr="00AE10DD">
        <w:trPr>
          <w:trHeight w:val="896"/>
        </w:trPr>
        <w:tc>
          <w:tcPr>
            <w:tcW w:w="3742" w:type="dxa"/>
          </w:tcPr>
          <w:p w:rsidR="004A633C" w:rsidRPr="00B1359D" w:rsidRDefault="004A633C" w:rsidP="00AE10DD">
            <w:pPr>
              <w:spacing w:line="440" w:lineRule="exact"/>
              <w:ind w:left="840" w:hangingChars="300" w:hanging="840"/>
              <w:rPr>
                <w:rFonts w:ascii="標楷體" w:eastAsia="標楷體" w:hAnsi="標楷體"/>
                <w:color w:val="000000"/>
                <w:sz w:val="28"/>
                <w:szCs w:val="28"/>
              </w:rPr>
            </w:pPr>
            <w:r w:rsidRPr="00B1359D">
              <w:rPr>
                <w:rFonts w:ascii="標楷體" w:eastAsia="標楷體" w:hAnsi="標楷體" w:hint="eastAsia"/>
                <w:color w:val="000000"/>
                <w:sz w:val="28"/>
                <w:szCs w:val="28"/>
              </w:rPr>
              <w:t>（三）每月隊員輪值表</w:t>
            </w:r>
          </w:p>
        </w:tc>
        <w:tc>
          <w:tcPr>
            <w:tcW w:w="5386" w:type="dxa"/>
          </w:tcPr>
          <w:p w:rsidR="004A633C" w:rsidRPr="00B1359D" w:rsidRDefault="004A633C" w:rsidP="00AE10DD">
            <w:pPr>
              <w:spacing w:line="440" w:lineRule="exact"/>
              <w:rPr>
                <w:rFonts w:ascii="標楷體" w:eastAsia="標楷體" w:hAnsi="標楷體"/>
                <w:color w:val="000000"/>
                <w:sz w:val="28"/>
                <w:szCs w:val="28"/>
              </w:rPr>
            </w:pPr>
          </w:p>
        </w:tc>
      </w:tr>
      <w:tr w:rsidR="004A633C" w:rsidRPr="00B1359D" w:rsidTr="00AE10DD">
        <w:trPr>
          <w:trHeight w:val="896"/>
        </w:trPr>
        <w:tc>
          <w:tcPr>
            <w:tcW w:w="3742" w:type="dxa"/>
          </w:tcPr>
          <w:p w:rsidR="004A633C" w:rsidRPr="00B1359D" w:rsidRDefault="004A633C" w:rsidP="00AE10DD">
            <w:pPr>
              <w:spacing w:line="440" w:lineRule="exact"/>
              <w:ind w:left="840" w:hangingChars="300" w:hanging="840"/>
              <w:rPr>
                <w:rFonts w:ascii="標楷體" w:eastAsia="標楷體" w:hAnsi="標楷體"/>
                <w:color w:val="000000"/>
                <w:sz w:val="28"/>
                <w:szCs w:val="28"/>
              </w:rPr>
            </w:pPr>
            <w:r w:rsidRPr="00B1359D">
              <w:rPr>
                <w:rFonts w:ascii="標楷體" w:eastAsia="標楷體" w:hAnsi="標楷體" w:hint="eastAsia"/>
                <w:color w:val="000000"/>
                <w:sz w:val="28"/>
                <w:szCs w:val="28"/>
              </w:rPr>
              <w:t>二、隊員執勤情形</w:t>
            </w:r>
          </w:p>
        </w:tc>
        <w:tc>
          <w:tcPr>
            <w:tcW w:w="5386" w:type="dxa"/>
          </w:tcPr>
          <w:p w:rsidR="004A633C" w:rsidRPr="00B1359D" w:rsidRDefault="004A633C" w:rsidP="00AE10DD">
            <w:pPr>
              <w:spacing w:line="440" w:lineRule="exact"/>
              <w:rPr>
                <w:rFonts w:ascii="標楷體" w:eastAsia="標楷體" w:hAnsi="標楷體"/>
                <w:color w:val="000000"/>
                <w:sz w:val="28"/>
                <w:szCs w:val="28"/>
              </w:rPr>
            </w:pPr>
          </w:p>
        </w:tc>
      </w:tr>
      <w:tr w:rsidR="004A633C" w:rsidRPr="00B1359D" w:rsidTr="00AE10DD">
        <w:trPr>
          <w:trHeight w:val="896"/>
        </w:trPr>
        <w:tc>
          <w:tcPr>
            <w:tcW w:w="3742" w:type="dxa"/>
          </w:tcPr>
          <w:p w:rsidR="004A633C" w:rsidRPr="00B1359D" w:rsidRDefault="004A633C" w:rsidP="00AE10DD">
            <w:pPr>
              <w:spacing w:line="440" w:lineRule="exact"/>
              <w:ind w:left="840" w:hangingChars="300" w:hanging="840"/>
              <w:rPr>
                <w:rFonts w:ascii="標楷體" w:eastAsia="標楷體" w:hAnsi="標楷體"/>
                <w:color w:val="000000"/>
                <w:sz w:val="28"/>
                <w:szCs w:val="28"/>
              </w:rPr>
            </w:pPr>
            <w:r w:rsidRPr="00B1359D">
              <w:rPr>
                <w:rFonts w:ascii="標楷體" w:eastAsia="標楷體" w:hAnsi="標楷體" w:hint="eastAsia"/>
                <w:color w:val="000000"/>
                <w:sz w:val="28"/>
                <w:szCs w:val="28"/>
              </w:rPr>
              <w:t>（一）守望相助推行委員會督導情形</w:t>
            </w:r>
          </w:p>
        </w:tc>
        <w:tc>
          <w:tcPr>
            <w:tcW w:w="5386" w:type="dxa"/>
          </w:tcPr>
          <w:p w:rsidR="004A633C" w:rsidRPr="00B1359D" w:rsidRDefault="004A633C" w:rsidP="00AE10DD">
            <w:pPr>
              <w:spacing w:line="440" w:lineRule="exact"/>
              <w:rPr>
                <w:rFonts w:ascii="標楷體" w:eastAsia="標楷體" w:hAnsi="標楷體"/>
                <w:color w:val="000000"/>
                <w:sz w:val="28"/>
                <w:szCs w:val="28"/>
              </w:rPr>
            </w:pPr>
          </w:p>
        </w:tc>
      </w:tr>
      <w:tr w:rsidR="004A633C" w:rsidRPr="00B1359D" w:rsidTr="00AE10DD">
        <w:trPr>
          <w:trHeight w:val="896"/>
        </w:trPr>
        <w:tc>
          <w:tcPr>
            <w:tcW w:w="3742" w:type="dxa"/>
          </w:tcPr>
          <w:p w:rsidR="004A633C" w:rsidRPr="00B1359D" w:rsidRDefault="004A633C" w:rsidP="00AE10DD">
            <w:pPr>
              <w:spacing w:line="440" w:lineRule="exact"/>
              <w:ind w:left="840" w:hangingChars="300" w:hanging="840"/>
              <w:rPr>
                <w:rFonts w:ascii="標楷體" w:eastAsia="標楷體" w:hAnsi="標楷體"/>
                <w:color w:val="000000"/>
                <w:sz w:val="28"/>
                <w:szCs w:val="28"/>
              </w:rPr>
            </w:pPr>
            <w:r w:rsidRPr="00B1359D">
              <w:rPr>
                <w:rFonts w:ascii="標楷體" w:eastAsia="標楷體" w:hAnsi="標楷體" w:hint="eastAsia"/>
                <w:color w:val="000000"/>
                <w:sz w:val="28"/>
                <w:szCs w:val="28"/>
              </w:rPr>
              <w:t>（二）隊員是否依輪值表依規輪值</w:t>
            </w:r>
          </w:p>
        </w:tc>
        <w:tc>
          <w:tcPr>
            <w:tcW w:w="5386" w:type="dxa"/>
          </w:tcPr>
          <w:p w:rsidR="004A633C" w:rsidRPr="00B1359D" w:rsidRDefault="004A633C" w:rsidP="00AE10DD">
            <w:pPr>
              <w:spacing w:line="440" w:lineRule="exact"/>
              <w:rPr>
                <w:rFonts w:ascii="標楷體" w:eastAsia="標楷體" w:hAnsi="標楷體"/>
                <w:color w:val="000000"/>
                <w:sz w:val="28"/>
                <w:szCs w:val="28"/>
              </w:rPr>
            </w:pPr>
          </w:p>
        </w:tc>
      </w:tr>
      <w:tr w:rsidR="004A633C" w:rsidRPr="00B1359D" w:rsidTr="00AE10DD">
        <w:trPr>
          <w:trHeight w:val="896"/>
        </w:trPr>
        <w:tc>
          <w:tcPr>
            <w:tcW w:w="3742" w:type="dxa"/>
          </w:tcPr>
          <w:p w:rsidR="004A633C" w:rsidRPr="00B1359D" w:rsidRDefault="004A633C" w:rsidP="00AE10DD">
            <w:pPr>
              <w:spacing w:line="440" w:lineRule="exact"/>
              <w:ind w:left="840" w:hangingChars="300" w:hanging="840"/>
              <w:rPr>
                <w:rFonts w:ascii="標楷體" w:eastAsia="標楷體" w:hAnsi="標楷體"/>
                <w:color w:val="000000"/>
                <w:sz w:val="28"/>
                <w:szCs w:val="28"/>
              </w:rPr>
            </w:pPr>
            <w:r w:rsidRPr="00B1359D">
              <w:rPr>
                <w:rFonts w:ascii="標楷體" w:eastAsia="標楷體" w:hAnsi="標楷體" w:hint="eastAsia"/>
                <w:color w:val="000000"/>
                <w:sz w:val="28"/>
                <w:szCs w:val="28"/>
              </w:rPr>
              <w:t>（三）服勤情形（含服裝儀容等情形）</w:t>
            </w:r>
          </w:p>
        </w:tc>
        <w:tc>
          <w:tcPr>
            <w:tcW w:w="5386" w:type="dxa"/>
          </w:tcPr>
          <w:p w:rsidR="004A633C" w:rsidRPr="00B1359D" w:rsidRDefault="004A633C" w:rsidP="00AE10DD">
            <w:pPr>
              <w:spacing w:line="440" w:lineRule="exact"/>
              <w:rPr>
                <w:rFonts w:ascii="標楷體" w:eastAsia="標楷體" w:hAnsi="標楷體"/>
                <w:color w:val="000000"/>
                <w:sz w:val="28"/>
                <w:szCs w:val="28"/>
              </w:rPr>
            </w:pPr>
          </w:p>
        </w:tc>
      </w:tr>
      <w:tr w:rsidR="004A633C" w:rsidRPr="00B1359D" w:rsidTr="00AE10DD">
        <w:trPr>
          <w:trHeight w:val="896"/>
        </w:trPr>
        <w:tc>
          <w:tcPr>
            <w:tcW w:w="3742" w:type="dxa"/>
          </w:tcPr>
          <w:p w:rsidR="004A633C" w:rsidRPr="00B1359D" w:rsidRDefault="004A633C" w:rsidP="00AE10DD">
            <w:pPr>
              <w:spacing w:line="440" w:lineRule="exact"/>
              <w:ind w:left="840" w:hangingChars="300" w:hanging="840"/>
              <w:rPr>
                <w:rFonts w:ascii="標楷體" w:eastAsia="標楷體" w:hAnsi="標楷體"/>
                <w:color w:val="000000"/>
                <w:sz w:val="28"/>
                <w:szCs w:val="28"/>
              </w:rPr>
            </w:pPr>
            <w:r w:rsidRPr="00B1359D">
              <w:rPr>
                <w:rFonts w:ascii="標楷體" w:eastAsia="標楷體" w:hAnsi="標楷體" w:hint="eastAsia"/>
                <w:color w:val="000000"/>
                <w:sz w:val="28"/>
                <w:szCs w:val="28"/>
              </w:rPr>
              <w:t>（四）派出所會哨情形</w:t>
            </w:r>
          </w:p>
        </w:tc>
        <w:tc>
          <w:tcPr>
            <w:tcW w:w="5386" w:type="dxa"/>
          </w:tcPr>
          <w:p w:rsidR="004A633C" w:rsidRPr="00B1359D" w:rsidRDefault="004A633C" w:rsidP="00AE10DD">
            <w:pPr>
              <w:spacing w:line="440" w:lineRule="exact"/>
              <w:rPr>
                <w:rFonts w:ascii="標楷體" w:eastAsia="標楷體" w:hAnsi="標楷體"/>
                <w:color w:val="000000"/>
                <w:sz w:val="28"/>
                <w:szCs w:val="28"/>
              </w:rPr>
            </w:pPr>
          </w:p>
        </w:tc>
      </w:tr>
      <w:tr w:rsidR="004A633C" w:rsidRPr="00B1359D" w:rsidTr="00AE10DD">
        <w:trPr>
          <w:trHeight w:val="896"/>
        </w:trPr>
        <w:tc>
          <w:tcPr>
            <w:tcW w:w="3742" w:type="dxa"/>
          </w:tcPr>
          <w:p w:rsidR="004A633C" w:rsidRPr="00B1359D" w:rsidRDefault="004A633C" w:rsidP="00AE10DD">
            <w:pPr>
              <w:spacing w:line="440" w:lineRule="exact"/>
              <w:rPr>
                <w:rFonts w:ascii="標楷體" w:eastAsia="標楷體" w:hAnsi="標楷體"/>
                <w:color w:val="000000"/>
                <w:sz w:val="28"/>
                <w:szCs w:val="28"/>
              </w:rPr>
            </w:pPr>
            <w:r w:rsidRPr="00B1359D">
              <w:rPr>
                <w:rFonts w:ascii="標楷體" w:eastAsia="標楷體" w:hAnsi="標楷體" w:hint="eastAsia"/>
                <w:color w:val="000000"/>
                <w:sz w:val="28"/>
                <w:szCs w:val="28"/>
              </w:rPr>
              <w:t>（五）其他情形</w:t>
            </w:r>
          </w:p>
        </w:tc>
        <w:tc>
          <w:tcPr>
            <w:tcW w:w="5386" w:type="dxa"/>
          </w:tcPr>
          <w:p w:rsidR="004A633C" w:rsidRPr="00B1359D" w:rsidRDefault="004A633C" w:rsidP="00AE10DD">
            <w:pPr>
              <w:spacing w:line="440" w:lineRule="exact"/>
              <w:rPr>
                <w:rFonts w:ascii="標楷體" w:eastAsia="標楷體" w:hAnsi="標楷體"/>
                <w:color w:val="000000"/>
                <w:sz w:val="28"/>
                <w:szCs w:val="28"/>
              </w:rPr>
            </w:pPr>
          </w:p>
        </w:tc>
      </w:tr>
      <w:tr w:rsidR="004A633C" w:rsidRPr="00B1359D" w:rsidTr="00AE10DD">
        <w:trPr>
          <w:trHeight w:val="896"/>
        </w:trPr>
        <w:tc>
          <w:tcPr>
            <w:tcW w:w="3742" w:type="dxa"/>
            <w:vAlign w:val="center"/>
          </w:tcPr>
          <w:p w:rsidR="004A633C" w:rsidRPr="00B1359D" w:rsidRDefault="004A633C" w:rsidP="00AE10DD">
            <w:pPr>
              <w:spacing w:line="440" w:lineRule="exact"/>
              <w:jc w:val="center"/>
              <w:rPr>
                <w:rFonts w:ascii="標楷體" w:eastAsia="標楷體" w:hAnsi="標楷體"/>
                <w:color w:val="000000"/>
                <w:sz w:val="28"/>
                <w:szCs w:val="28"/>
              </w:rPr>
            </w:pPr>
            <w:r w:rsidRPr="00B1359D">
              <w:rPr>
                <w:rFonts w:ascii="標楷體" w:eastAsia="標楷體" w:hAnsi="標楷體" w:hint="eastAsia"/>
                <w:color w:val="000000"/>
                <w:sz w:val="28"/>
                <w:szCs w:val="28"/>
              </w:rPr>
              <w:t>督  導  人  員  簽  名</w:t>
            </w:r>
          </w:p>
        </w:tc>
        <w:tc>
          <w:tcPr>
            <w:tcW w:w="5386" w:type="dxa"/>
          </w:tcPr>
          <w:p w:rsidR="004A633C" w:rsidRPr="00B1359D" w:rsidRDefault="004A633C" w:rsidP="00AE10DD">
            <w:pPr>
              <w:spacing w:line="440" w:lineRule="exact"/>
              <w:ind w:firstLineChars="100" w:firstLine="280"/>
              <w:rPr>
                <w:rFonts w:ascii="標楷體" w:eastAsia="標楷體" w:hAnsi="標楷體"/>
                <w:color w:val="000000"/>
                <w:sz w:val="28"/>
                <w:szCs w:val="28"/>
              </w:rPr>
            </w:pPr>
          </w:p>
        </w:tc>
      </w:tr>
    </w:tbl>
    <w:p w:rsidR="004A633C" w:rsidRDefault="004A633C" w:rsidP="004A633C">
      <w:pPr>
        <w:jc w:val="both"/>
        <w:rPr>
          <w:rFonts w:ascii="標楷體" w:eastAsia="標楷體" w:hAnsi="標楷體"/>
          <w:color w:val="000000"/>
          <w:sz w:val="28"/>
          <w:szCs w:val="28"/>
        </w:rPr>
      </w:pPr>
    </w:p>
    <w:p w:rsidR="004A633C" w:rsidRDefault="004A633C" w:rsidP="004A633C">
      <w:pPr>
        <w:spacing w:line="460" w:lineRule="exact"/>
        <w:jc w:val="both"/>
        <w:rPr>
          <w:sz w:val="28"/>
          <w:szCs w:val="28"/>
        </w:rPr>
      </w:pPr>
    </w:p>
    <w:p w:rsidR="004A633C" w:rsidRDefault="004A633C" w:rsidP="004A633C">
      <w:pPr>
        <w:spacing w:line="460" w:lineRule="exact"/>
        <w:jc w:val="both"/>
        <w:rPr>
          <w:sz w:val="28"/>
          <w:szCs w:val="28"/>
        </w:rPr>
      </w:pPr>
    </w:p>
    <w:p w:rsidR="004A633C" w:rsidRDefault="004A633C"/>
    <w:p w:rsidR="004A633C" w:rsidRDefault="004A633C">
      <w:pPr>
        <w:sectPr w:rsidR="004A633C" w:rsidSect="005321BF">
          <w:footerReference w:type="even" r:id="rId6"/>
          <w:footerReference w:type="default" r:id="rId7"/>
          <w:pgSz w:w="11907" w:h="16840" w:code="9"/>
          <w:pgMar w:top="1418" w:right="1417" w:bottom="1418" w:left="1701" w:header="720" w:footer="720" w:gutter="0"/>
          <w:pgNumType w:start="1"/>
          <w:cols w:space="720"/>
          <w:docGrid w:linePitch="326"/>
        </w:sectPr>
      </w:pPr>
    </w:p>
    <w:p w:rsidR="004A633C" w:rsidRPr="00B1359D" w:rsidRDefault="004A633C" w:rsidP="004A633C">
      <w:pPr>
        <w:jc w:val="both"/>
        <w:rPr>
          <w:rFonts w:ascii="標楷體" w:eastAsia="標楷體" w:hAnsi="標楷體"/>
          <w:color w:val="000000"/>
          <w:sz w:val="28"/>
          <w:szCs w:val="28"/>
        </w:rPr>
      </w:pPr>
      <w:r w:rsidRPr="00B1359D">
        <w:rPr>
          <w:rFonts w:ascii="標楷體" w:eastAsia="標楷體" w:hAnsi="標楷體" w:hint="eastAsia"/>
          <w:color w:val="000000"/>
          <w:sz w:val="28"/>
          <w:szCs w:val="28"/>
        </w:rPr>
        <w:lastRenderedPageBreak/>
        <w:t>（附表</w:t>
      </w:r>
      <w:r>
        <w:rPr>
          <w:rFonts w:ascii="標楷體" w:eastAsia="標楷體" w:hAnsi="標楷體" w:hint="eastAsia"/>
          <w:color w:val="000000"/>
          <w:sz w:val="28"/>
          <w:szCs w:val="28"/>
        </w:rPr>
        <w:t>二</w:t>
      </w:r>
      <w:r w:rsidRPr="00B1359D">
        <w:rPr>
          <w:rFonts w:ascii="標楷體" w:eastAsia="標楷體" w:hAnsi="標楷體" w:hint="eastAsia"/>
          <w:color w:val="000000"/>
          <w:sz w:val="28"/>
          <w:szCs w:val="28"/>
        </w:rPr>
        <w:t>）</w:t>
      </w:r>
    </w:p>
    <w:tbl>
      <w:tblPr>
        <w:tblW w:w="14220" w:type="dxa"/>
        <w:tblInd w:w="5" w:type="dxa"/>
        <w:tblLayout w:type="fixed"/>
        <w:tblCellMar>
          <w:left w:w="0" w:type="dxa"/>
          <w:right w:w="0" w:type="dxa"/>
        </w:tblCellMar>
        <w:tblLook w:val="0000" w:firstRow="0" w:lastRow="0" w:firstColumn="0" w:lastColumn="0" w:noHBand="0" w:noVBand="0"/>
      </w:tblPr>
      <w:tblGrid>
        <w:gridCol w:w="1625"/>
        <w:gridCol w:w="1145"/>
        <w:gridCol w:w="1145"/>
        <w:gridCol w:w="1145"/>
        <w:gridCol w:w="1145"/>
        <w:gridCol w:w="1145"/>
        <w:gridCol w:w="1145"/>
        <w:gridCol w:w="1145"/>
        <w:gridCol w:w="1145"/>
        <w:gridCol w:w="1145"/>
        <w:gridCol w:w="1145"/>
        <w:gridCol w:w="1145"/>
      </w:tblGrid>
      <w:tr w:rsidR="004A633C" w:rsidRPr="00B1359D" w:rsidTr="00AE10DD">
        <w:trPr>
          <w:trHeight w:val="702"/>
        </w:trPr>
        <w:tc>
          <w:tcPr>
            <w:tcW w:w="14220" w:type="dxa"/>
            <w:gridSpan w:val="12"/>
            <w:tcBorders>
              <w:top w:val="single" w:sz="4" w:space="0" w:color="auto"/>
              <w:left w:val="single" w:sz="4" w:space="0" w:color="auto"/>
              <w:bottom w:val="single" w:sz="4" w:space="0" w:color="auto"/>
              <w:right w:val="single" w:sz="4" w:space="0" w:color="auto"/>
            </w:tcBorders>
            <w:noWrap/>
            <w:vAlign w:val="bottom"/>
          </w:tcPr>
          <w:p w:rsidR="004A633C" w:rsidRPr="00B1359D" w:rsidRDefault="004A633C" w:rsidP="00AE10DD">
            <w:pPr>
              <w:rPr>
                <w:rFonts w:ascii="標楷體" w:eastAsia="標楷體" w:hAnsi="Arial Unicode MS" w:cs="Arial Unicode MS"/>
                <w:b/>
                <w:bCs/>
                <w:color w:val="000000"/>
                <w:sz w:val="40"/>
                <w:szCs w:val="40"/>
              </w:rPr>
            </w:pPr>
            <w:r>
              <w:rPr>
                <w:rFonts w:ascii="標楷體" w:eastAsia="標楷體" w:hint="eastAsia"/>
                <w:b/>
                <w:bCs/>
                <w:color w:val="000000"/>
                <w:sz w:val="40"/>
                <w:szCs w:val="40"/>
              </w:rPr>
              <w:t xml:space="preserve">        </w:t>
            </w:r>
            <w:r w:rsidRPr="00B1359D">
              <w:rPr>
                <w:rFonts w:ascii="標楷體" w:eastAsia="標楷體" w:hint="eastAsia"/>
                <w:b/>
                <w:bCs/>
                <w:color w:val="000000"/>
                <w:sz w:val="40"/>
                <w:szCs w:val="40"/>
              </w:rPr>
              <w:t>臺中市      區     年     月執行守望相助工作成果統計表</w:t>
            </w:r>
            <w:r w:rsidRPr="00B1359D">
              <w:rPr>
                <w:rFonts w:ascii="標楷體" w:eastAsia="標楷體"/>
                <w:b/>
                <w:bCs/>
                <w:color w:val="000000"/>
                <w:sz w:val="40"/>
                <w:szCs w:val="40"/>
              </w:rPr>
              <w:t xml:space="preserve"> </w:t>
            </w:r>
          </w:p>
        </w:tc>
      </w:tr>
      <w:tr w:rsidR="004A633C" w:rsidRPr="00B1359D" w:rsidTr="00AE10DD">
        <w:trPr>
          <w:trHeight w:val="1393"/>
        </w:trPr>
        <w:tc>
          <w:tcPr>
            <w:tcW w:w="1625" w:type="dxa"/>
            <w:tcBorders>
              <w:top w:val="single" w:sz="4" w:space="0" w:color="auto"/>
              <w:left w:val="single" w:sz="4" w:space="0" w:color="auto"/>
              <w:bottom w:val="single" w:sz="4" w:space="0" w:color="auto"/>
              <w:right w:val="single" w:sz="4" w:space="0" w:color="auto"/>
            </w:tcBorders>
            <w:noWrap/>
          </w:tcPr>
          <w:p w:rsidR="004A633C" w:rsidRPr="00B1359D" w:rsidRDefault="004A633C" w:rsidP="00AE10DD">
            <w:pPr>
              <w:jc w:val="right"/>
              <w:rPr>
                <w:rFonts w:ascii="標楷體" w:eastAsia="標楷體" w:hAnsi="Arial Unicode MS" w:cs="Arial Unicode MS"/>
                <w:color w:val="000000"/>
              </w:rPr>
            </w:pPr>
            <w:r>
              <w:rPr>
                <w:rFonts w:ascii="新細明體" w:hAnsi="Arial Unicode MS" w:cs="Arial Unicode MS" w:hint="eastAsia"/>
                <w:noProof/>
                <w:color w:val="000000"/>
              </w:rPr>
              <mc:AlternateContent>
                <mc:Choice Requires="wps">
                  <w:drawing>
                    <wp:anchor distT="0" distB="0" distL="114300" distR="114300" simplePos="0" relativeHeight="251659264" behindDoc="0" locked="0" layoutInCell="1" allowOverlap="1" wp14:anchorId="02CEB960" wp14:editId="4FAA395E">
                      <wp:simplePos x="0" y="0"/>
                      <wp:positionH relativeFrom="column">
                        <wp:posOffset>-3810</wp:posOffset>
                      </wp:positionH>
                      <wp:positionV relativeFrom="paragraph">
                        <wp:posOffset>2857</wp:posOffset>
                      </wp:positionV>
                      <wp:extent cx="1031875" cy="885190"/>
                      <wp:effectExtent l="0" t="0" r="15875" b="29210"/>
                      <wp:wrapNone/>
                      <wp:docPr id="9"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1875" cy="885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EBF2AE" id="_x0000_t32" coordsize="21600,21600" o:spt="32" o:oned="t" path="m,l21600,21600e" filled="f">
                      <v:path arrowok="t" fillok="f" o:connecttype="none"/>
                      <o:lock v:ext="edit" shapetype="t"/>
                    </v:shapetype>
                    <v:shape id="AutoShape 23" o:spid="_x0000_s1026" type="#_x0000_t32" style="position:absolute;margin-left:-.3pt;margin-top:.2pt;width:81.25pt;height:6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"/>
                  </w:pict>
                </mc:Fallback>
              </mc:AlternateContent>
            </w:r>
            <w:r w:rsidRPr="00B1359D">
              <w:rPr>
                <w:rFonts w:ascii="新細明體" w:hAnsi="Arial Unicode MS" w:cs="Arial Unicode MS" w:hint="eastAsia"/>
                <w:color w:val="000000"/>
              </w:rPr>
              <w:t xml:space="preserve">    </w:t>
            </w:r>
            <w:r w:rsidRPr="00B1359D">
              <w:rPr>
                <w:rFonts w:ascii="標楷體" w:eastAsia="標楷體" w:hAnsi="Arial Unicode MS" w:cs="Arial Unicode MS" w:hint="eastAsia"/>
                <w:color w:val="000000"/>
              </w:rPr>
              <w:t>項目</w:t>
            </w:r>
          </w:p>
          <w:p w:rsidR="004A633C" w:rsidRPr="00B1359D" w:rsidRDefault="004A633C" w:rsidP="00AE10DD">
            <w:pPr>
              <w:jc w:val="both"/>
              <w:rPr>
                <w:rFonts w:ascii="標楷體" w:eastAsia="標楷體" w:hAnsi="Arial Unicode MS" w:cs="Arial Unicode MS"/>
                <w:color w:val="000000"/>
              </w:rPr>
            </w:pPr>
            <w:r w:rsidRPr="00B1359D">
              <w:rPr>
                <w:rFonts w:ascii="標楷體" w:eastAsia="標楷體" w:hAnsi="Arial Unicode MS" w:cs="Arial Unicode MS" w:hint="eastAsia"/>
                <w:color w:val="000000"/>
              </w:rPr>
              <w:t>件</w:t>
            </w:r>
          </w:p>
          <w:p w:rsidR="004A633C" w:rsidRPr="00B1359D" w:rsidRDefault="004A633C" w:rsidP="00AE10DD">
            <w:pPr>
              <w:ind w:firstLineChars="200" w:firstLine="480"/>
              <w:jc w:val="both"/>
              <w:rPr>
                <w:rFonts w:ascii="標楷體" w:eastAsia="標楷體" w:hAnsi="Arial Unicode MS" w:cs="Arial Unicode MS"/>
                <w:color w:val="000000"/>
              </w:rPr>
            </w:pPr>
            <w:r>
              <w:rPr>
                <w:rFonts w:ascii="新細明體" w:hAnsi="Arial Unicode MS" w:cs="Arial Unicode MS" w:hint="eastAsia"/>
                <w:noProof/>
                <w:color w:val="000000"/>
              </w:rPr>
              <mc:AlternateContent>
                <mc:Choice Requires="wps">
                  <w:drawing>
                    <wp:anchor distT="0" distB="0" distL="114300" distR="114300" simplePos="0" relativeHeight="251660288" behindDoc="0" locked="0" layoutInCell="1" allowOverlap="1" wp14:anchorId="5067AC68" wp14:editId="344DF9C8">
                      <wp:simplePos x="0" y="0"/>
                      <wp:positionH relativeFrom="column">
                        <wp:posOffset>-4445</wp:posOffset>
                      </wp:positionH>
                      <wp:positionV relativeFrom="paragraph">
                        <wp:posOffset>70485</wp:posOffset>
                      </wp:positionV>
                      <wp:extent cx="1031240" cy="422910"/>
                      <wp:effectExtent l="0" t="0" r="16510" b="34290"/>
                      <wp:wrapNone/>
                      <wp:docPr id="10"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1240" cy="4229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59246D" id="AutoShape 23" o:spid="_x0000_s1026" type="#_x0000_t32" style="position:absolute;margin-left:-.35pt;margin-top:5.55pt;width:81.2pt;height:3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"/>
                  </w:pict>
                </mc:Fallback>
              </mc:AlternateContent>
            </w:r>
            <w:r w:rsidRPr="00B1359D">
              <w:rPr>
                <w:rFonts w:ascii="標楷體" w:eastAsia="標楷體" w:hAnsi="Arial Unicode MS" w:cs="Arial Unicode MS" w:hint="eastAsia"/>
                <w:color w:val="000000"/>
              </w:rPr>
              <w:t xml:space="preserve">數   </w:t>
            </w:r>
          </w:p>
          <w:p w:rsidR="004A633C" w:rsidRPr="00B1359D" w:rsidRDefault="004A633C" w:rsidP="00AE10DD">
            <w:pPr>
              <w:jc w:val="both"/>
              <w:rPr>
                <w:rFonts w:ascii="標楷體" w:eastAsia="標楷體" w:hAnsi="Arial Unicode MS" w:cs="Arial Unicode MS"/>
                <w:color w:val="000000"/>
              </w:rPr>
            </w:pPr>
            <w:r>
              <w:rPr>
                <w:rFonts w:ascii="標楷體" w:eastAsia="標楷體" w:hAnsi="Arial Unicode MS" w:cs="Arial Unicode MS" w:hint="eastAsia"/>
                <w:color w:val="000000"/>
              </w:rPr>
              <w:t>里隊</w:t>
            </w:r>
          </w:p>
        </w:tc>
        <w:tc>
          <w:tcPr>
            <w:tcW w:w="1145" w:type="dxa"/>
            <w:tcBorders>
              <w:top w:val="single" w:sz="4" w:space="0" w:color="auto"/>
              <w:left w:val="single" w:sz="4" w:space="0" w:color="auto"/>
              <w:bottom w:val="single" w:sz="4" w:space="0" w:color="auto"/>
              <w:right w:val="single" w:sz="4" w:space="0" w:color="auto"/>
            </w:tcBorders>
            <w:vAlign w:val="center"/>
          </w:tcPr>
          <w:p w:rsidR="004A633C" w:rsidRPr="00B1359D" w:rsidRDefault="004A633C" w:rsidP="00AE10DD">
            <w:pPr>
              <w:spacing w:line="320" w:lineRule="exact"/>
              <w:jc w:val="center"/>
              <w:rPr>
                <w:rFonts w:ascii="標楷體" w:eastAsia="標楷體" w:hAnsi="Arial Unicode MS" w:cs="Arial Unicode MS"/>
                <w:bCs/>
                <w:color w:val="000000"/>
                <w:sz w:val="22"/>
                <w:szCs w:val="22"/>
              </w:rPr>
            </w:pPr>
            <w:r w:rsidRPr="00B1359D">
              <w:rPr>
                <w:rFonts w:ascii="標楷體" w:eastAsia="標楷體" w:hint="eastAsia"/>
                <w:bCs/>
                <w:color w:val="000000"/>
                <w:sz w:val="22"/>
                <w:szCs w:val="22"/>
              </w:rPr>
              <w:t>守望相助隊隊數</w:t>
            </w:r>
          </w:p>
        </w:tc>
        <w:tc>
          <w:tcPr>
            <w:tcW w:w="1145" w:type="dxa"/>
            <w:tcBorders>
              <w:top w:val="single" w:sz="4" w:space="0" w:color="auto"/>
              <w:left w:val="nil"/>
              <w:bottom w:val="single" w:sz="4" w:space="0" w:color="auto"/>
              <w:right w:val="single" w:sz="4" w:space="0" w:color="auto"/>
            </w:tcBorders>
            <w:vAlign w:val="center"/>
          </w:tcPr>
          <w:p w:rsidR="004A633C" w:rsidRPr="00B1359D" w:rsidRDefault="004A633C" w:rsidP="00AE10DD">
            <w:pPr>
              <w:spacing w:line="320" w:lineRule="exact"/>
              <w:jc w:val="center"/>
              <w:rPr>
                <w:rFonts w:ascii="標楷體" w:eastAsia="標楷體" w:hAnsi="Arial Unicode MS" w:cs="Arial Unicode MS"/>
                <w:bCs/>
                <w:color w:val="000000"/>
                <w:sz w:val="22"/>
                <w:szCs w:val="22"/>
              </w:rPr>
            </w:pPr>
            <w:r w:rsidRPr="00B1359D">
              <w:rPr>
                <w:rFonts w:ascii="標楷體" w:eastAsia="標楷體" w:hint="eastAsia"/>
                <w:bCs/>
                <w:color w:val="000000"/>
                <w:sz w:val="22"/>
                <w:szCs w:val="22"/>
              </w:rPr>
              <w:t>守望相助隊隊員人數</w:t>
            </w:r>
          </w:p>
        </w:tc>
        <w:tc>
          <w:tcPr>
            <w:tcW w:w="1145" w:type="dxa"/>
            <w:tcBorders>
              <w:top w:val="single" w:sz="4" w:space="0" w:color="auto"/>
              <w:left w:val="nil"/>
              <w:bottom w:val="single" w:sz="4" w:space="0" w:color="auto"/>
              <w:right w:val="single" w:sz="4" w:space="0" w:color="auto"/>
            </w:tcBorders>
            <w:vAlign w:val="center"/>
          </w:tcPr>
          <w:p w:rsidR="004A633C" w:rsidRPr="00B1359D" w:rsidRDefault="004A633C" w:rsidP="00AE10DD">
            <w:pPr>
              <w:jc w:val="center"/>
              <w:rPr>
                <w:rFonts w:ascii="標楷體" w:eastAsia="標楷體" w:hAnsi="Arial Unicode MS" w:cs="Arial Unicode MS"/>
                <w:bCs/>
                <w:color w:val="000000"/>
                <w:sz w:val="22"/>
                <w:szCs w:val="22"/>
              </w:rPr>
            </w:pPr>
            <w:r w:rsidRPr="00B1359D">
              <w:rPr>
                <w:rFonts w:ascii="標楷體" w:eastAsia="標楷體" w:hint="eastAsia"/>
                <w:bCs/>
                <w:color w:val="000000"/>
                <w:sz w:val="22"/>
                <w:szCs w:val="22"/>
              </w:rPr>
              <w:t>守望相助隊服勤人次</w:t>
            </w:r>
          </w:p>
        </w:tc>
        <w:tc>
          <w:tcPr>
            <w:tcW w:w="1145" w:type="dxa"/>
            <w:tcBorders>
              <w:top w:val="single" w:sz="4" w:space="0" w:color="auto"/>
              <w:left w:val="nil"/>
              <w:bottom w:val="single" w:sz="4" w:space="0" w:color="auto"/>
              <w:right w:val="single" w:sz="4" w:space="0" w:color="auto"/>
            </w:tcBorders>
            <w:vAlign w:val="center"/>
          </w:tcPr>
          <w:p w:rsidR="004A633C" w:rsidRPr="00B1359D" w:rsidRDefault="004A633C" w:rsidP="00AE10DD">
            <w:pPr>
              <w:jc w:val="center"/>
              <w:rPr>
                <w:rFonts w:ascii="標楷體" w:eastAsia="標楷體" w:hAnsi="Arial Unicode MS" w:cs="Arial Unicode MS"/>
                <w:bCs/>
                <w:color w:val="000000"/>
                <w:sz w:val="22"/>
                <w:szCs w:val="22"/>
              </w:rPr>
            </w:pPr>
            <w:r w:rsidRPr="00B1359D">
              <w:rPr>
                <w:rFonts w:ascii="標楷體" w:eastAsia="標楷體" w:hint="eastAsia"/>
                <w:bCs/>
                <w:color w:val="000000"/>
                <w:sz w:val="22"/>
                <w:szCs w:val="22"/>
              </w:rPr>
              <w:t>派出所會哨次數</w:t>
            </w:r>
          </w:p>
        </w:tc>
        <w:tc>
          <w:tcPr>
            <w:tcW w:w="1145" w:type="dxa"/>
            <w:tcBorders>
              <w:top w:val="single" w:sz="4" w:space="0" w:color="auto"/>
              <w:left w:val="nil"/>
              <w:bottom w:val="single" w:sz="4" w:space="0" w:color="auto"/>
              <w:right w:val="single" w:sz="4" w:space="0" w:color="auto"/>
            </w:tcBorders>
            <w:vAlign w:val="center"/>
          </w:tcPr>
          <w:p w:rsidR="004A633C" w:rsidRPr="00B1359D" w:rsidRDefault="004A633C" w:rsidP="00AE10DD">
            <w:pPr>
              <w:jc w:val="center"/>
              <w:rPr>
                <w:rFonts w:ascii="標楷體" w:eastAsia="標楷體" w:hAnsi="Arial Unicode MS" w:cs="Arial Unicode MS"/>
                <w:bCs/>
                <w:color w:val="000000"/>
                <w:sz w:val="22"/>
                <w:szCs w:val="22"/>
              </w:rPr>
            </w:pPr>
            <w:r w:rsidRPr="00B1359D">
              <w:rPr>
                <w:rFonts w:ascii="標楷體" w:eastAsia="標楷體" w:hint="eastAsia"/>
                <w:bCs/>
                <w:color w:val="000000"/>
                <w:sz w:val="22"/>
                <w:szCs w:val="22"/>
              </w:rPr>
              <w:t>協助查獲犯罪案件及逮捕罪犯</w:t>
            </w:r>
          </w:p>
        </w:tc>
        <w:tc>
          <w:tcPr>
            <w:tcW w:w="1145" w:type="dxa"/>
            <w:tcBorders>
              <w:top w:val="single" w:sz="4" w:space="0" w:color="auto"/>
              <w:left w:val="nil"/>
              <w:bottom w:val="single" w:sz="4" w:space="0" w:color="auto"/>
              <w:right w:val="single" w:sz="4" w:space="0" w:color="auto"/>
            </w:tcBorders>
            <w:vAlign w:val="center"/>
          </w:tcPr>
          <w:p w:rsidR="004A633C" w:rsidRPr="00B1359D" w:rsidRDefault="004A633C" w:rsidP="00AE10DD">
            <w:pPr>
              <w:jc w:val="center"/>
              <w:rPr>
                <w:rFonts w:ascii="標楷體" w:eastAsia="標楷體" w:hAnsi="Arial Unicode MS" w:cs="Arial Unicode MS"/>
                <w:bCs/>
                <w:color w:val="000000"/>
                <w:sz w:val="22"/>
                <w:szCs w:val="22"/>
              </w:rPr>
            </w:pPr>
            <w:r w:rsidRPr="00B1359D">
              <w:rPr>
                <w:rFonts w:ascii="標楷體" w:eastAsia="標楷體" w:hint="eastAsia"/>
                <w:bCs/>
                <w:color w:val="000000"/>
                <w:sz w:val="22"/>
                <w:szCs w:val="22"/>
              </w:rPr>
              <w:t>協助警方夜間臨檢事項</w:t>
            </w:r>
          </w:p>
        </w:tc>
        <w:tc>
          <w:tcPr>
            <w:tcW w:w="1145" w:type="dxa"/>
            <w:tcBorders>
              <w:top w:val="single" w:sz="4" w:space="0" w:color="auto"/>
              <w:left w:val="nil"/>
              <w:bottom w:val="single" w:sz="4" w:space="0" w:color="auto"/>
              <w:right w:val="single" w:sz="4" w:space="0" w:color="auto"/>
            </w:tcBorders>
            <w:vAlign w:val="center"/>
          </w:tcPr>
          <w:p w:rsidR="004A633C" w:rsidRPr="00B1359D" w:rsidRDefault="004A633C" w:rsidP="00AE10DD">
            <w:pPr>
              <w:jc w:val="center"/>
              <w:rPr>
                <w:rFonts w:ascii="標楷體" w:eastAsia="標楷體" w:hAnsi="Arial Unicode MS" w:cs="Arial Unicode MS"/>
                <w:bCs/>
                <w:color w:val="000000"/>
                <w:sz w:val="22"/>
                <w:szCs w:val="22"/>
              </w:rPr>
            </w:pPr>
            <w:r w:rsidRPr="00B1359D">
              <w:rPr>
                <w:rFonts w:ascii="標楷體" w:eastAsia="標楷體" w:hint="eastAsia"/>
                <w:bCs/>
                <w:color w:val="000000"/>
                <w:sz w:val="22"/>
                <w:szCs w:val="22"/>
              </w:rPr>
              <w:t>協助防制火災案件</w:t>
            </w:r>
          </w:p>
        </w:tc>
        <w:tc>
          <w:tcPr>
            <w:tcW w:w="1145" w:type="dxa"/>
            <w:tcBorders>
              <w:top w:val="single" w:sz="4" w:space="0" w:color="auto"/>
              <w:left w:val="nil"/>
              <w:bottom w:val="single" w:sz="4" w:space="0" w:color="auto"/>
              <w:right w:val="single" w:sz="4" w:space="0" w:color="auto"/>
            </w:tcBorders>
            <w:vAlign w:val="center"/>
          </w:tcPr>
          <w:p w:rsidR="004A633C" w:rsidRPr="00B1359D" w:rsidRDefault="004A633C" w:rsidP="00AE10DD">
            <w:pPr>
              <w:jc w:val="center"/>
              <w:rPr>
                <w:rFonts w:ascii="標楷體" w:eastAsia="標楷體" w:hAnsi="Arial Unicode MS" w:cs="Arial Unicode MS"/>
                <w:bCs/>
                <w:color w:val="000000"/>
                <w:sz w:val="22"/>
                <w:szCs w:val="22"/>
              </w:rPr>
            </w:pPr>
            <w:r w:rsidRPr="00B1359D">
              <w:rPr>
                <w:rFonts w:ascii="標楷體" w:eastAsia="標楷體" w:hint="eastAsia"/>
                <w:bCs/>
                <w:color w:val="000000"/>
                <w:sz w:val="22"/>
                <w:szCs w:val="22"/>
              </w:rPr>
              <w:t>辦理急難救助及敦親睦鄰事項</w:t>
            </w:r>
          </w:p>
        </w:tc>
        <w:tc>
          <w:tcPr>
            <w:tcW w:w="1145" w:type="dxa"/>
            <w:tcBorders>
              <w:top w:val="single" w:sz="4" w:space="0" w:color="auto"/>
              <w:left w:val="nil"/>
              <w:bottom w:val="single" w:sz="4" w:space="0" w:color="auto"/>
              <w:right w:val="single" w:sz="4" w:space="0" w:color="auto"/>
            </w:tcBorders>
            <w:vAlign w:val="center"/>
          </w:tcPr>
          <w:p w:rsidR="004A633C" w:rsidRPr="00B1359D" w:rsidRDefault="004A633C" w:rsidP="00AE10DD">
            <w:pPr>
              <w:jc w:val="center"/>
              <w:rPr>
                <w:rFonts w:ascii="標楷體" w:eastAsia="標楷體" w:hAnsi="Arial Unicode MS" w:cs="Arial Unicode MS"/>
                <w:bCs/>
                <w:color w:val="000000"/>
                <w:sz w:val="22"/>
                <w:szCs w:val="22"/>
              </w:rPr>
            </w:pPr>
            <w:r w:rsidRPr="00B1359D">
              <w:rPr>
                <w:rFonts w:ascii="標楷體" w:eastAsia="標楷體" w:hAnsi="Arial Unicode MS" w:cs="Arial Unicode MS" w:hint="eastAsia"/>
                <w:bCs/>
                <w:color w:val="000000"/>
                <w:sz w:val="22"/>
                <w:szCs w:val="22"/>
              </w:rPr>
              <w:t>協助警方查緝毒品</w:t>
            </w:r>
          </w:p>
        </w:tc>
        <w:tc>
          <w:tcPr>
            <w:tcW w:w="1145" w:type="dxa"/>
            <w:tcBorders>
              <w:top w:val="single" w:sz="4" w:space="0" w:color="auto"/>
              <w:left w:val="nil"/>
              <w:bottom w:val="single" w:sz="4" w:space="0" w:color="auto"/>
              <w:right w:val="single" w:sz="4" w:space="0" w:color="auto"/>
            </w:tcBorders>
            <w:vAlign w:val="center"/>
          </w:tcPr>
          <w:p w:rsidR="004A633C" w:rsidRPr="00B1359D" w:rsidRDefault="004A633C" w:rsidP="00AE10DD">
            <w:pPr>
              <w:jc w:val="center"/>
              <w:rPr>
                <w:rFonts w:ascii="標楷體" w:eastAsia="標楷體" w:hAnsi="Arial Unicode MS" w:cs="Arial Unicode MS"/>
                <w:bCs/>
                <w:color w:val="000000"/>
                <w:sz w:val="22"/>
                <w:szCs w:val="22"/>
              </w:rPr>
            </w:pPr>
            <w:r w:rsidRPr="00B1359D">
              <w:rPr>
                <w:rFonts w:ascii="標楷體" w:eastAsia="標楷體" w:hAnsi="Arial Unicode MS" w:cs="Arial Unicode MS" w:hint="eastAsia"/>
                <w:bCs/>
                <w:color w:val="000000"/>
                <w:sz w:val="22"/>
                <w:szCs w:val="22"/>
              </w:rPr>
              <w:t>防止竊盜案件</w:t>
            </w:r>
          </w:p>
        </w:tc>
        <w:tc>
          <w:tcPr>
            <w:tcW w:w="1145" w:type="dxa"/>
            <w:tcBorders>
              <w:top w:val="single" w:sz="4" w:space="0" w:color="auto"/>
              <w:left w:val="nil"/>
              <w:bottom w:val="single" w:sz="4" w:space="0" w:color="auto"/>
              <w:right w:val="single" w:sz="4" w:space="0" w:color="auto"/>
            </w:tcBorders>
            <w:vAlign w:val="center"/>
          </w:tcPr>
          <w:p w:rsidR="004A633C" w:rsidRPr="00B1359D" w:rsidRDefault="004A633C" w:rsidP="00AE10DD">
            <w:pPr>
              <w:jc w:val="center"/>
              <w:rPr>
                <w:rFonts w:ascii="標楷體" w:eastAsia="標楷體" w:hAnsi="Arial Unicode MS" w:cs="Arial Unicode MS"/>
                <w:bCs/>
                <w:color w:val="000000"/>
                <w:sz w:val="22"/>
                <w:szCs w:val="22"/>
              </w:rPr>
            </w:pPr>
            <w:r w:rsidRPr="00B1359D">
              <w:rPr>
                <w:rFonts w:ascii="標楷體" w:eastAsia="標楷體" w:hint="eastAsia"/>
                <w:bCs/>
                <w:color w:val="000000"/>
                <w:sz w:val="22"/>
                <w:szCs w:val="22"/>
              </w:rPr>
              <w:t>備</w:t>
            </w:r>
            <w:r w:rsidRPr="00B1359D">
              <w:rPr>
                <w:rFonts w:ascii="標楷體" w:eastAsia="標楷體"/>
                <w:bCs/>
                <w:color w:val="000000"/>
                <w:sz w:val="22"/>
                <w:szCs w:val="22"/>
              </w:rPr>
              <w:t xml:space="preserve">  </w:t>
            </w:r>
            <w:r w:rsidRPr="00B1359D">
              <w:rPr>
                <w:rFonts w:ascii="標楷體" w:eastAsia="標楷體" w:hint="eastAsia"/>
                <w:bCs/>
                <w:color w:val="000000"/>
                <w:sz w:val="22"/>
                <w:szCs w:val="22"/>
              </w:rPr>
              <w:t>註</w:t>
            </w:r>
          </w:p>
        </w:tc>
      </w:tr>
      <w:tr w:rsidR="004A633C" w:rsidRPr="00B1359D" w:rsidTr="00AE10DD">
        <w:trPr>
          <w:cantSplit/>
          <w:trHeight w:val="567"/>
        </w:trPr>
        <w:tc>
          <w:tcPr>
            <w:tcW w:w="1625" w:type="dxa"/>
            <w:tcBorders>
              <w:top w:val="single" w:sz="4" w:space="0" w:color="auto"/>
              <w:left w:val="single" w:sz="4" w:space="0" w:color="auto"/>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single" w:sz="4" w:space="0" w:color="auto"/>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r>
      <w:tr w:rsidR="004A633C" w:rsidRPr="00B1359D" w:rsidTr="00AE10DD">
        <w:trPr>
          <w:cantSplit/>
          <w:trHeight w:val="567"/>
        </w:trPr>
        <w:tc>
          <w:tcPr>
            <w:tcW w:w="1625" w:type="dxa"/>
            <w:tcBorders>
              <w:top w:val="single" w:sz="4" w:space="0" w:color="auto"/>
              <w:left w:val="single" w:sz="4" w:space="0" w:color="auto"/>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single" w:sz="4" w:space="0" w:color="auto"/>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r>
      <w:tr w:rsidR="004A633C" w:rsidRPr="00B1359D" w:rsidTr="00AE10DD">
        <w:trPr>
          <w:cantSplit/>
          <w:trHeight w:val="567"/>
        </w:trPr>
        <w:tc>
          <w:tcPr>
            <w:tcW w:w="1625" w:type="dxa"/>
            <w:tcBorders>
              <w:top w:val="single" w:sz="4" w:space="0" w:color="auto"/>
              <w:left w:val="single" w:sz="4" w:space="0" w:color="auto"/>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single" w:sz="4" w:space="0" w:color="auto"/>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r>
      <w:tr w:rsidR="004A633C" w:rsidRPr="00B1359D" w:rsidTr="00AE10DD">
        <w:trPr>
          <w:cantSplit/>
          <w:trHeight w:val="567"/>
        </w:trPr>
        <w:tc>
          <w:tcPr>
            <w:tcW w:w="1625" w:type="dxa"/>
            <w:tcBorders>
              <w:top w:val="single" w:sz="4" w:space="0" w:color="auto"/>
              <w:left w:val="single" w:sz="4" w:space="0" w:color="auto"/>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single" w:sz="4" w:space="0" w:color="auto"/>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r>
      <w:tr w:rsidR="004A633C" w:rsidRPr="00B1359D" w:rsidTr="00AE10DD">
        <w:trPr>
          <w:cantSplit/>
          <w:trHeight w:val="567"/>
        </w:trPr>
        <w:tc>
          <w:tcPr>
            <w:tcW w:w="1625" w:type="dxa"/>
            <w:tcBorders>
              <w:top w:val="single" w:sz="4" w:space="0" w:color="auto"/>
              <w:left w:val="single" w:sz="4" w:space="0" w:color="auto"/>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single" w:sz="4" w:space="0" w:color="auto"/>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r>
      <w:tr w:rsidR="004A633C" w:rsidRPr="00B1359D" w:rsidTr="00AE10DD">
        <w:trPr>
          <w:cantSplit/>
          <w:trHeight w:val="567"/>
        </w:trPr>
        <w:tc>
          <w:tcPr>
            <w:tcW w:w="1625" w:type="dxa"/>
            <w:tcBorders>
              <w:top w:val="single" w:sz="4" w:space="0" w:color="auto"/>
              <w:left w:val="single" w:sz="4" w:space="0" w:color="auto"/>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single" w:sz="4" w:space="0" w:color="auto"/>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r>
      <w:tr w:rsidR="004A633C" w:rsidRPr="00B1359D" w:rsidTr="00AE10DD">
        <w:trPr>
          <w:cantSplit/>
          <w:trHeight w:val="567"/>
        </w:trPr>
        <w:tc>
          <w:tcPr>
            <w:tcW w:w="1625" w:type="dxa"/>
            <w:tcBorders>
              <w:top w:val="single" w:sz="4" w:space="0" w:color="auto"/>
              <w:left w:val="single" w:sz="4" w:space="0" w:color="auto"/>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single" w:sz="4" w:space="0" w:color="auto"/>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r>
      <w:tr w:rsidR="004A633C" w:rsidRPr="00B1359D" w:rsidTr="00AE10DD">
        <w:trPr>
          <w:cantSplit/>
          <w:trHeight w:val="567"/>
        </w:trPr>
        <w:tc>
          <w:tcPr>
            <w:tcW w:w="1625" w:type="dxa"/>
            <w:tcBorders>
              <w:top w:val="single" w:sz="4" w:space="0" w:color="auto"/>
              <w:left w:val="single" w:sz="4" w:space="0" w:color="auto"/>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noWrap/>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nil"/>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c>
          <w:tcPr>
            <w:tcW w:w="1145" w:type="dxa"/>
            <w:tcBorders>
              <w:top w:val="nil"/>
              <w:left w:val="single" w:sz="4" w:space="0" w:color="auto"/>
              <w:bottom w:val="single" w:sz="4" w:space="0" w:color="auto"/>
              <w:right w:val="single" w:sz="4" w:space="0" w:color="auto"/>
            </w:tcBorders>
            <w:vAlign w:val="center"/>
          </w:tcPr>
          <w:p w:rsidR="004A633C" w:rsidRPr="00C334EC" w:rsidRDefault="004A633C" w:rsidP="00AE10DD">
            <w:pPr>
              <w:jc w:val="center"/>
              <w:rPr>
                <w:rFonts w:ascii="標楷體" w:eastAsia="標楷體" w:hAnsi="標楷體" w:cs="Arial Unicode MS"/>
                <w:b/>
                <w:bCs/>
                <w:color w:val="000000"/>
                <w:szCs w:val="24"/>
              </w:rPr>
            </w:pPr>
          </w:p>
        </w:tc>
      </w:tr>
      <w:tr w:rsidR="004A633C" w:rsidRPr="00B1359D" w:rsidTr="00AE10DD">
        <w:trPr>
          <w:cantSplit/>
          <w:trHeight w:val="1134"/>
        </w:trPr>
        <w:tc>
          <w:tcPr>
            <w:tcW w:w="1625" w:type="dxa"/>
            <w:tcBorders>
              <w:top w:val="single" w:sz="4" w:space="0" w:color="auto"/>
              <w:left w:val="single" w:sz="4" w:space="0" w:color="auto"/>
              <w:bottom w:val="single" w:sz="4" w:space="0" w:color="auto"/>
              <w:right w:val="single" w:sz="4" w:space="0" w:color="auto"/>
            </w:tcBorders>
            <w:noWrap/>
            <w:vAlign w:val="center"/>
          </w:tcPr>
          <w:p w:rsidR="004A633C" w:rsidRPr="00B1359D" w:rsidRDefault="004A633C" w:rsidP="00AE10DD">
            <w:pPr>
              <w:jc w:val="center"/>
              <w:rPr>
                <w:rFonts w:ascii="標楷體" w:eastAsia="標楷體" w:hAnsi="Arial Unicode MS" w:cs="Arial Unicode MS"/>
                <w:bCs/>
                <w:color w:val="000000"/>
                <w:sz w:val="28"/>
                <w:szCs w:val="28"/>
              </w:rPr>
            </w:pPr>
            <w:r w:rsidRPr="00B1359D">
              <w:rPr>
                <w:rFonts w:ascii="標楷體" w:eastAsia="標楷體" w:hAnsi="Arial Unicode MS" w:cs="Arial Unicode MS" w:hint="eastAsia"/>
                <w:bCs/>
                <w:color w:val="000000"/>
                <w:sz w:val="28"/>
                <w:szCs w:val="28"/>
              </w:rPr>
              <w:t>總</w:t>
            </w:r>
            <w:r>
              <w:rPr>
                <w:rFonts w:ascii="標楷體" w:eastAsia="標楷體" w:hAnsi="Arial Unicode MS" w:cs="Arial Unicode MS" w:hint="eastAsia"/>
                <w:bCs/>
                <w:color w:val="000000"/>
                <w:sz w:val="28"/>
                <w:szCs w:val="28"/>
              </w:rPr>
              <w:t xml:space="preserve">  </w:t>
            </w:r>
            <w:r w:rsidRPr="00B1359D">
              <w:rPr>
                <w:rFonts w:ascii="標楷體" w:eastAsia="標楷體" w:hAnsi="Arial Unicode MS" w:cs="Arial Unicode MS" w:hint="eastAsia"/>
                <w:bCs/>
                <w:color w:val="000000"/>
                <w:sz w:val="28"/>
                <w:szCs w:val="28"/>
              </w:rPr>
              <w:t>計</w:t>
            </w:r>
          </w:p>
        </w:tc>
        <w:tc>
          <w:tcPr>
            <w:tcW w:w="1145" w:type="dxa"/>
            <w:tcBorders>
              <w:top w:val="single" w:sz="4" w:space="0" w:color="auto"/>
              <w:left w:val="nil"/>
              <w:bottom w:val="single" w:sz="4" w:space="0" w:color="auto"/>
              <w:right w:val="single" w:sz="4" w:space="0" w:color="auto"/>
            </w:tcBorders>
            <w:noWrap/>
            <w:vAlign w:val="center"/>
          </w:tcPr>
          <w:p w:rsidR="004A633C" w:rsidRPr="00B1359D" w:rsidRDefault="004A633C" w:rsidP="00AE10DD">
            <w:pPr>
              <w:jc w:val="center"/>
              <w:rPr>
                <w:rFonts w:eastAsia="標楷體"/>
                <w:bCs/>
                <w:color w:val="000000"/>
                <w:sz w:val="28"/>
                <w:szCs w:val="28"/>
              </w:rPr>
            </w:pPr>
          </w:p>
        </w:tc>
        <w:tc>
          <w:tcPr>
            <w:tcW w:w="1145" w:type="dxa"/>
            <w:tcBorders>
              <w:top w:val="single" w:sz="4" w:space="0" w:color="auto"/>
              <w:left w:val="nil"/>
              <w:bottom w:val="single" w:sz="4" w:space="0" w:color="auto"/>
              <w:right w:val="single" w:sz="4" w:space="0" w:color="auto"/>
            </w:tcBorders>
            <w:noWrap/>
            <w:vAlign w:val="center"/>
          </w:tcPr>
          <w:p w:rsidR="004A633C" w:rsidRPr="00B1359D" w:rsidRDefault="004A633C" w:rsidP="00AE10DD">
            <w:pPr>
              <w:jc w:val="center"/>
              <w:rPr>
                <w:rFonts w:eastAsia="標楷體"/>
                <w:bCs/>
                <w:color w:val="000000"/>
                <w:sz w:val="28"/>
                <w:szCs w:val="28"/>
              </w:rPr>
            </w:pPr>
          </w:p>
        </w:tc>
        <w:tc>
          <w:tcPr>
            <w:tcW w:w="1145" w:type="dxa"/>
            <w:tcBorders>
              <w:top w:val="single" w:sz="4" w:space="0" w:color="auto"/>
              <w:left w:val="nil"/>
              <w:bottom w:val="single" w:sz="4" w:space="0" w:color="auto"/>
              <w:right w:val="single" w:sz="4" w:space="0" w:color="auto"/>
            </w:tcBorders>
            <w:noWrap/>
            <w:vAlign w:val="center"/>
          </w:tcPr>
          <w:p w:rsidR="004A633C" w:rsidRPr="00B1359D" w:rsidRDefault="004A633C" w:rsidP="00AE10DD">
            <w:pPr>
              <w:jc w:val="center"/>
              <w:rPr>
                <w:rFonts w:ascii="標楷體" w:eastAsia="標楷體" w:hAnsi="Arial Unicode MS" w:cs="Arial Unicode MS"/>
                <w:b/>
                <w:bCs/>
                <w:color w:val="000000"/>
              </w:rPr>
            </w:pPr>
          </w:p>
        </w:tc>
        <w:tc>
          <w:tcPr>
            <w:tcW w:w="1145" w:type="dxa"/>
            <w:tcBorders>
              <w:top w:val="single" w:sz="4" w:space="0" w:color="auto"/>
              <w:left w:val="nil"/>
              <w:bottom w:val="single" w:sz="4" w:space="0" w:color="auto"/>
              <w:right w:val="single" w:sz="4" w:space="0" w:color="auto"/>
            </w:tcBorders>
            <w:noWrap/>
            <w:vAlign w:val="center"/>
          </w:tcPr>
          <w:p w:rsidR="004A633C" w:rsidRPr="00B1359D" w:rsidRDefault="004A633C" w:rsidP="00AE10DD">
            <w:pPr>
              <w:jc w:val="center"/>
              <w:rPr>
                <w:rFonts w:ascii="標楷體" w:eastAsia="標楷體" w:hAnsi="Arial Unicode MS" w:cs="Arial Unicode MS"/>
                <w:b/>
                <w:bCs/>
                <w:color w:val="000000"/>
              </w:rPr>
            </w:pPr>
          </w:p>
        </w:tc>
        <w:tc>
          <w:tcPr>
            <w:tcW w:w="1145" w:type="dxa"/>
            <w:tcBorders>
              <w:top w:val="single" w:sz="4" w:space="0" w:color="auto"/>
              <w:left w:val="nil"/>
              <w:bottom w:val="single" w:sz="4" w:space="0" w:color="auto"/>
              <w:right w:val="single" w:sz="4" w:space="0" w:color="auto"/>
            </w:tcBorders>
            <w:noWrap/>
            <w:vAlign w:val="center"/>
          </w:tcPr>
          <w:p w:rsidR="004A633C" w:rsidRPr="00B1359D" w:rsidRDefault="004A633C" w:rsidP="00AE10DD">
            <w:pPr>
              <w:jc w:val="center"/>
              <w:rPr>
                <w:rFonts w:ascii="標楷體" w:eastAsia="標楷體" w:hAnsi="Arial Unicode MS" w:cs="Arial Unicode MS"/>
                <w:b/>
                <w:bCs/>
                <w:color w:val="000000"/>
              </w:rPr>
            </w:pPr>
          </w:p>
        </w:tc>
        <w:tc>
          <w:tcPr>
            <w:tcW w:w="1145" w:type="dxa"/>
            <w:tcBorders>
              <w:top w:val="single" w:sz="4" w:space="0" w:color="auto"/>
              <w:left w:val="nil"/>
              <w:bottom w:val="single" w:sz="4" w:space="0" w:color="auto"/>
              <w:right w:val="single" w:sz="4" w:space="0" w:color="auto"/>
            </w:tcBorders>
            <w:noWrap/>
            <w:vAlign w:val="center"/>
          </w:tcPr>
          <w:p w:rsidR="004A633C" w:rsidRPr="00B1359D" w:rsidRDefault="004A633C" w:rsidP="00AE10DD">
            <w:pPr>
              <w:jc w:val="center"/>
              <w:rPr>
                <w:rFonts w:ascii="標楷體" w:eastAsia="標楷體" w:hAnsi="Arial Unicode MS" w:cs="Arial Unicode MS"/>
                <w:b/>
                <w:bCs/>
                <w:color w:val="000000"/>
              </w:rPr>
            </w:pPr>
          </w:p>
        </w:tc>
        <w:tc>
          <w:tcPr>
            <w:tcW w:w="1145" w:type="dxa"/>
            <w:tcBorders>
              <w:top w:val="single" w:sz="4" w:space="0" w:color="auto"/>
              <w:left w:val="nil"/>
              <w:bottom w:val="single" w:sz="4" w:space="0" w:color="auto"/>
              <w:right w:val="single" w:sz="4" w:space="0" w:color="auto"/>
            </w:tcBorders>
            <w:noWrap/>
            <w:vAlign w:val="center"/>
          </w:tcPr>
          <w:p w:rsidR="004A633C" w:rsidRPr="00B1359D" w:rsidRDefault="004A633C" w:rsidP="00AE10DD">
            <w:pPr>
              <w:jc w:val="center"/>
              <w:rPr>
                <w:rFonts w:ascii="標楷體" w:eastAsia="標楷體" w:hAnsi="Arial Unicode MS" w:cs="Arial Unicode MS"/>
                <w:b/>
                <w:bCs/>
                <w:color w:val="000000"/>
              </w:rPr>
            </w:pPr>
          </w:p>
        </w:tc>
        <w:tc>
          <w:tcPr>
            <w:tcW w:w="1145" w:type="dxa"/>
            <w:tcBorders>
              <w:top w:val="single" w:sz="4" w:space="0" w:color="auto"/>
              <w:left w:val="nil"/>
              <w:bottom w:val="single" w:sz="4" w:space="0" w:color="auto"/>
              <w:right w:val="single" w:sz="4" w:space="0" w:color="auto"/>
            </w:tcBorders>
            <w:noWrap/>
            <w:vAlign w:val="center"/>
          </w:tcPr>
          <w:p w:rsidR="004A633C" w:rsidRPr="00B1359D" w:rsidRDefault="004A633C" w:rsidP="00AE10DD">
            <w:pPr>
              <w:jc w:val="center"/>
              <w:rPr>
                <w:rFonts w:ascii="標楷體" w:eastAsia="標楷體" w:hAnsi="Arial Unicode MS" w:cs="Arial Unicode MS"/>
                <w:b/>
                <w:bCs/>
                <w:color w:val="000000"/>
              </w:rPr>
            </w:pPr>
          </w:p>
        </w:tc>
        <w:tc>
          <w:tcPr>
            <w:tcW w:w="1145" w:type="dxa"/>
            <w:tcBorders>
              <w:top w:val="single" w:sz="4" w:space="0" w:color="auto"/>
              <w:left w:val="nil"/>
              <w:bottom w:val="single" w:sz="4" w:space="0" w:color="auto"/>
              <w:right w:val="single" w:sz="4" w:space="0" w:color="auto"/>
            </w:tcBorders>
            <w:vAlign w:val="center"/>
          </w:tcPr>
          <w:p w:rsidR="004A633C" w:rsidRPr="00B1359D" w:rsidRDefault="004A633C" w:rsidP="00AE10DD">
            <w:pPr>
              <w:jc w:val="center"/>
              <w:rPr>
                <w:rFonts w:ascii="標楷體" w:eastAsia="標楷體" w:hAnsi="Arial Unicode MS" w:cs="Arial Unicode MS"/>
                <w:b/>
                <w:bCs/>
                <w:color w:val="000000"/>
              </w:rPr>
            </w:pPr>
          </w:p>
        </w:tc>
        <w:tc>
          <w:tcPr>
            <w:tcW w:w="1145" w:type="dxa"/>
            <w:tcBorders>
              <w:top w:val="single" w:sz="4" w:space="0" w:color="auto"/>
              <w:left w:val="nil"/>
              <w:bottom w:val="single" w:sz="4" w:space="0" w:color="auto"/>
              <w:right w:val="single" w:sz="4" w:space="0" w:color="auto"/>
            </w:tcBorders>
            <w:vAlign w:val="center"/>
          </w:tcPr>
          <w:p w:rsidR="004A633C" w:rsidRPr="00B1359D" w:rsidRDefault="004A633C" w:rsidP="00AE10DD">
            <w:pPr>
              <w:jc w:val="center"/>
              <w:rPr>
                <w:rFonts w:ascii="標楷體" w:eastAsia="標楷體" w:hAnsi="Arial Unicode MS" w:cs="Arial Unicode MS"/>
                <w:b/>
                <w:bCs/>
                <w:color w:val="000000"/>
              </w:rPr>
            </w:pPr>
          </w:p>
        </w:tc>
        <w:tc>
          <w:tcPr>
            <w:tcW w:w="1145" w:type="dxa"/>
            <w:tcBorders>
              <w:top w:val="single" w:sz="4" w:space="0" w:color="auto"/>
              <w:left w:val="single" w:sz="4" w:space="0" w:color="auto"/>
              <w:bottom w:val="single" w:sz="4" w:space="0" w:color="auto"/>
              <w:right w:val="single" w:sz="4" w:space="0" w:color="auto"/>
            </w:tcBorders>
            <w:vAlign w:val="center"/>
          </w:tcPr>
          <w:p w:rsidR="004A633C" w:rsidRPr="00B1359D" w:rsidRDefault="004A633C" w:rsidP="00AE10DD">
            <w:pPr>
              <w:jc w:val="center"/>
              <w:rPr>
                <w:rFonts w:ascii="標楷體" w:eastAsia="標楷體" w:hAnsi="Arial Unicode MS" w:cs="Arial Unicode MS"/>
                <w:b/>
                <w:bCs/>
                <w:color w:val="000000"/>
              </w:rPr>
            </w:pPr>
          </w:p>
        </w:tc>
      </w:tr>
    </w:tbl>
    <w:p w:rsidR="004A633C" w:rsidRPr="008720E7" w:rsidRDefault="004A633C" w:rsidP="004A633C">
      <w:pPr>
        <w:spacing w:line="240" w:lineRule="exact"/>
        <w:rPr>
          <w:rFonts w:eastAsia="標楷體"/>
          <w:color w:val="000000"/>
          <w:sz w:val="18"/>
          <w:szCs w:val="28"/>
        </w:rPr>
      </w:pPr>
      <w:r w:rsidRPr="008720E7">
        <w:rPr>
          <w:rFonts w:eastAsia="標楷體" w:hint="eastAsia"/>
          <w:color w:val="000000"/>
          <w:sz w:val="18"/>
          <w:szCs w:val="28"/>
        </w:rPr>
        <w:t>本表不敷使用請自行增列</w:t>
      </w:r>
    </w:p>
    <w:p w:rsidR="004A633C" w:rsidRPr="0012096B" w:rsidRDefault="004A633C" w:rsidP="004A633C">
      <w:pPr>
        <w:spacing w:line="520" w:lineRule="exact"/>
        <w:rPr>
          <w:rFonts w:ascii="標楷體" w:eastAsia="標楷體" w:hAnsi="標楷體"/>
          <w:color w:val="000000"/>
          <w:sz w:val="28"/>
          <w:szCs w:val="28"/>
        </w:rPr>
      </w:pPr>
      <w:r>
        <w:rPr>
          <w:rFonts w:eastAsia="標楷體" w:hint="eastAsia"/>
          <w:color w:val="000000"/>
          <w:sz w:val="28"/>
          <w:szCs w:val="28"/>
        </w:rPr>
        <w:t xml:space="preserve">   </w:t>
      </w:r>
      <w:r w:rsidRPr="00B1359D">
        <w:rPr>
          <w:rFonts w:eastAsia="標楷體" w:hint="eastAsia"/>
          <w:color w:val="000000"/>
          <w:sz w:val="28"/>
          <w:szCs w:val="28"/>
        </w:rPr>
        <w:t>承辦人</w:t>
      </w:r>
      <w:r w:rsidRPr="00B1359D">
        <w:rPr>
          <w:rFonts w:eastAsia="標楷體" w:hint="eastAsia"/>
          <w:color w:val="000000"/>
          <w:sz w:val="28"/>
          <w:szCs w:val="28"/>
        </w:rPr>
        <w:t xml:space="preserve">                   </w:t>
      </w:r>
      <w:r w:rsidRPr="00B1359D">
        <w:rPr>
          <w:rFonts w:eastAsia="標楷體" w:hint="eastAsia"/>
          <w:color w:val="000000"/>
          <w:sz w:val="28"/>
          <w:szCs w:val="28"/>
        </w:rPr>
        <w:t>課長</w:t>
      </w:r>
      <w:r w:rsidRPr="00B1359D">
        <w:rPr>
          <w:rFonts w:eastAsia="標楷體" w:hint="eastAsia"/>
          <w:color w:val="000000"/>
          <w:sz w:val="28"/>
          <w:szCs w:val="28"/>
        </w:rPr>
        <w:t xml:space="preserve">                   </w:t>
      </w:r>
      <w:r w:rsidRPr="00B1359D">
        <w:rPr>
          <w:rFonts w:eastAsia="標楷體" w:hint="eastAsia"/>
          <w:color w:val="000000"/>
          <w:sz w:val="28"/>
          <w:szCs w:val="28"/>
        </w:rPr>
        <w:t>主任秘書</w:t>
      </w:r>
      <w:r w:rsidRPr="00B1359D">
        <w:rPr>
          <w:rFonts w:eastAsia="標楷體" w:hint="eastAsia"/>
          <w:color w:val="000000"/>
          <w:sz w:val="28"/>
          <w:szCs w:val="28"/>
        </w:rPr>
        <w:t xml:space="preserve">                   </w:t>
      </w:r>
      <w:r w:rsidRPr="00B1359D">
        <w:rPr>
          <w:rFonts w:eastAsia="標楷體" w:hint="eastAsia"/>
          <w:color w:val="000000"/>
          <w:sz w:val="28"/>
          <w:szCs w:val="28"/>
        </w:rPr>
        <w:t>區長</w:t>
      </w:r>
    </w:p>
    <w:p w:rsidR="004A633C" w:rsidRPr="004A633C" w:rsidRDefault="004A633C"/>
    <w:sectPr w:rsidR="004A633C" w:rsidRPr="004A633C" w:rsidSect="00AD2200">
      <w:footerReference w:type="default" r:id="rId8"/>
      <w:pgSz w:w="16840" w:h="11907" w:orient="landscape" w:code="9"/>
      <w:pgMar w:top="1134" w:right="1701" w:bottom="1418" w:left="1134" w:header="851" w:footer="992" w:gutter="0"/>
      <w:cols w:space="425"/>
      <w:docGrid w:linePitch="33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029B" w:rsidRDefault="0062029B">
      <w:r>
        <w:separator/>
      </w:r>
    </w:p>
  </w:endnote>
  <w:endnote w:type="continuationSeparator" w:id="0">
    <w:p w:rsidR="0062029B" w:rsidRDefault="00620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D" w:rsidRDefault="00D0771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52635D" w:rsidRDefault="0062029B">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D" w:rsidRDefault="00D07711">
    <w:pPr>
      <w:pStyle w:val="a3"/>
      <w:jc w:val="center"/>
    </w:pPr>
    <w:r>
      <w:fldChar w:fldCharType="begin"/>
    </w:r>
    <w:r>
      <w:instrText xml:space="preserve"> PAGE   \* MERGEFORMAT </w:instrText>
    </w:r>
    <w:r>
      <w:fldChar w:fldCharType="separate"/>
    </w:r>
    <w:r w:rsidR="001F5070" w:rsidRPr="001F5070">
      <w:rPr>
        <w:noProof/>
        <w:lang w:val="zh-TW"/>
      </w:rPr>
      <w:t>1</w:t>
    </w:r>
    <w:r>
      <w:fldChar w:fldCharType="end"/>
    </w:r>
  </w:p>
  <w:p w:rsidR="0052635D" w:rsidRDefault="0062029B">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7A2" w:rsidRDefault="001D62F8">
    <w:pPr>
      <w:pStyle w:val="a3"/>
    </w:pP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029B" w:rsidRDefault="0062029B">
      <w:r>
        <w:separator/>
      </w:r>
    </w:p>
  </w:footnote>
  <w:footnote w:type="continuationSeparator" w:id="0">
    <w:p w:rsidR="0062029B" w:rsidRDefault="006202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1F2"/>
    <w:rsid w:val="00041FB1"/>
    <w:rsid w:val="000F1283"/>
    <w:rsid w:val="000F2265"/>
    <w:rsid w:val="001812CC"/>
    <w:rsid w:val="001C39BC"/>
    <w:rsid w:val="001D62F8"/>
    <w:rsid w:val="001F5070"/>
    <w:rsid w:val="00260667"/>
    <w:rsid w:val="003819F7"/>
    <w:rsid w:val="003A00EC"/>
    <w:rsid w:val="003C25A8"/>
    <w:rsid w:val="004A633C"/>
    <w:rsid w:val="005321BF"/>
    <w:rsid w:val="00544693"/>
    <w:rsid w:val="0062029B"/>
    <w:rsid w:val="00634906"/>
    <w:rsid w:val="00681309"/>
    <w:rsid w:val="006C4907"/>
    <w:rsid w:val="00A131F2"/>
    <w:rsid w:val="00B17F13"/>
    <w:rsid w:val="00B55927"/>
    <w:rsid w:val="00C602E3"/>
    <w:rsid w:val="00C9177E"/>
    <w:rsid w:val="00D07711"/>
    <w:rsid w:val="00D15DCB"/>
    <w:rsid w:val="00E360AB"/>
    <w:rsid w:val="00E941B9"/>
    <w:rsid w:val="00FF1E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BC43CAA-71CD-4068-A757-8F74D05EC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1F2"/>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131F2"/>
    <w:pPr>
      <w:tabs>
        <w:tab w:val="center" w:pos="4153"/>
        <w:tab w:val="right" w:pos="8306"/>
      </w:tabs>
      <w:snapToGrid w:val="0"/>
    </w:pPr>
    <w:rPr>
      <w:sz w:val="20"/>
      <w:lang w:val="x-none" w:eastAsia="x-none"/>
    </w:rPr>
  </w:style>
  <w:style w:type="character" w:customStyle="1" w:styleId="a4">
    <w:name w:val="頁尾 字元"/>
    <w:basedOn w:val="a0"/>
    <w:link w:val="a3"/>
    <w:uiPriority w:val="99"/>
    <w:rsid w:val="00A131F2"/>
    <w:rPr>
      <w:rFonts w:ascii="Times New Roman" w:eastAsia="新細明體" w:hAnsi="Times New Roman" w:cs="Times New Roman"/>
      <w:sz w:val="20"/>
      <w:szCs w:val="20"/>
      <w:lang w:val="x-none" w:eastAsia="x-none"/>
    </w:rPr>
  </w:style>
  <w:style w:type="character" w:styleId="a5">
    <w:name w:val="page number"/>
    <w:basedOn w:val="a0"/>
    <w:rsid w:val="00A131F2"/>
  </w:style>
  <w:style w:type="paragraph" w:styleId="a6">
    <w:name w:val="header"/>
    <w:basedOn w:val="a"/>
    <w:link w:val="a7"/>
    <w:uiPriority w:val="99"/>
    <w:unhideWhenUsed/>
    <w:rsid w:val="005321BF"/>
    <w:pPr>
      <w:tabs>
        <w:tab w:val="center" w:pos="4153"/>
        <w:tab w:val="right" w:pos="8306"/>
      </w:tabs>
      <w:snapToGrid w:val="0"/>
    </w:pPr>
    <w:rPr>
      <w:sz w:val="20"/>
    </w:rPr>
  </w:style>
  <w:style w:type="character" w:customStyle="1" w:styleId="a7">
    <w:name w:val="頁首 字元"/>
    <w:basedOn w:val="a0"/>
    <w:link w:val="a6"/>
    <w:uiPriority w:val="99"/>
    <w:rsid w:val="005321BF"/>
    <w:rPr>
      <w:rFonts w:ascii="Times New Roman" w:eastAsia="新細明體" w:hAnsi="Times New Roman" w:cs="Times New Roman"/>
      <w:sz w:val="20"/>
      <w:szCs w:val="20"/>
    </w:rPr>
  </w:style>
  <w:style w:type="paragraph" w:styleId="a8">
    <w:name w:val="Balloon Text"/>
    <w:basedOn w:val="a"/>
    <w:link w:val="a9"/>
    <w:uiPriority w:val="99"/>
    <w:semiHidden/>
    <w:unhideWhenUsed/>
    <w:rsid w:val="00FF1E9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F1E9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621</Words>
  <Characters>3540</Characters>
  <Application>Microsoft Office Word</Application>
  <DocSecurity>0</DocSecurity>
  <Lines>29</Lines>
  <Paragraphs>8</Paragraphs>
  <ScaleCrop>false</ScaleCrop>
  <Company/>
  <LinksUpToDate>false</LinksUpToDate>
  <CharactersWithSpaces>4153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陳嘉胤</cp:lastModifiedBy>
  <cp:revision>2</cp:revision>
  <cp:lastPrinted>2019-04-08T02:47:00Z</cp:lastPrinted>
  <dcterms:created xsi:type="dcterms:W3CDTF">2019-04-10T07:17:00Z</dcterms:created>
  <dcterms:modified xsi:type="dcterms:W3CDTF">2019-04-10T07:17:00Z</dcterms:modified>
</cp:coreProperties>
</file>