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CCB" w:rsidRPr="00E65CCB" w:rsidRDefault="00E65CCB" w:rsidP="00E65CCB">
      <w:pPr>
        <w:spacing w:line="460" w:lineRule="exact"/>
        <w:ind w:left="681" w:hangingChars="200" w:hanging="681"/>
        <w:jc w:val="center"/>
        <w:rPr>
          <w:rFonts w:ascii="標楷體" w:eastAsia="標楷體" w:hAnsi="標楷體" w:cs="Times New Roman"/>
          <w:b/>
          <w:sz w:val="34"/>
          <w:szCs w:val="34"/>
        </w:rPr>
      </w:pPr>
      <w:bookmarkStart w:id="0" w:name="_GoBack"/>
      <w:r w:rsidRPr="00E65CCB">
        <w:rPr>
          <w:rFonts w:ascii="標楷體" w:eastAsia="標楷體" w:hAnsi="標楷體" w:cs="Times New Roman" w:hint="eastAsia"/>
          <w:b/>
          <w:sz w:val="34"/>
          <w:szCs w:val="34"/>
        </w:rPr>
        <w:t>臺中市政府辦理老人及身心障礙者敬老愛心卡乘車及各項補助要點</w:t>
      </w:r>
    </w:p>
    <w:bookmarkEnd w:id="0"/>
    <w:p w:rsidR="00E65CCB" w:rsidRPr="00E65CCB" w:rsidRDefault="00E65CCB" w:rsidP="00E65CCB">
      <w:pPr>
        <w:spacing w:line="240" w:lineRule="exact"/>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 xml:space="preserve">      </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中華民國100年02月16日府授社青字第1000025524號函訂定。</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中華民國101年04月06日</w:t>
      </w:r>
      <w:r w:rsidRPr="00E65CCB">
        <w:rPr>
          <w:rFonts w:ascii="標楷體" w:eastAsia="標楷體" w:hAnsi="標楷體" w:cs="Times New Roman"/>
          <w:sz w:val="20"/>
          <w:szCs w:val="20"/>
        </w:rPr>
        <w:t>府授社青字第1010054178號</w:t>
      </w:r>
      <w:r w:rsidRPr="00E65CCB">
        <w:rPr>
          <w:rFonts w:ascii="標楷體" w:eastAsia="標楷體" w:hAnsi="標楷體" w:cs="Times New Roman" w:hint="eastAsia"/>
          <w:sz w:val="20"/>
          <w:szCs w:val="20"/>
        </w:rPr>
        <w:t>函修正第二、五點。</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中華民國103年09月03日</w:t>
      </w:r>
      <w:r w:rsidRPr="00E65CCB">
        <w:rPr>
          <w:rFonts w:ascii="標楷體" w:eastAsia="標楷體" w:hAnsi="標楷體" w:cs="Times New Roman"/>
          <w:sz w:val="20"/>
          <w:szCs w:val="20"/>
        </w:rPr>
        <w:t>府授社青字第1030170045號</w:t>
      </w:r>
      <w:r w:rsidRPr="00E65CCB">
        <w:rPr>
          <w:rFonts w:ascii="標楷體" w:eastAsia="標楷體" w:hAnsi="標楷體" w:cs="Times New Roman" w:hint="eastAsia"/>
          <w:sz w:val="20"/>
          <w:szCs w:val="20"/>
        </w:rPr>
        <w:t>函修正第一、二、三、四、六、七、十二、十三點。</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中華民國105年10月21日府授社青字第1050230140號函修正。</w:t>
      </w:r>
    </w:p>
    <w:p w:rsid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中華民國107年7月</w:t>
      </w:r>
      <w:r w:rsidR="00931831">
        <w:rPr>
          <w:rFonts w:ascii="標楷體" w:eastAsia="標楷體" w:hAnsi="標楷體" w:cs="Times New Roman" w:hint="eastAsia"/>
          <w:sz w:val="20"/>
          <w:szCs w:val="20"/>
        </w:rPr>
        <w:t>10</w:t>
      </w:r>
      <w:r w:rsidRPr="00E65CCB">
        <w:rPr>
          <w:rFonts w:ascii="標楷體" w:eastAsia="標楷體" w:hAnsi="標楷體" w:cs="Times New Roman" w:hint="eastAsia"/>
          <w:sz w:val="20"/>
          <w:szCs w:val="20"/>
        </w:rPr>
        <w:t>日府授社青字第1070</w:t>
      </w:r>
      <w:r w:rsidR="00B66409">
        <w:rPr>
          <w:rFonts w:ascii="標楷體" w:eastAsia="標楷體" w:hAnsi="標楷體" w:cs="Times New Roman" w:hint="eastAsia"/>
          <w:sz w:val="20"/>
          <w:szCs w:val="20"/>
        </w:rPr>
        <w:t>159859</w:t>
      </w:r>
      <w:r w:rsidRPr="00E65CCB">
        <w:rPr>
          <w:rFonts w:ascii="標楷體" w:eastAsia="標楷體" w:hAnsi="標楷體" w:cs="Times New Roman" w:hint="eastAsia"/>
          <w:sz w:val="20"/>
          <w:szCs w:val="20"/>
        </w:rPr>
        <w:t>號函修正。</w:t>
      </w:r>
    </w:p>
    <w:p w:rsidR="00B4299B" w:rsidRDefault="00B4299B" w:rsidP="00E65CCB">
      <w:pPr>
        <w:adjustRightInd w:val="0"/>
        <w:snapToGrid w:val="0"/>
        <w:jc w:val="right"/>
        <w:rPr>
          <w:rFonts w:ascii="標楷體" w:eastAsia="標楷體" w:hAnsi="標楷體" w:cs="Times New Roman"/>
          <w:sz w:val="20"/>
          <w:szCs w:val="20"/>
        </w:rPr>
      </w:pPr>
      <w:r w:rsidRPr="0096208E">
        <w:rPr>
          <w:rFonts w:ascii="標楷體" w:eastAsia="標楷體" w:hAnsi="標楷體" w:cs="Times New Roman" w:hint="eastAsia"/>
          <w:sz w:val="20"/>
          <w:szCs w:val="20"/>
        </w:rPr>
        <w:t>中華民國107年11月</w:t>
      </w:r>
      <w:r w:rsidR="00044CFD" w:rsidRPr="0096208E">
        <w:rPr>
          <w:rFonts w:ascii="標楷體" w:eastAsia="標楷體" w:hAnsi="標楷體" w:cs="Times New Roman" w:hint="eastAsia"/>
          <w:sz w:val="20"/>
          <w:szCs w:val="20"/>
        </w:rPr>
        <w:t>22</w:t>
      </w:r>
      <w:r w:rsidRPr="0096208E">
        <w:rPr>
          <w:rFonts w:ascii="標楷體" w:eastAsia="標楷體" w:hAnsi="標楷體" w:cs="Times New Roman" w:hint="eastAsia"/>
          <w:sz w:val="20"/>
          <w:szCs w:val="20"/>
        </w:rPr>
        <w:t>日府授社青字第</w:t>
      </w:r>
      <w:r w:rsidR="003F0D32" w:rsidRPr="0096208E">
        <w:rPr>
          <w:rFonts w:ascii="標楷體" w:eastAsia="標楷體" w:hAnsi="標楷體" w:cs="Times New Roman" w:hint="eastAsia"/>
          <w:sz w:val="20"/>
          <w:szCs w:val="20"/>
        </w:rPr>
        <w:t>1070289090</w:t>
      </w:r>
      <w:r w:rsidRPr="0096208E">
        <w:rPr>
          <w:rFonts w:ascii="標楷體" w:eastAsia="標楷體" w:hAnsi="標楷體" w:cs="Times New Roman" w:hint="eastAsia"/>
          <w:sz w:val="20"/>
          <w:szCs w:val="20"/>
        </w:rPr>
        <w:t>號函修正。</w:t>
      </w:r>
    </w:p>
    <w:p w:rsidR="002211AA" w:rsidRPr="002211AA" w:rsidRDefault="002211AA" w:rsidP="00E65CCB">
      <w:pPr>
        <w:adjustRightInd w:val="0"/>
        <w:snapToGrid w:val="0"/>
        <w:jc w:val="right"/>
        <w:rPr>
          <w:rFonts w:ascii="標楷體" w:eastAsia="標楷體" w:hAnsi="標楷體" w:cs="Times New Roman"/>
          <w:sz w:val="20"/>
          <w:szCs w:val="20"/>
        </w:rPr>
      </w:pPr>
      <w:r w:rsidRPr="00E76F90">
        <w:rPr>
          <w:rFonts w:ascii="標楷體" w:eastAsia="標楷體" w:hAnsi="標楷體" w:cs="Times New Roman" w:hint="eastAsia"/>
          <w:sz w:val="20"/>
          <w:szCs w:val="20"/>
        </w:rPr>
        <w:t>中華民國108年3月</w:t>
      </w:r>
      <w:r w:rsidR="00E76F90" w:rsidRPr="00E76F90">
        <w:rPr>
          <w:rFonts w:ascii="標楷體" w:eastAsia="標楷體" w:hAnsi="標楷體" w:cs="Times New Roman" w:hint="eastAsia"/>
          <w:sz w:val="20"/>
          <w:szCs w:val="20"/>
        </w:rPr>
        <w:t>15</w:t>
      </w:r>
      <w:r w:rsidRPr="00E76F90">
        <w:rPr>
          <w:rFonts w:ascii="標楷體" w:eastAsia="標楷體" w:hAnsi="標楷體" w:cs="Times New Roman" w:hint="eastAsia"/>
          <w:sz w:val="20"/>
          <w:szCs w:val="20"/>
        </w:rPr>
        <w:t>日府授社青字第1080000000號函修正。</w:t>
      </w:r>
    </w:p>
    <w:p w:rsidR="00E65CCB" w:rsidRPr="00E65CCB" w:rsidRDefault="00E65CCB" w:rsidP="00E65CCB">
      <w:pPr>
        <w:spacing w:line="460" w:lineRule="exact"/>
        <w:ind w:leftChars="-5" w:left="520" w:right="52" w:hangingChars="190" w:hanging="532"/>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一、</w:t>
      </w:r>
      <w:r w:rsidR="002211AA" w:rsidRPr="002211AA">
        <w:rPr>
          <w:rFonts w:ascii="標楷體" w:eastAsia="標楷體" w:hAnsi="標楷體" w:cs="Times New Roman" w:hint="eastAsia"/>
          <w:color w:val="000000" w:themeColor="text1"/>
          <w:sz w:val="28"/>
          <w:szCs w:val="28"/>
        </w:rPr>
        <w:t>臺中市政府（以下簡稱本府)為照顧老人及身心障礙者，補助其搭乘公車、國道客運、臺中市（以下簡稱本市）捷運、計程車、衛生所及診所就醫、國民運動中心及運動公園使用運動設施費用及其他相關福利事項，特訂定本要點。</w:t>
      </w:r>
    </w:p>
    <w:p w:rsidR="00E65CCB" w:rsidRPr="00E65CCB" w:rsidRDefault="00E65CCB" w:rsidP="00E65CCB">
      <w:pPr>
        <w:spacing w:line="460" w:lineRule="exact"/>
        <w:ind w:left="560" w:hangingChars="200" w:hanging="560"/>
        <w:jc w:val="both"/>
        <w:rPr>
          <w:rFonts w:ascii="標楷體" w:eastAsia="標楷體" w:hAnsi="標楷體" w:cs="Times New Roman"/>
          <w:sz w:val="28"/>
          <w:szCs w:val="28"/>
          <w:u w:val="single"/>
        </w:rPr>
      </w:pPr>
      <w:r w:rsidRPr="00E65CCB">
        <w:rPr>
          <w:rFonts w:ascii="標楷體" w:eastAsia="標楷體" w:hAnsi="標楷體" w:cs="Times New Roman" w:hint="eastAsia"/>
          <w:sz w:val="28"/>
          <w:szCs w:val="28"/>
        </w:rPr>
        <w:t>二、設籍本市且符合下列條件之一者，得依本要點申請敬老愛心卡：</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（一）年滿六十五歲以上。</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（二）年滿五十五歲以上原住民。</w:t>
      </w:r>
    </w:p>
    <w:p w:rsidR="00E65CCB" w:rsidRPr="00E65CCB" w:rsidRDefault="00E65CCB" w:rsidP="00E65CCB">
      <w:pPr>
        <w:spacing w:line="460" w:lineRule="exact"/>
        <w:ind w:leftChars="116" w:left="558" w:hangingChars="100" w:hanging="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（三）領有身心障礙證明。</w:t>
      </w:r>
    </w:p>
    <w:p w:rsidR="00E65CCB" w:rsidRPr="00E65CCB" w:rsidRDefault="00E65CCB" w:rsidP="00E65CCB">
      <w:pPr>
        <w:spacing w:line="460" w:lineRule="exact"/>
        <w:ind w:left="560"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三、申請人應填具申請表並檢附下列文件向本市各區公所提出申請：</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（一）國民身分證正反面影本。</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（二）最近二年內二吋彩色照片一張</w:t>
      </w:r>
    </w:p>
    <w:p w:rsidR="00E65CCB" w:rsidRPr="00E65CCB" w:rsidRDefault="00E65CCB" w:rsidP="00E65CCB">
      <w:pPr>
        <w:spacing w:line="460" w:lineRule="exact"/>
        <w:ind w:leftChars="116" w:left="558" w:hangingChars="100" w:hanging="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（三）身心障礙證明（身心障礙者檢附）。</w:t>
      </w:r>
    </w:p>
    <w:p w:rsidR="00E65CCB" w:rsidRPr="00E65CCB" w:rsidRDefault="00E65CCB" w:rsidP="00E65CCB">
      <w:pPr>
        <w:spacing w:line="460" w:lineRule="exact"/>
        <w:ind w:left="504" w:rightChars="58" w:right="139" w:hangingChars="180" w:hanging="504"/>
        <w:jc w:val="both"/>
        <w:rPr>
          <w:rFonts w:ascii="標楷體" w:eastAsia="標楷體" w:hAnsi="標楷體" w:cs="Times New Roman"/>
          <w:sz w:val="28"/>
          <w:szCs w:val="28"/>
        </w:rPr>
      </w:pPr>
      <w:r w:rsidRPr="00E65CCB">
        <w:rPr>
          <w:rFonts w:ascii="標楷體" w:eastAsia="標楷體" w:hAnsi="標楷體" w:cs="Times New Roman" w:hint="eastAsia"/>
          <w:sz w:val="28"/>
          <w:szCs w:val="28"/>
        </w:rPr>
        <w:t>四、敬老愛心卡每月自動儲值，本府得視該年度預算每月給予定額之票款，限當月有效，不得累計至次月使用。</w:t>
      </w:r>
    </w:p>
    <w:p w:rsidR="00E65CCB" w:rsidRPr="00E65CCB" w:rsidRDefault="00E65CCB" w:rsidP="00E65CCB">
      <w:pPr>
        <w:spacing w:line="460" w:lineRule="exact"/>
        <w:ind w:left="560"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五、本府各機關權責分工如下：</w:t>
      </w:r>
    </w:p>
    <w:p w:rsidR="00E65CCB" w:rsidRPr="00E65CCB" w:rsidRDefault="00E65CCB" w:rsidP="00E65CCB">
      <w:pPr>
        <w:spacing w:line="460" w:lineRule="exact"/>
        <w:ind w:leftChars="116" w:left="1118" w:rightChars="58" w:right="139"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（一）臺中市政府交通局：老人及身心障礙者搭乘公車、國道客運及本市捷運、計程車之規劃、監督事項、推動時程及補助須知之訂定、敬老愛心卡之製作、交易表冊之查核、經費之撥付及業者之監督事項。</w:t>
      </w:r>
    </w:p>
    <w:p w:rsidR="00E65CCB" w:rsidRPr="00E65CCB" w:rsidRDefault="00E65CCB" w:rsidP="00E65CCB">
      <w:pPr>
        <w:spacing w:line="460" w:lineRule="exact"/>
        <w:ind w:leftChars="116" w:left="1118" w:rightChars="58" w:right="139"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（二）臺中市政府社會局：老人及身心障礙者敬老愛心卡乘車及各項補助政策擬定、申請資格規劃、經費之編列及相關協調聯繫事項。</w:t>
      </w:r>
    </w:p>
    <w:p w:rsidR="00E65CCB" w:rsidRPr="00B4299B" w:rsidRDefault="00E65CCB" w:rsidP="00E65CCB">
      <w:pPr>
        <w:spacing w:line="460" w:lineRule="exact"/>
        <w:ind w:leftChars="116" w:left="1118" w:rightChars="58" w:right="139"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（三）臺中市政府衛生局：</w:t>
      </w:r>
      <w:r w:rsidR="002211AA" w:rsidRPr="002211AA">
        <w:rPr>
          <w:rFonts w:ascii="標楷體" w:eastAsia="標楷體" w:hAnsi="標楷體" w:cs="Times New Roman" w:hint="eastAsia"/>
          <w:sz w:val="28"/>
          <w:szCs w:val="28"/>
        </w:rPr>
        <w:t>老人及身心障礙者至本市衛生所及診</w:t>
      </w:r>
      <w:r w:rsidR="002211AA" w:rsidRPr="002211AA">
        <w:rPr>
          <w:rFonts w:ascii="標楷體" w:eastAsia="標楷體" w:hAnsi="標楷體" w:cs="Times New Roman" w:hint="eastAsia"/>
          <w:sz w:val="28"/>
          <w:szCs w:val="28"/>
        </w:rPr>
        <w:lastRenderedPageBreak/>
        <w:t>所就醫補助之規劃、簽約、推動時程及補助須知之訂定、經費之撥付及業者之監督事項。</w:t>
      </w:r>
    </w:p>
    <w:p w:rsidR="00B4299B" w:rsidRPr="00B4299B" w:rsidRDefault="00E65CCB" w:rsidP="00E65CCB">
      <w:pPr>
        <w:spacing w:line="460" w:lineRule="exact"/>
        <w:ind w:leftChars="116" w:left="1118" w:hangingChars="300" w:hanging="840"/>
        <w:jc w:val="both"/>
        <w:rPr>
          <w:rFonts w:ascii="標楷體" w:eastAsia="標楷體" w:hAnsi="標楷體" w:cs="Times New Roman"/>
          <w:sz w:val="28"/>
          <w:szCs w:val="28"/>
        </w:rPr>
      </w:pPr>
      <w:r w:rsidRPr="00B4299B">
        <w:rPr>
          <w:rFonts w:ascii="標楷體" w:eastAsia="標楷體" w:hAnsi="標楷體" w:cs="Times New Roman" w:hint="eastAsia"/>
          <w:sz w:val="28"/>
          <w:szCs w:val="28"/>
        </w:rPr>
        <w:t xml:space="preserve"> （四）</w:t>
      </w:r>
      <w:r w:rsidR="00B4299B" w:rsidRPr="00B4299B">
        <w:rPr>
          <w:rFonts w:ascii="標楷體" w:eastAsia="標楷體" w:hAnsi="標楷體" w:cs="Times New Roman" w:hint="eastAsia"/>
          <w:sz w:val="28"/>
          <w:szCs w:val="28"/>
        </w:rPr>
        <w:t>臺中市政府運動局：</w:t>
      </w:r>
      <w:r w:rsidR="002211AA" w:rsidRPr="002211AA">
        <w:rPr>
          <w:rFonts w:ascii="標楷體" w:eastAsia="標楷體" w:hAnsi="標楷體" w:cs="Times New Roman" w:hint="eastAsia"/>
          <w:sz w:val="28"/>
          <w:szCs w:val="28"/>
        </w:rPr>
        <w:t>老人及身心障礙者至本市國民運動中心及運動公園使用運動設施費用補助之規劃、簽約、推動時程及補助須知之訂定、經費之撥付及業者之監督事項。</w:t>
      </w:r>
    </w:p>
    <w:p w:rsidR="00B4299B" w:rsidRPr="00B4299B" w:rsidRDefault="00B4299B" w:rsidP="00E65CCB">
      <w:pPr>
        <w:spacing w:line="460" w:lineRule="exact"/>
        <w:ind w:leftChars="116" w:left="1118" w:hangingChars="300" w:hanging="840"/>
        <w:jc w:val="both"/>
        <w:rPr>
          <w:rFonts w:ascii="標楷體" w:eastAsia="標楷體" w:hAnsi="標楷體" w:cs="Times New Roman"/>
          <w:sz w:val="28"/>
          <w:szCs w:val="28"/>
        </w:rPr>
      </w:pPr>
      <w:r w:rsidRPr="00B4299B">
        <w:rPr>
          <w:rFonts w:ascii="標楷體" w:eastAsia="標楷體" w:hAnsi="標楷體" w:cs="Times New Roman" w:hint="eastAsia"/>
          <w:sz w:val="28"/>
          <w:szCs w:val="28"/>
        </w:rPr>
        <w:t xml:space="preserve"> （五）其他目的事業主管機關：</w:t>
      </w:r>
      <w:r w:rsidR="002211AA" w:rsidRPr="002211AA">
        <w:rPr>
          <w:rFonts w:ascii="標楷體" w:eastAsia="標楷體" w:hAnsi="標楷體" w:cs="Times New Roman" w:hint="eastAsia"/>
          <w:sz w:val="28"/>
          <w:szCs w:val="28"/>
        </w:rPr>
        <w:t>其他相關福利補助之規劃、簽約、推動時程及補助須知之訂定與經費撥付之監督事項。</w:t>
      </w:r>
    </w:p>
    <w:p w:rsidR="00E65CCB" w:rsidRPr="00E65CCB" w:rsidRDefault="00B4299B" w:rsidP="00E65CCB">
      <w:pPr>
        <w:spacing w:line="460" w:lineRule="exact"/>
        <w:ind w:leftChars="116" w:left="1118" w:hangingChars="300" w:hanging="84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（六</w:t>
      </w:r>
      <w:r w:rsidRPr="00E65CCB">
        <w:rPr>
          <w:rFonts w:ascii="標楷體" w:eastAsia="標楷體" w:hAnsi="標楷體" w:cs="Times New Roman" w:hint="eastAsia"/>
          <w:sz w:val="28"/>
          <w:szCs w:val="28"/>
        </w:rPr>
        <w:t>）</w:t>
      </w:r>
      <w:r w:rsidR="00E65CCB" w:rsidRPr="00E65CCB">
        <w:rPr>
          <w:rFonts w:ascii="標楷體" w:eastAsia="標楷體" w:hAnsi="標楷體" w:cs="Times New Roman" w:hint="eastAsia"/>
          <w:sz w:val="28"/>
          <w:szCs w:val="28"/>
        </w:rPr>
        <w:t>本市各區公所：核（換）發敬老愛心卡相關事項。</w:t>
      </w:r>
    </w:p>
    <w:p w:rsidR="00E65CCB" w:rsidRPr="00E65CCB" w:rsidRDefault="00E65CCB" w:rsidP="00E65CCB">
      <w:pPr>
        <w:spacing w:line="460" w:lineRule="exact"/>
        <w:ind w:left="566" w:rightChars="58" w:right="139" w:hangingChars="202" w:hanging="566"/>
        <w:jc w:val="both"/>
        <w:rPr>
          <w:rFonts w:ascii="標楷體" w:eastAsia="標楷體" w:hAnsi="標楷體" w:cs="Times New Roman"/>
          <w:sz w:val="28"/>
          <w:szCs w:val="28"/>
        </w:rPr>
      </w:pPr>
      <w:r w:rsidRPr="00E65CCB">
        <w:rPr>
          <w:rFonts w:ascii="標楷體" w:eastAsia="標楷體" w:hAnsi="標楷體" w:cs="Times New Roman" w:hint="eastAsia"/>
          <w:sz w:val="28"/>
          <w:szCs w:val="28"/>
        </w:rPr>
        <w:t>六、</w:t>
      </w:r>
      <w:r w:rsidR="002211AA" w:rsidRPr="002211AA">
        <w:rPr>
          <w:rFonts w:ascii="標楷體" w:eastAsia="標楷體" w:hAnsi="標楷體" w:cs="Times New Roman" w:hint="eastAsia"/>
          <w:sz w:val="28"/>
          <w:szCs w:val="28"/>
        </w:rPr>
        <w:t>本市各區公所核（換）發敬老愛心卡應自製卡系統建檔上傳申請人資料，並登記領用人之身分證字號、領用日期，並由領用人蓋章或簽名領取。</w:t>
      </w:r>
    </w:p>
    <w:p w:rsidR="00E65CCB" w:rsidRPr="00E65CCB" w:rsidRDefault="00E65CCB" w:rsidP="00E65CCB">
      <w:pPr>
        <w:spacing w:line="460" w:lineRule="exact"/>
        <w:ind w:left="560" w:rightChars="58" w:right="139"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七、敬老愛心卡每月額度使用完畢後，持卡人得自費加值後繼續使用。</w:t>
      </w:r>
    </w:p>
    <w:p w:rsidR="00E65CCB" w:rsidRPr="00E65CCB" w:rsidRDefault="00E65CCB" w:rsidP="00E65CCB">
      <w:pPr>
        <w:spacing w:line="460" w:lineRule="exact"/>
        <w:ind w:left="560" w:rightChars="58" w:right="139"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八、</w:t>
      </w:r>
      <w:r w:rsidR="002211AA" w:rsidRPr="002211AA">
        <w:rPr>
          <w:rFonts w:ascii="標楷體" w:eastAsia="標楷體" w:hAnsi="標楷體" w:cs="Times New Roman" w:hint="eastAsia"/>
          <w:sz w:val="28"/>
          <w:szCs w:val="28"/>
        </w:rPr>
        <w:t>敬老愛心卡限本人使用，若有轉讓或轉借他人使用之事實，本府停止使用一年，第二次查獲者，停止使用三年；查獲第三次以上者，停止使用五年。</w:t>
      </w:r>
    </w:p>
    <w:p w:rsidR="00E65CCB" w:rsidRPr="00E65CCB" w:rsidRDefault="00E65CCB" w:rsidP="00E65CCB">
      <w:pPr>
        <w:spacing w:line="460" w:lineRule="exact"/>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九、敬老愛心卡持有人，有下列情形之一者，應停止使用：</w:t>
      </w:r>
    </w:p>
    <w:p w:rsidR="00E65CCB" w:rsidRPr="00E65CCB" w:rsidRDefault="00E65CCB" w:rsidP="00E65CCB">
      <w:pPr>
        <w:spacing w:line="460" w:lineRule="exact"/>
        <w:ind w:firstLineChars="100" w:firstLine="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（一）死亡。</w:t>
      </w:r>
    </w:p>
    <w:p w:rsidR="00E65CCB" w:rsidRPr="00E65CCB" w:rsidRDefault="00E65CCB" w:rsidP="00E65CCB">
      <w:pPr>
        <w:spacing w:line="460" w:lineRule="exact"/>
        <w:ind w:firstLineChars="100" w:firstLine="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（二）戶籍遷出本市。</w:t>
      </w:r>
    </w:p>
    <w:p w:rsidR="00E65CCB" w:rsidRPr="00E65CCB" w:rsidRDefault="00E65CCB" w:rsidP="00E65CCB">
      <w:pPr>
        <w:spacing w:line="460" w:lineRule="exact"/>
        <w:ind w:firstLineChars="100" w:firstLine="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（三）身心障礙資格喪失。</w:t>
      </w:r>
    </w:p>
    <w:p w:rsidR="00E65CCB" w:rsidRPr="00E65CCB" w:rsidRDefault="00E65CCB" w:rsidP="00E65CCB">
      <w:pPr>
        <w:tabs>
          <w:tab w:val="center" w:pos="4153"/>
          <w:tab w:val="right" w:pos="8306"/>
        </w:tabs>
        <w:snapToGrid w:val="0"/>
        <w:spacing w:line="460" w:lineRule="exact"/>
        <w:ind w:left="560" w:rightChars="58" w:right="139" w:hangingChars="200" w:hanging="560"/>
        <w:jc w:val="both"/>
        <w:rPr>
          <w:rFonts w:ascii="標楷體" w:eastAsia="標楷體" w:hAnsi="標楷體" w:cs="Times New Roman"/>
          <w:bCs/>
          <w:sz w:val="28"/>
          <w:szCs w:val="28"/>
        </w:rPr>
      </w:pPr>
      <w:r w:rsidRPr="00E65CCB">
        <w:rPr>
          <w:rFonts w:ascii="標楷體" w:eastAsia="標楷體" w:hAnsi="標楷體" w:cs="Times New Roman" w:hint="eastAsia"/>
          <w:sz w:val="28"/>
          <w:szCs w:val="28"/>
        </w:rPr>
        <w:t>十、敬老愛心卡</w:t>
      </w:r>
      <w:r w:rsidRPr="00E65CCB">
        <w:rPr>
          <w:rFonts w:ascii="標楷體" w:eastAsia="標楷體" w:hAnsi="標楷體" w:cs="Times New Roman" w:hint="eastAsia"/>
          <w:bCs/>
          <w:sz w:val="28"/>
          <w:szCs w:val="28"/>
        </w:rPr>
        <w:t>遺失時，</w:t>
      </w:r>
      <w:r w:rsidRPr="00E65CCB">
        <w:rPr>
          <w:rFonts w:ascii="標楷體" w:eastAsia="標楷體" w:hAnsi="標楷體" w:cs="Times New Roman" w:hint="eastAsia"/>
          <w:sz w:val="28"/>
          <w:szCs w:val="28"/>
        </w:rPr>
        <w:t>持有人</w:t>
      </w:r>
      <w:r w:rsidRPr="00E65CCB">
        <w:rPr>
          <w:rFonts w:ascii="標楷體" w:eastAsia="標楷體" w:hAnsi="標楷體" w:cs="Times New Roman" w:hint="eastAsia"/>
          <w:bCs/>
          <w:sz w:val="28"/>
          <w:szCs w:val="28"/>
        </w:rPr>
        <w:t>應向本市</w:t>
      </w:r>
      <w:r w:rsidRPr="00E65CCB">
        <w:rPr>
          <w:rFonts w:ascii="標楷體" w:eastAsia="標楷體" w:hAnsi="標楷體" w:cs="Times New Roman" w:hint="eastAsia"/>
          <w:sz w:val="28"/>
          <w:szCs w:val="28"/>
        </w:rPr>
        <w:t>各區公所</w:t>
      </w:r>
      <w:r w:rsidRPr="00E65CCB">
        <w:rPr>
          <w:rFonts w:ascii="標楷體" w:eastAsia="標楷體" w:hAnsi="標楷體" w:cs="Times New Roman" w:hint="eastAsia"/>
          <w:bCs/>
          <w:sz w:val="28"/>
          <w:szCs w:val="28"/>
        </w:rPr>
        <w:t>辦理掛失；</w:t>
      </w:r>
      <w:r w:rsidRPr="00E65CCB">
        <w:rPr>
          <w:rFonts w:ascii="標楷體" w:eastAsia="標楷體" w:hAnsi="標楷體" w:cs="Times New Roman" w:hint="eastAsia"/>
          <w:sz w:val="28"/>
          <w:szCs w:val="28"/>
        </w:rPr>
        <w:t>敬老愛心卡</w:t>
      </w:r>
      <w:r w:rsidRPr="00E65CCB">
        <w:rPr>
          <w:rFonts w:ascii="標楷體" w:eastAsia="標楷體" w:hAnsi="標楷體" w:cs="Times New Roman" w:hint="eastAsia"/>
          <w:bCs/>
          <w:sz w:val="28"/>
          <w:szCs w:val="28"/>
        </w:rPr>
        <w:t>經掛失者，應重新辦理申請，每個月以一次為限。</w:t>
      </w:r>
    </w:p>
    <w:p w:rsidR="00E65CCB" w:rsidRPr="00E65CCB" w:rsidRDefault="00E65CCB" w:rsidP="00E65CCB">
      <w:pPr>
        <w:kinsoku w:val="0"/>
        <w:spacing w:line="460" w:lineRule="exact"/>
        <w:ind w:leftChars="225" w:left="540" w:rightChars="58" w:right="139"/>
        <w:jc w:val="both"/>
        <w:rPr>
          <w:rFonts w:ascii="標楷體" w:eastAsia="標楷體" w:hAnsi="標楷體" w:cs="Times New Roman"/>
          <w:spacing w:val="20"/>
          <w:sz w:val="28"/>
          <w:szCs w:val="28"/>
        </w:rPr>
      </w:pPr>
      <w:r w:rsidRPr="00E65CCB">
        <w:rPr>
          <w:rFonts w:ascii="標楷體" w:eastAsia="標楷體" w:hAnsi="標楷體" w:cs="Times New Roman" w:hint="eastAsia"/>
          <w:sz w:val="28"/>
          <w:szCs w:val="28"/>
        </w:rPr>
        <w:t>敬老愛心卡掛失起二十四小時內遭冒用所生之損失，由敬老愛心卡持有人自行負擔。</w:t>
      </w:r>
    </w:p>
    <w:p w:rsidR="00E65CCB" w:rsidRPr="00E65CCB" w:rsidRDefault="00E65CCB" w:rsidP="00E65CCB">
      <w:pPr>
        <w:spacing w:line="460" w:lineRule="exact"/>
        <w:ind w:left="560" w:hangingChars="200" w:hanging="560"/>
        <w:jc w:val="both"/>
        <w:rPr>
          <w:rFonts w:ascii="新細明體" w:eastAsia="新細明體" w:hAnsi="新細明體" w:cs="Times New Roman"/>
          <w:sz w:val="28"/>
          <w:szCs w:val="28"/>
        </w:rPr>
      </w:pPr>
      <w:r w:rsidRPr="00E65CCB">
        <w:rPr>
          <w:rFonts w:ascii="標楷體" w:eastAsia="標楷體" w:hAnsi="標楷體" w:cs="Times New Roman" w:hint="eastAsia"/>
          <w:sz w:val="28"/>
          <w:szCs w:val="28"/>
        </w:rPr>
        <w:t>十一、本要點所需經費，由本府逐年編列預算辦理。</w:t>
      </w:r>
    </w:p>
    <w:p w:rsidR="00505745" w:rsidRPr="00E65CCB" w:rsidRDefault="00505745"/>
    <w:sectPr w:rsidR="00505745" w:rsidRPr="00E65CC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8CE" w:rsidRDefault="004E68CE" w:rsidP="00B4299B">
      <w:r>
        <w:separator/>
      </w:r>
    </w:p>
  </w:endnote>
  <w:endnote w:type="continuationSeparator" w:id="0">
    <w:p w:rsidR="004E68CE" w:rsidRDefault="004E68CE" w:rsidP="00B42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8CE" w:rsidRDefault="004E68CE" w:rsidP="00B4299B">
      <w:r>
        <w:separator/>
      </w:r>
    </w:p>
  </w:footnote>
  <w:footnote w:type="continuationSeparator" w:id="0">
    <w:p w:rsidR="004E68CE" w:rsidRDefault="004E68CE" w:rsidP="00B429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CCB"/>
    <w:rsid w:val="00044CFD"/>
    <w:rsid w:val="001C1A39"/>
    <w:rsid w:val="002211AA"/>
    <w:rsid w:val="00386C7C"/>
    <w:rsid w:val="003F0D32"/>
    <w:rsid w:val="00483647"/>
    <w:rsid w:val="004E68CE"/>
    <w:rsid w:val="00505745"/>
    <w:rsid w:val="00696E82"/>
    <w:rsid w:val="00931831"/>
    <w:rsid w:val="00932BB3"/>
    <w:rsid w:val="0096208E"/>
    <w:rsid w:val="009F355D"/>
    <w:rsid w:val="00A66428"/>
    <w:rsid w:val="00B4299B"/>
    <w:rsid w:val="00B66409"/>
    <w:rsid w:val="00E65CCB"/>
    <w:rsid w:val="00E76F90"/>
    <w:rsid w:val="00EA1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416E82-249B-4003-8737-675CC5BA6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CC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640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66409"/>
    <w:rPr>
      <w:rFonts w:asciiTheme="majorHAnsi" w:eastAsiaTheme="majorEastAsia" w:hAnsiTheme="majorHAnsi" w:cstheme="majorBidi"/>
      <w:sz w:val="18"/>
      <w:szCs w:val="18"/>
    </w:rPr>
  </w:style>
  <w:style w:type="paragraph" w:styleId="a5">
    <w:name w:val="header"/>
    <w:basedOn w:val="a"/>
    <w:link w:val="a6"/>
    <w:uiPriority w:val="99"/>
    <w:unhideWhenUsed/>
    <w:rsid w:val="00B4299B"/>
    <w:pPr>
      <w:tabs>
        <w:tab w:val="center" w:pos="4153"/>
        <w:tab w:val="right" w:pos="8306"/>
      </w:tabs>
      <w:snapToGrid w:val="0"/>
    </w:pPr>
    <w:rPr>
      <w:sz w:val="20"/>
      <w:szCs w:val="20"/>
    </w:rPr>
  </w:style>
  <w:style w:type="character" w:customStyle="1" w:styleId="a6">
    <w:name w:val="頁首 字元"/>
    <w:basedOn w:val="a0"/>
    <w:link w:val="a5"/>
    <w:uiPriority w:val="99"/>
    <w:rsid w:val="00B4299B"/>
    <w:rPr>
      <w:sz w:val="20"/>
      <w:szCs w:val="20"/>
    </w:rPr>
  </w:style>
  <w:style w:type="paragraph" w:styleId="a7">
    <w:name w:val="footer"/>
    <w:basedOn w:val="a"/>
    <w:link w:val="a8"/>
    <w:uiPriority w:val="99"/>
    <w:unhideWhenUsed/>
    <w:rsid w:val="00B4299B"/>
    <w:pPr>
      <w:tabs>
        <w:tab w:val="center" w:pos="4153"/>
        <w:tab w:val="right" w:pos="8306"/>
      </w:tabs>
      <w:snapToGrid w:val="0"/>
    </w:pPr>
    <w:rPr>
      <w:sz w:val="20"/>
      <w:szCs w:val="20"/>
    </w:rPr>
  </w:style>
  <w:style w:type="character" w:customStyle="1" w:styleId="a8">
    <w:name w:val="頁尾 字元"/>
    <w:basedOn w:val="a0"/>
    <w:link w:val="a7"/>
    <w:uiPriority w:val="99"/>
    <w:rsid w:val="00B4299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1167</Characters>
  <Application>Microsoft Office Word</Application>
  <DocSecurity>0</DocSecurity>
  <Lines>9</Lines>
  <Paragraphs>2</Paragraphs>
  <ScaleCrop>false</ScaleCrop>
  <Company>TCCG</Company>
  <LinksUpToDate>false</LinksUpToDate>
  <CharactersWithSpaces>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李明錡</dc:creator>
  <cp:keywords/>
  <dc:description/>
  <cp:lastModifiedBy>陳嘉胤</cp:lastModifiedBy>
  <cp:revision>2</cp:revision>
  <cp:lastPrinted>2018-07-09T05:31:00Z</cp:lastPrinted>
  <dcterms:created xsi:type="dcterms:W3CDTF">2019-03-18T00:16:00Z</dcterms:created>
  <dcterms:modified xsi:type="dcterms:W3CDTF">2019-03-18T00:16:00Z</dcterms:modified>
</cp:coreProperties>
</file>