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555" w:rsidRPr="00623885" w:rsidRDefault="00837555" w:rsidP="002C2611">
      <w:pPr>
        <w:spacing w:line="460" w:lineRule="exact"/>
        <w:jc w:val="center"/>
        <w:rPr>
          <w:rFonts w:ascii="標楷體" w:eastAsia="標楷體" w:hAnsi="標楷體"/>
          <w:color w:val="000000" w:themeColor="text1"/>
          <w:sz w:val="40"/>
          <w:szCs w:val="40"/>
        </w:rPr>
      </w:pPr>
      <w:r w:rsidRPr="00623885">
        <w:rPr>
          <w:rFonts w:ascii="標楷體" w:eastAsia="標楷體" w:hAnsi="標楷體" w:hint="eastAsia"/>
          <w:color w:val="000000" w:themeColor="text1"/>
          <w:sz w:val="40"/>
          <w:szCs w:val="40"/>
        </w:rPr>
        <w:t>臺中市政府警察局</w:t>
      </w:r>
      <w:r w:rsidR="0019173F">
        <w:rPr>
          <w:rFonts w:ascii="標楷體" w:eastAsia="標楷體" w:hAnsi="標楷體" w:hint="eastAsia"/>
          <w:color w:val="000000" w:themeColor="text1"/>
          <w:sz w:val="40"/>
          <w:szCs w:val="40"/>
        </w:rPr>
        <w:t>遷調案件作業要點</w:t>
      </w:r>
      <w:r w:rsidRPr="00623885">
        <w:rPr>
          <w:rFonts w:ascii="標楷體" w:eastAsia="標楷體" w:hAnsi="標楷體" w:hint="eastAsia"/>
          <w:color w:val="000000" w:themeColor="text1"/>
          <w:sz w:val="40"/>
          <w:szCs w:val="40"/>
        </w:rPr>
        <w:t>修正總說明</w:t>
      </w:r>
    </w:p>
    <w:p w:rsidR="00AF2932" w:rsidRDefault="00837555" w:rsidP="00F87D2E">
      <w:pPr>
        <w:kinsoku w:val="0"/>
        <w:overflowPunct w:val="0"/>
        <w:autoSpaceDE w:val="0"/>
        <w:autoSpaceDN w:val="0"/>
        <w:adjustRightInd w:val="0"/>
        <w:spacing w:line="460" w:lineRule="exact"/>
        <w:jc w:val="both"/>
        <w:rPr>
          <w:rFonts w:ascii="標楷體" w:eastAsia="標楷體" w:hAnsi="標楷體"/>
          <w:color w:val="000000" w:themeColor="text1"/>
          <w:sz w:val="28"/>
          <w:szCs w:val="28"/>
        </w:rPr>
      </w:pPr>
      <w:r w:rsidRPr="00623885">
        <w:rPr>
          <w:rFonts w:ascii="標楷體" w:eastAsia="標楷體" w:hAnsi="標楷體" w:hint="eastAsia"/>
          <w:bCs/>
          <w:color w:val="000000" w:themeColor="text1"/>
          <w:spacing w:val="-4"/>
          <w:kern w:val="0"/>
          <w:sz w:val="28"/>
          <w:szCs w:val="28"/>
        </w:rPr>
        <w:t xml:space="preserve">    </w:t>
      </w:r>
      <w:r w:rsidRPr="00623885">
        <w:rPr>
          <w:rFonts w:ascii="標楷體" w:eastAsia="標楷體" w:hAnsi="標楷體" w:hint="eastAsia"/>
          <w:color w:val="000000" w:themeColor="text1"/>
          <w:sz w:val="28"/>
          <w:szCs w:val="28"/>
        </w:rPr>
        <w:t>「</w:t>
      </w:r>
      <w:r w:rsidR="0019173F" w:rsidRPr="0019173F">
        <w:rPr>
          <w:rFonts w:ascii="標楷體" w:eastAsia="標楷體" w:hAnsi="標楷體" w:cs="Arial" w:hint="eastAsia"/>
          <w:color w:val="000000" w:themeColor="text1"/>
          <w:kern w:val="0"/>
          <w:sz w:val="28"/>
          <w:szCs w:val="28"/>
        </w:rPr>
        <w:t>臺中市政府警察局遷調案件作業要點</w:t>
      </w:r>
      <w:r w:rsidRPr="00623885">
        <w:rPr>
          <w:rFonts w:ascii="標楷體" w:eastAsia="標楷體" w:hAnsi="標楷體" w:cs="新細明體" w:hint="eastAsia"/>
          <w:color w:val="000000" w:themeColor="text1"/>
          <w:kern w:val="0"/>
          <w:sz w:val="28"/>
          <w:szCs w:val="28"/>
        </w:rPr>
        <w:t>｣</w:t>
      </w:r>
      <w:r w:rsidR="00292E40">
        <w:rPr>
          <w:rFonts w:ascii="標楷體" w:eastAsia="標楷體" w:hAnsi="標楷體" w:cs="標楷體" w:hint="eastAsia"/>
          <w:color w:val="000000" w:themeColor="text1"/>
          <w:kern w:val="0"/>
          <w:sz w:val="28"/>
          <w:szCs w:val="28"/>
          <w:lang w:val="zh-TW"/>
        </w:rPr>
        <w:t>（</w:t>
      </w:r>
      <w:r w:rsidRPr="00623885">
        <w:rPr>
          <w:rFonts w:ascii="標楷體" w:eastAsia="標楷體" w:hAnsi="標楷體" w:cs="標楷體" w:hint="eastAsia"/>
          <w:color w:val="000000" w:themeColor="text1"/>
          <w:kern w:val="0"/>
          <w:sz w:val="28"/>
          <w:szCs w:val="28"/>
          <w:lang w:val="zh-TW"/>
        </w:rPr>
        <w:t>以下簡稱作業</w:t>
      </w:r>
      <w:r w:rsidR="0019173F">
        <w:rPr>
          <w:rFonts w:ascii="標楷體" w:eastAsia="標楷體" w:hAnsi="標楷體" w:cs="標楷體" w:hint="eastAsia"/>
          <w:color w:val="000000" w:themeColor="text1"/>
          <w:kern w:val="0"/>
          <w:sz w:val="28"/>
          <w:szCs w:val="28"/>
          <w:lang w:val="zh-TW"/>
        </w:rPr>
        <w:t>要點</w:t>
      </w:r>
      <w:r w:rsidR="00292E40">
        <w:rPr>
          <w:rFonts w:ascii="標楷體" w:eastAsia="標楷體" w:hAnsi="標楷體" w:cs="標楷體" w:hint="eastAsia"/>
          <w:color w:val="000000" w:themeColor="text1"/>
          <w:kern w:val="0"/>
          <w:sz w:val="28"/>
          <w:szCs w:val="28"/>
          <w:lang w:val="zh-TW"/>
        </w:rPr>
        <w:t>）</w:t>
      </w:r>
      <w:r w:rsidRPr="00623885">
        <w:rPr>
          <w:rFonts w:ascii="標楷體" w:eastAsia="標楷體" w:hAnsi="標楷體" w:hint="eastAsia"/>
          <w:color w:val="000000" w:themeColor="text1"/>
          <w:sz w:val="28"/>
          <w:szCs w:val="28"/>
        </w:rPr>
        <w:t>於</w:t>
      </w:r>
      <w:r w:rsidRPr="00623885">
        <w:rPr>
          <w:rFonts w:ascii="標楷體" w:eastAsia="標楷體" w:hAnsi="標楷體" w:cs="新細明體" w:hint="eastAsia"/>
          <w:color w:val="000000" w:themeColor="text1"/>
          <w:kern w:val="0"/>
          <w:sz w:val="28"/>
          <w:szCs w:val="28"/>
        </w:rPr>
        <w:t>一百零</w:t>
      </w:r>
      <w:r w:rsidR="0019173F">
        <w:rPr>
          <w:rFonts w:ascii="標楷體" w:eastAsia="標楷體" w:hAnsi="標楷體" w:cs="新細明體" w:hint="eastAsia"/>
          <w:color w:val="000000" w:themeColor="text1"/>
          <w:kern w:val="0"/>
          <w:sz w:val="28"/>
          <w:szCs w:val="28"/>
        </w:rPr>
        <w:t>一</w:t>
      </w:r>
      <w:r w:rsidRPr="00623885">
        <w:rPr>
          <w:rFonts w:ascii="標楷體" w:eastAsia="標楷體" w:hAnsi="標楷體" w:cs="新細明體" w:hint="eastAsia"/>
          <w:color w:val="000000" w:themeColor="text1"/>
          <w:kern w:val="0"/>
          <w:sz w:val="28"/>
          <w:szCs w:val="28"/>
        </w:rPr>
        <w:t>年</w:t>
      </w:r>
      <w:r w:rsidR="0019173F">
        <w:rPr>
          <w:rFonts w:ascii="標楷體" w:eastAsia="標楷體" w:hAnsi="標楷體" w:cs="新細明體" w:hint="eastAsia"/>
          <w:color w:val="000000" w:themeColor="text1"/>
          <w:kern w:val="0"/>
          <w:sz w:val="28"/>
          <w:szCs w:val="28"/>
        </w:rPr>
        <w:t>四</w:t>
      </w:r>
      <w:r w:rsidRPr="00623885">
        <w:rPr>
          <w:rFonts w:ascii="標楷體" w:eastAsia="標楷體" w:hAnsi="標楷體" w:cs="新細明體" w:hint="eastAsia"/>
          <w:color w:val="000000" w:themeColor="text1"/>
          <w:kern w:val="0"/>
          <w:sz w:val="28"/>
          <w:szCs w:val="28"/>
        </w:rPr>
        <w:t>月二日訂頒施行，</w:t>
      </w:r>
      <w:r w:rsidR="0019173F">
        <w:rPr>
          <w:rFonts w:ascii="標楷體" w:eastAsia="標楷體" w:hAnsi="標楷體" w:cs="新細明體" w:hint="eastAsia"/>
          <w:color w:val="000000" w:themeColor="text1"/>
          <w:kern w:val="0"/>
          <w:sz w:val="28"/>
          <w:szCs w:val="28"/>
        </w:rPr>
        <w:t>歷經</w:t>
      </w:r>
      <w:r w:rsidR="009567AD">
        <w:rPr>
          <w:rFonts w:ascii="標楷體" w:eastAsia="標楷體" w:hAnsi="標楷體" w:cs="新細明體" w:hint="eastAsia"/>
          <w:color w:val="000000" w:themeColor="text1"/>
          <w:kern w:val="0"/>
          <w:sz w:val="28"/>
          <w:szCs w:val="28"/>
        </w:rPr>
        <w:t>四</w:t>
      </w:r>
      <w:r w:rsidR="0019173F">
        <w:rPr>
          <w:rFonts w:ascii="標楷體" w:eastAsia="標楷體" w:hAnsi="標楷體" w:cs="新細明體" w:hint="eastAsia"/>
          <w:color w:val="000000" w:themeColor="text1"/>
          <w:kern w:val="0"/>
          <w:sz w:val="28"/>
          <w:szCs w:val="28"/>
        </w:rPr>
        <w:t>次修正，</w:t>
      </w:r>
      <w:r w:rsidR="0019173F" w:rsidRPr="00F87D2E">
        <w:rPr>
          <w:rFonts w:ascii="標楷體" w:eastAsia="標楷體" w:hAnsi="標楷體" w:cs="新細明體" w:hint="eastAsia"/>
          <w:color w:val="000000" w:themeColor="text1"/>
          <w:kern w:val="0"/>
          <w:sz w:val="28"/>
          <w:szCs w:val="28"/>
        </w:rPr>
        <w:t>最後一次修正日期為</w:t>
      </w:r>
      <w:r w:rsidRPr="00F87D2E">
        <w:rPr>
          <w:rFonts w:ascii="標楷體" w:eastAsia="標楷體" w:hAnsi="標楷體" w:cs="新細明體" w:hint="eastAsia"/>
          <w:color w:val="000000" w:themeColor="text1"/>
          <w:kern w:val="0"/>
          <w:sz w:val="28"/>
          <w:szCs w:val="28"/>
        </w:rPr>
        <w:t>一百零</w:t>
      </w:r>
      <w:r w:rsidR="00D707F1">
        <w:rPr>
          <w:rFonts w:ascii="標楷體" w:eastAsia="標楷體" w:hAnsi="標楷體" w:cs="新細明體" w:hint="eastAsia"/>
          <w:color w:val="000000" w:themeColor="text1"/>
          <w:kern w:val="0"/>
          <w:sz w:val="28"/>
          <w:szCs w:val="28"/>
        </w:rPr>
        <w:t>八</w:t>
      </w:r>
      <w:r w:rsidRPr="00F87D2E">
        <w:rPr>
          <w:rFonts w:ascii="標楷體" w:eastAsia="標楷體" w:hAnsi="標楷體" w:cs="新細明體" w:hint="eastAsia"/>
          <w:color w:val="000000" w:themeColor="text1"/>
          <w:kern w:val="0"/>
          <w:sz w:val="28"/>
          <w:szCs w:val="28"/>
        </w:rPr>
        <w:t>年</w:t>
      </w:r>
      <w:r w:rsidR="0019173F" w:rsidRPr="00F87D2E">
        <w:rPr>
          <w:rFonts w:ascii="標楷體" w:eastAsia="標楷體" w:hAnsi="標楷體" w:cs="新細明體" w:hint="eastAsia"/>
          <w:color w:val="000000" w:themeColor="text1"/>
          <w:kern w:val="0"/>
          <w:sz w:val="28"/>
          <w:szCs w:val="28"/>
        </w:rPr>
        <w:t>二</w:t>
      </w:r>
      <w:r w:rsidRPr="00F87D2E">
        <w:rPr>
          <w:rFonts w:ascii="標楷體" w:eastAsia="標楷體" w:hAnsi="標楷體" w:cs="新細明體" w:hint="eastAsia"/>
          <w:color w:val="000000" w:themeColor="text1"/>
          <w:kern w:val="0"/>
          <w:sz w:val="28"/>
          <w:szCs w:val="28"/>
        </w:rPr>
        <w:t>月</w:t>
      </w:r>
      <w:r w:rsidR="0019173F" w:rsidRPr="00F87D2E">
        <w:rPr>
          <w:rFonts w:ascii="標楷體" w:eastAsia="標楷體" w:hAnsi="標楷體" w:cs="新細明體" w:hint="eastAsia"/>
          <w:color w:val="000000" w:themeColor="text1"/>
          <w:kern w:val="0"/>
          <w:sz w:val="28"/>
          <w:szCs w:val="28"/>
        </w:rPr>
        <w:t>二十</w:t>
      </w:r>
      <w:r w:rsidR="00D707F1">
        <w:rPr>
          <w:rFonts w:ascii="標楷體" w:eastAsia="標楷體" w:hAnsi="標楷體" w:cs="新細明體" w:hint="eastAsia"/>
          <w:color w:val="000000" w:themeColor="text1"/>
          <w:kern w:val="0"/>
          <w:sz w:val="28"/>
          <w:szCs w:val="28"/>
        </w:rPr>
        <w:t>五</w:t>
      </w:r>
      <w:r w:rsidRPr="00F87D2E">
        <w:rPr>
          <w:rFonts w:ascii="標楷體" w:eastAsia="標楷體" w:hAnsi="標楷體" w:cs="新細明體" w:hint="eastAsia"/>
          <w:color w:val="000000" w:themeColor="text1"/>
          <w:kern w:val="0"/>
          <w:sz w:val="28"/>
          <w:szCs w:val="28"/>
        </w:rPr>
        <w:t>日修正本作業</w:t>
      </w:r>
      <w:r w:rsidR="0019173F" w:rsidRPr="00F87D2E">
        <w:rPr>
          <w:rFonts w:ascii="標楷體" w:eastAsia="標楷體" w:hAnsi="標楷體" w:cs="新細明體" w:hint="eastAsia"/>
          <w:color w:val="000000" w:themeColor="text1"/>
          <w:kern w:val="0"/>
          <w:sz w:val="28"/>
          <w:szCs w:val="28"/>
        </w:rPr>
        <w:t>要點</w:t>
      </w:r>
      <w:r w:rsidRPr="00F87D2E">
        <w:rPr>
          <w:rFonts w:ascii="標楷體" w:eastAsia="標楷體" w:hAnsi="標楷體" w:cs="新細明體" w:hint="eastAsia"/>
          <w:color w:val="000000" w:themeColor="text1"/>
          <w:kern w:val="0"/>
          <w:sz w:val="28"/>
          <w:szCs w:val="28"/>
        </w:rPr>
        <w:t>迄今，</w:t>
      </w:r>
      <w:r w:rsidRPr="00623885">
        <w:rPr>
          <w:rFonts w:ascii="標楷體" w:eastAsia="標楷體" w:hAnsi="標楷體" w:cs="新細明體" w:hint="eastAsia"/>
          <w:color w:val="000000" w:themeColor="text1"/>
          <w:kern w:val="0"/>
          <w:sz w:val="28"/>
          <w:szCs w:val="28"/>
        </w:rPr>
        <w:t>茲</w:t>
      </w:r>
      <w:r w:rsidR="0019173F" w:rsidRPr="0019173F">
        <w:rPr>
          <w:rFonts w:ascii="標楷體" w:eastAsia="標楷體" w:hAnsi="標楷體" w:cs="新細明體" w:hint="eastAsia"/>
          <w:color w:val="000000" w:themeColor="text1"/>
          <w:kern w:val="0"/>
          <w:sz w:val="28"/>
          <w:szCs w:val="28"/>
        </w:rPr>
        <w:t>因</w:t>
      </w:r>
      <w:r w:rsidR="00AF2932" w:rsidRPr="00623885">
        <w:rPr>
          <w:rFonts w:ascii="標楷體" w:eastAsia="標楷體" w:hAnsi="標楷體" w:cs="新細明體" w:hint="eastAsia"/>
          <w:color w:val="000000" w:themeColor="text1"/>
          <w:kern w:val="0"/>
          <w:sz w:val="28"/>
          <w:szCs w:val="28"/>
        </w:rPr>
        <w:t>調整部分用語文字，爰</w:t>
      </w:r>
      <w:r w:rsidR="00AF2932" w:rsidRPr="00623885">
        <w:rPr>
          <w:rFonts w:ascii="標楷體" w:eastAsia="標楷體" w:hAnsi="標楷體" w:hint="eastAsia"/>
          <w:color w:val="000000" w:themeColor="text1"/>
          <w:sz w:val="28"/>
          <w:szCs w:val="28"/>
        </w:rPr>
        <w:t>修正重點如下</w:t>
      </w:r>
      <w:r w:rsidRPr="00623885">
        <w:rPr>
          <w:rFonts w:ascii="標楷體" w:eastAsia="標楷體" w:hAnsi="標楷體" w:hint="eastAsia"/>
          <w:color w:val="000000" w:themeColor="text1"/>
          <w:spacing w:val="-20"/>
          <w:sz w:val="28"/>
          <w:szCs w:val="28"/>
        </w:rPr>
        <w:t>：</w:t>
      </w:r>
    </w:p>
    <w:p w:rsidR="00F87D2E" w:rsidRDefault="00AF2932" w:rsidP="00F87D2E">
      <w:pPr>
        <w:kinsoku w:val="0"/>
        <w:overflowPunct w:val="0"/>
        <w:autoSpaceDE w:val="0"/>
        <w:autoSpaceDN w:val="0"/>
        <w:adjustRightInd w:val="0"/>
        <w:spacing w:line="460" w:lineRule="exact"/>
        <w:jc w:val="both"/>
        <w:rPr>
          <w:rFonts w:ascii="標楷體" w:eastAsia="標楷體" w:hAnsi="標楷體" w:cs="Arial"/>
          <w:color w:val="000000" w:themeColor="text1"/>
          <w:sz w:val="28"/>
          <w:szCs w:val="28"/>
        </w:rPr>
      </w:pPr>
      <w:r>
        <w:rPr>
          <w:rFonts w:ascii="標楷體" w:eastAsia="標楷體" w:hAnsi="標楷體" w:hint="eastAsia"/>
          <w:color w:val="000000" w:themeColor="text1"/>
          <w:sz w:val="28"/>
          <w:szCs w:val="28"/>
        </w:rPr>
        <w:t>一、</w:t>
      </w:r>
      <w:r w:rsidRPr="00623885">
        <w:rPr>
          <w:rFonts w:ascii="標楷體" w:eastAsia="標楷體" w:hAnsi="標楷體" w:hint="eastAsia"/>
          <w:color w:val="000000" w:themeColor="text1"/>
          <w:sz w:val="28"/>
          <w:szCs w:val="28"/>
        </w:rPr>
        <w:t>酌修一般規定用語及文字</w:t>
      </w:r>
      <w:r w:rsidR="0019173F" w:rsidRPr="0019173F">
        <w:rPr>
          <w:rFonts w:ascii="標楷體" w:eastAsia="標楷體" w:hAnsi="標楷體" w:hint="eastAsia"/>
          <w:color w:val="000000" w:themeColor="text1"/>
          <w:sz w:val="28"/>
          <w:szCs w:val="28"/>
        </w:rPr>
        <w:t>。</w:t>
      </w:r>
      <w:r w:rsidR="00292E40">
        <w:rPr>
          <w:rFonts w:ascii="標楷體" w:eastAsia="標楷體" w:hAnsi="標楷體" w:cs="Arial" w:hint="eastAsia"/>
          <w:color w:val="000000" w:themeColor="text1"/>
          <w:sz w:val="28"/>
          <w:szCs w:val="28"/>
        </w:rPr>
        <w:t>（</w:t>
      </w:r>
      <w:r w:rsidR="00837555" w:rsidRPr="00623885">
        <w:rPr>
          <w:rFonts w:ascii="標楷體" w:eastAsia="標楷體" w:hAnsi="標楷體" w:hint="eastAsia"/>
          <w:color w:val="000000" w:themeColor="text1"/>
          <w:sz w:val="28"/>
          <w:szCs w:val="28"/>
        </w:rPr>
        <w:t>修正</w:t>
      </w:r>
      <w:r w:rsidR="0019173F">
        <w:rPr>
          <w:rFonts w:ascii="標楷體" w:eastAsia="標楷體" w:hAnsi="標楷體" w:hint="eastAsia"/>
          <w:color w:val="000000" w:themeColor="text1"/>
          <w:sz w:val="28"/>
          <w:szCs w:val="28"/>
        </w:rPr>
        <w:t>作業要點</w:t>
      </w:r>
      <w:r w:rsidR="00837555" w:rsidRPr="00623885">
        <w:rPr>
          <w:rFonts w:ascii="標楷體" w:eastAsia="標楷體" w:hAnsi="標楷體" w:cs="Arial" w:hint="eastAsia"/>
          <w:color w:val="000000" w:themeColor="text1"/>
          <w:sz w:val="28"/>
          <w:szCs w:val="28"/>
        </w:rPr>
        <w:t>第</w:t>
      </w:r>
      <w:r w:rsidR="0019173F">
        <w:rPr>
          <w:rFonts w:ascii="標楷體" w:eastAsia="標楷體" w:hAnsi="標楷體" w:cs="Arial" w:hint="eastAsia"/>
          <w:color w:val="000000" w:themeColor="text1"/>
          <w:sz w:val="28"/>
          <w:szCs w:val="28"/>
        </w:rPr>
        <w:t>三</w:t>
      </w:r>
      <w:r w:rsidR="00837555" w:rsidRPr="00623885">
        <w:rPr>
          <w:rFonts w:ascii="標楷體" w:eastAsia="標楷體" w:hAnsi="標楷體" w:cs="Arial" w:hint="eastAsia"/>
          <w:color w:val="000000" w:themeColor="text1"/>
          <w:sz w:val="28"/>
          <w:szCs w:val="28"/>
        </w:rPr>
        <w:t>點</w:t>
      </w:r>
      <w:r w:rsidR="00292E40">
        <w:rPr>
          <w:rFonts w:ascii="標楷體" w:eastAsia="標楷體" w:hAnsi="標楷體" w:cs="Arial" w:hint="eastAsia"/>
          <w:color w:val="000000" w:themeColor="text1"/>
          <w:sz w:val="28"/>
          <w:szCs w:val="28"/>
        </w:rPr>
        <w:t>）</w:t>
      </w:r>
    </w:p>
    <w:p w:rsidR="00AF2932" w:rsidRDefault="00AF2932" w:rsidP="00F87D2E">
      <w:pPr>
        <w:kinsoku w:val="0"/>
        <w:overflowPunct w:val="0"/>
        <w:autoSpaceDE w:val="0"/>
        <w:autoSpaceDN w:val="0"/>
        <w:adjustRightInd w:val="0"/>
        <w:spacing w:line="460" w:lineRule="exact"/>
        <w:jc w:val="both"/>
        <w:rPr>
          <w:rFonts w:ascii="標楷體" w:eastAsia="標楷體" w:hAnsi="標楷體" w:cs="Arial"/>
          <w:color w:val="000000" w:themeColor="text1"/>
          <w:sz w:val="28"/>
          <w:szCs w:val="28"/>
        </w:rPr>
      </w:pPr>
      <w:r>
        <w:rPr>
          <w:rFonts w:ascii="標楷體" w:eastAsia="標楷體" w:hAnsi="標楷體" w:hint="eastAsia"/>
          <w:color w:val="000000" w:themeColor="text1"/>
          <w:sz w:val="28"/>
          <w:szCs w:val="28"/>
        </w:rPr>
        <w:t>二、</w:t>
      </w:r>
      <w:r w:rsidRPr="00623885">
        <w:rPr>
          <w:rFonts w:ascii="標楷體" w:eastAsia="標楷體" w:hAnsi="標楷體" w:hint="eastAsia"/>
          <w:color w:val="000000" w:themeColor="text1"/>
          <w:sz w:val="28"/>
          <w:szCs w:val="28"/>
        </w:rPr>
        <w:t>酌修一般規定用語及文字。</w:t>
      </w:r>
      <w:r>
        <w:rPr>
          <w:rFonts w:ascii="標楷體" w:eastAsia="標楷體" w:hAnsi="標楷體" w:cs="Arial" w:hint="eastAsia"/>
          <w:color w:val="000000" w:themeColor="text1"/>
          <w:sz w:val="28"/>
          <w:szCs w:val="28"/>
        </w:rPr>
        <w:t>（</w:t>
      </w:r>
      <w:r w:rsidRPr="00623885">
        <w:rPr>
          <w:rFonts w:ascii="標楷體" w:eastAsia="標楷體" w:hAnsi="標楷體" w:hint="eastAsia"/>
          <w:color w:val="000000" w:themeColor="text1"/>
          <w:sz w:val="28"/>
          <w:szCs w:val="28"/>
        </w:rPr>
        <w:t>修正</w:t>
      </w:r>
      <w:r>
        <w:rPr>
          <w:rFonts w:ascii="標楷體" w:eastAsia="標楷體" w:hAnsi="標楷體" w:hint="eastAsia"/>
          <w:color w:val="000000" w:themeColor="text1"/>
          <w:sz w:val="28"/>
          <w:szCs w:val="28"/>
        </w:rPr>
        <w:t>作業要點</w:t>
      </w:r>
      <w:r w:rsidRPr="00623885">
        <w:rPr>
          <w:rFonts w:ascii="標楷體" w:eastAsia="標楷體" w:hAnsi="標楷體" w:cs="Arial" w:hint="eastAsia"/>
          <w:color w:val="000000" w:themeColor="text1"/>
          <w:sz w:val="28"/>
          <w:szCs w:val="28"/>
        </w:rPr>
        <w:t>第</w:t>
      </w:r>
      <w:r>
        <w:rPr>
          <w:rFonts w:ascii="標楷體" w:eastAsia="標楷體" w:hAnsi="標楷體" w:cs="Arial" w:hint="eastAsia"/>
          <w:color w:val="000000" w:themeColor="text1"/>
          <w:sz w:val="28"/>
          <w:szCs w:val="28"/>
        </w:rPr>
        <w:t>四、五</w:t>
      </w:r>
      <w:r w:rsidRPr="00623885">
        <w:rPr>
          <w:rFonts w:ascii="標楷體" w:eastAsia="標楷體" w:hAnsi="標楷體" w:cs="Arial" w:hint="eastAsia"/>
          <w:color w:val="000000" w:themeColor="text1"/>
          <w:sz w:val="28"/>
          <w:szCs w:val="28"/>
        </w:rPr>
        <w:t>點</w:t>
      </w:r>
      <w:r>
        <w:rPr>
          <w:rFonts w:ascii="標楷體" w:eastAsia="標楷體" w:hAnsi="標楷體" w:cs="Arial" w:hint="eastAsia"/>
          <w:color w:val="000000" w:themeColor="text1"/>
          <w:sz w:val="28"/>
          <w:szCs w:val="28"/>
        </w:rPr>
        <w:t>）</w:t>
      </w:r>
    </w:p>
    <w:p w:rsidR="005D6E58" w:rsidRDefault="005D6E58" w:rsidP="00F87D2E">
      <w:pPr>
        <w:kinsoku w:val="0"/>
        <w:overflowPunct w:val="0"/>
        <w:autoSpaceDE w:val="0"/>
        <w:autoSpaceDN w:val="0"/>
        <w:adjustRightInd w:val="0"/>
        <w:spacing w:line="460" w:lineRule="exact"/>
        <w:jc w:val="both"/>
        <w:rPr>
          <w:rFonts w:ascii="標楷體" w:eastAsia="標楷體" w:hAnsi="標楷體"/>
          <w:color w:val="000000" w:themeColor="text1"/>
          <w:sz w:val="28"/>
          <w:szCs w:val="28"/>
        </w:rPr>
      </w:pPr>
      <w:r>
        <w:rPr>
          <w:rFonts w:ascii="標楷體" w:eastAsia="標楷體" w:hAnsi="標楷體" w:cs="Arial" w:hint="eastAsia"/>
          <w:color w:val="000000" w:themeColor="text1"/>
          <w:sz w:val="28"/>
          <w:szCs w:val="28"/>
        </w:rPr>
        <w:t>三、第六點無訂定必要，故刪除。</w:t>
      </w:r>
    </w:p>
    <w:p w:rsidR="00F87D2E" w:rsidRDefault="00F87D2E">
      <w:pPr>
        <w:widowControl/>
        <w:rPr>
          <w:rFonts w:ascii="標楷體" w:eastAsia="標楷體" w:hAnsi="標楷體"/>
          <w:color w:val="000000" w:themeColor="text1"/>
          <w:sz w:val="28"/>
          <w:szCs w:val="28"/>
        </w:rPr>
      </w:pPr>
      <w:r>
        <w:rPr>
          <w:rFonts w:ascii="標楷體" w:eastAsia="標楷體" w:hAnsi="標楷體"/>
          <w:color w:val="000000" w:themeColor="text1"/>
          <w:sz w:val="28"/>
          <w:szCs w:val="28"/>
        </w:rPr>
        <w:br w:type="page"/>
      </w:r>
    </w:p>
    <w:p w:rsidR="00837555" w:rsidRPr="00623885" w:rsidRDefault="00F36028" w:rsidP="00F87D2E">
      <w:pPr>
        <w:kinsoku w:val="0"/>
        <w:overflowPunct w:val="0"/>
        <w:autoSpaceDE w:val="0"/>
        <w:autoSpaceDN w:val="0"/>
        <w:adjustRightInd w:val="0"/>
        <w:spacing w:line="460" w:lineRule="exact"/>
        <w:jc w:val="center"/>
        <w:rPr>
          <w:rFonts w:ascii="標楷體" w:eastAsia="標楷體" w:hAnsi="標楷體"/>
          <w:color w:val="000000" w:themeColor="text1"/>
          <w:sz w:val="40"/>
          <w:szCs w:val="40"/>
        </w:rPr>
      </w:pPr>
      <w:r w:rsidRPr="00B001C1">
        <w:rPr>
          <w:rFonts w:ascii="標楷體" w:eastAsia="標楷體" w:hAnsi="標楷體" w:hint="eastAsia"/>
          <w:color w:val="000000" w:themeColor="text1"/>
          <w:sz w:val="36"/>
          <w:szCs w:val="40"/>
        </w:rPr>
        <w:lastRenderedPageBreak/>
        <w:t>臺中市政府警察局遷調案件作業要點</w:t>
      </w:r>
      <w:r w:rsidR="00837555" w:rsidRPr="00B001C1">
        <w:rPr>
          <w:rFonts w:ascii="標楷體" w:eastAsia="標楷體" w:hAnsi="標楷體" w:hint="eastAsia"/>
          <w:color w:val="000000" w:themeColor="text1"/>
          <w:sz w:val="36"/>
          <w:szCs w:val="40"/>
        </w:rPr>
        <w:t>修正</w:t>
      </w:r>
      <w:r w:rsidRPr="00B001C1">
        <w:rPr>
          <w:rFonts w:ascii="標楷體" w:eastAsia="標楷體" w:hAnsi="標楷體" w:hint="eastAsia"/>
          <w:color w:val="000000" w:themeColor="text1"/>
          <w:sz w:val="36"/>
          <w:szCs w:val="40"/>
        </w:rPr>
        <w:t>規定</w:t>
      </w:r>
      <w:r w:rsidR="00837555" w:rsidRPr="00B001C1">
        <w:rPr>
          <w:rFonts w:ascii="標楷體" w:eastAsia="標楷體" w:hAnsi="標楷體" w:hint="eastAsia"/>
          <w:color w:val="000000" w:themeColor="text1"/>
          <w:sz w:val="36"/>
          <w:szCs w:val="40"/>
        </w:rPr>
        <w:t>對照表</w:t>
      </w:r>
    </w:p>
    <w:tbl>
      <w:tblPr>
        <w:tblW w:w="883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0"/>
        <w:gridCol w:w="2921"/>
        <w:gridCol w:w="2992"/>
      </w:tblGrid>
      <w:tr w:rsidR="00837555" w:rsidRPr="00623885" w:rsidTr="00237B79">
        <w:trPr>
          <w:cantSplit/>
          <w:trHeight w:val="338"/>
        </w:trPr>
        <w:tc>
          <w:tcPr>
            <w:tcW w:w="2920" w:type="dxa"/>
          </w:tcPr>
          <w:p w:rsidR="00837555" w:rsidRPr="00623885" w:rsidRDefault="00837555" w:rsidP="00FC1F19">
            <w:pPr>
              <w:ind w:left="960" w:hangingChars="400" w:hanging="960"/>
              <w:jc w:val="center"/>
              <w:rPr>
                <w:rFonts w:ascii="標楷體" w:eastAsia="標楷體" w:hAnsi="標楷體"/>
                <w:color w:val="000000" w:themeColor="text1"/>
              </w:rPr>
            </w:pPr>
            <w:r w:rsidRPr="00623885">
              <w:rPr>
                <w:rFonts w:ascii="標楷體" w:eastAsia="標楷體" w:hAnsi="標楷體" w:hint="eastAsia"/>
                <w:color w:val="000000" w:themeColor="text1"/>
              </w:rPr>
              <w:t>修正規定</w:t>
            </w:r>
          </w:p>
        </w:tc>
        <w:tc>
          <w:tcPr>
            <w:tcW w:w="2921" w:type="dxa"/>
          </w:tcPr>
          <w:p w:rsidR="00837555" w:rsidRPr="00623885" w:rsidRDefault="00837555" w:rsidP="00FC1F19">
            <w:pPr>
              <w:pStyle w:val="a3"/>
              <w:tabs>
                <w:tab w:val="clear" w:pos="4153"/>
                <w:tab w:val="clear" w:pos="8306"/>
              </w:tabs>
              <w:snapToGrid/>
              <w:ind w:left="960" w:hangingChars="400" w:hanging="960"/>
              <w:jc w:val="center"/>
              <w:rPr>
                <w:rFonts w:ascii="標楷體" w:eastAsia="標楷體" w:hAnsi="標楷體"/>
                <w:color w:val="000000" w:themeColor="text1"/>
                <w:sz w:val="24"/>
                <w:szCs w:val="24"/>
              </w:rPr>
            </w:pPr>
            <w:r w:rsidRPr="00623885">
              <w:rPr>
                <w:rFonts w:ascii="標楷體" w:eastAsia="標楷體" w:hAnsi="標楷體" w:hint="eastAsia"/>
                <w:color w:val="000000" w:themeColor="text1"/>
                <w:sz w:val="24"/>
                <w:szCs w:val="24"/>
              </w:rPr>
              <w:t>現行規定</w:t>
            </w:r>
          </w:p>
        </w:tc>
        <w:tc>
          <w:tcPr>
            <w:tcW w:w="2992" w:type="dxa"/>
          </w:tcPr>
          <w:p w:rsidR="00837555" w:rsidRPr="00623885" w:rsidRDefault="00837555" w:rsidP="00FC1F19">
            <w:pPr>
              <w:jc w:val="center"/>
              <w:rPr>
                <w:rFonts w:ascii="標楷體" w:eastAsia="標楷體" w:hAnsi="標楷體"/>
                <w:color w:val="000000" w:themeColor="text1"/>
              </w:rPr>
            </w:pPr>
            <w:r w:rsidRPr="00623885">
              <w:rPr>
                <w:rFonts w:ascii="標楷體" w:eastAsia="標楷體" w:hAnsi="標楷體" w:hint="eastAsia"/>
                <w:color w:val="000000" w:themeColor="text1"/>
              </w:rPr>
              <w:t>說明</w:t>
            </w:r>
          </w:p>
        </w:tc>
      </w:tr>
      <w:tr w:rsidR="00C87C47" w:rsidRPr="001F18E4" w:rsidTr="00237B79">
        <w:trPr>
          <w:cantSplit/>
          <w:trHeight w:val="338"/>
        </w:trPr>
        <w:tc>
          <w:tcPr>
            <w:tcW w:w="2920" w:type="dxa"/>
          </w:tcPr>
          <w:p w:rsidR="00C87C47" w:rsidRPr="001F18E4" w:rsidRDefault="00C87C47" w:rsidP="00C87C47">
            <w:pPr>
              <w:kinsoku w:val="0"/>
              <w:overflowPunct w:val="0"/>
              <w:autoSpaceDE w:val="0"/>
              <w:autoSpaceDN w:val="0"/>
              <w:adjustRightInd w:val="0"/>
              <w:ind w:left="480" w:hangingChars="200" w:hanging="480"/>
              <w:jc w:val="both"/>
              <w:rPr>
                <w:rFonts w:ascii="標楷體" w:eastAsia="標楷體" w:hAnsi="標楷體"/>
                <w:kern w:val="0"/>
              </w:rPr>
            </w:pPr>
            <w:r w:rsidRPr="001F18E4">
              <w:rPr>
                <w:rFonts w:ascii="標楷體" w:eastAsia="標楷體" w:hAnsi="標楷體" w:hint="eastAsia"/>
                <w:kern w:val="0"/>
              </w:rPr>
              <w:t>三、本局人員具備下列各款條件者，得於本局所屬各機關（單位）間自請調地：</w:t>
            </w:r>
          </w:p>
          <w:p w:rsidR="00C87C47" w:rsidRPr="001F18E4" w:rsidRDefault="00C87C47" w:rsidP="00C87C47">
            <w:pPr>
              <w:pStyle w:val="a6"/>
              <w:numPr>
                <w:ilvl w:val="0"/>
                <w:numId w:val="6"/>
              </w:numPr>
              <w:ind w:leftChars="0"/>
              <w:jc w:val="both"/>
              <w:rPr>
                <w:rFonts w:ascii="標楷體" w:eastAsia="標楷體" w:hAnsi="標楷體"/>
                <w:kern w:val="0"/>
              </w:rPr>
            </w:pPr>
            <w:r w:rsidRPr="001F18E4">
              <w:rPr>
                <w:rFonts w:ascii="標楷體" w:eastAsia="標楷體" w:hAnsi="標楷體" w:hint="eastAsia"/>
                <w:kern w:val="0"/>
              </w:rPr>
              <w:t>在現職機關（同分局、大隊、隊）或單位（局本部各科、室、中心）服務滿</w:t>
            </w:r>
            <w:r w:rsidRPr="001F18E4">
              <w:rPr>
                <w:rFonts w:ascii="標楷體" w:eastAsia="標楷體" w:hAnsi="標楷體" w:hint="eastAsia"/>
                <w:kern w:val="0"/>
                <w:u w:val="single"/>
              </w:rPr>
              <w:t>一</w:t>
            </w:r>
            <w:r w:rsidRPr="001F18E4">
              <w:rPr>
                <w:rFonts w:ascii="標楷體" w:eastAsia="標楷體" w:hAnsi="標楷體" w:hint="eastAsia"/>
                <w:kern w:val="0"/>
              </w:rPr>
              <w:t>年，年資以月計算。（年資將滿</w:t>
            </w:r>
            <w:r w:rsidRPr="001F18E4">
              <w:rPr>
                <w:rFonts w:ascii="標楷體" w:eastAsia="標楷體" w:hAnsi="標楷體" w:hint="eastAsia"/>
                <w:kern w:val="0"/>
                <w:u w:val="single"/>
              </w:rPr>
              <w:t>一</w:t>
            </w:r>
            <w:r w:rsidRPr="001F18E4">
              <w:rPr>
                <w:rFonts w:ascii="標楷體" w:eastAsia="標楷體" w:hAnsi="標楷體" w:hint="eastAsia"/>
                <w:kern w:val="0"/>
              </w:rPr>
              <w:t>年之當月得請調）</w:t>
            </w:r>
          </w:p>
          <w:p w:rsidR="00C87C47" w:rsidRPr="001F18E4" w:rsidRDefault="00C87C47" w:rsidP="00C87C47">
            <w:pPr>
              <w:pStyle w:val="a6"/>
              <w:numPr>
                <w:ilvl w:val="0"/>
                <w:numId w:val="6"/>
              </w:numPr>
              <w:ind w:leftChars="0"/>
              <w:jc w:val="both"/>
              <w:rPr>
                <w:rFonts w:ascii="標楷體" w:eastAsia="標楷體" w:hAnsi="標楷體"/>
                <w:kern w:val="0"/>
              </w:rPr>
            </w:pPr>
            <w:r w:rsidRPr="001F18E4">
              <w:rPr>
                <w:rFonts w:ascii="標楷體" w:eastAsia="標楷體" w:hAnsi="標楷體" w:hint="eastAsia"/>
                <w:kern w:val="0"/>
              </w:rPr>
              <w:t>最近</w:t>
            </w:r>
            <w:r w:rsidRPr="001F18E4">
              <w:rPr>
                <w:rFonts w:ascii="標楷體" w:eastAsia="標楷體" w:hAnsi="標楷體" w:hint="eastAsia"/>
                <w:kern w:val="0"/>
                <w:u w:val="single"/>
              </w:rPr>
              <w:t>二</w:t>
            </w:r>
            <w:r w:rsidRPr="001F18E4">
              <w:rPr>
                <w:rFonts w:ascii="標楷體" w:eastAsia="標楷體" w:hAnsi="標楷體" w:hint="eastAsia"/>
                <w:kern w:val="0"/>
              </w:rPr>
              <w:t>年考績均列乙等以上（不含年度因請公傷假、請延長病假致考績考列丙等者），且獎懲相抵後累積未達申誡。</w:t>
            </w:r>
          </w:p>
          <w:p w:rsidR="00C87C47" w:rsidRPr="001F18E4" w:rsidRDefault="00C87C47" w:rsidP="00C87C47">
            <w:pPr>
              <w:pStyle w:val="a6"/>
              <w:numPr>
                <w:ilvl w:val="0"/>
                <w:numId w:val="6"/>
              </w:numPr>
              <w:ind w:leftChars="0"/>
              <w:jc w:val="both"/>
              <w:rPr>
                <w:rFonts w:ascii="標楷體" w:eastAsia="標楷體" w:hAnsi="標楷體"/>
                <w:kern w:val="0"/>
                <w:u w:val="single"/>
              </w:rPr>
            </w:pPr>
            <w:r w:rsidRPr="001F18E4">
              <w:rPr>
                <w:rFonts w:ascii="標楷體" w:eastAsia="標楷體" w:hAnsi="標楷體" w:hint="eastAsia"/>
                <w:kern w:val="0"/>
              </w:rPr>
              <w:t>未有警察人員陞遷辦法第</w:t>
            </w:r>
            <w:r w:rsidRPr="001F18E4">
              <w:rPr>
                <w:rFonts w:ascii="標楷體" w:eastAsia="標楷體" w:hAnsi="標楷體" w:hint="eastAsia"/>
                <w:kern w:val="0"/>
                <w:u w:val="single"/>
              </w:rPr>
              <w:t>二十七</w:t>
            </w:r>
            <w:r w:rsidRPr="001F18E4">
              <w:rPr>
                <w:rFonts w:ascii="標楷體" w:eastAsia="標楷體" w:hAnsi="標楷體" w:hint="eastAsia"/>
                <w:kern w:val="0"/>
              </w:rPr>
              <w:t>條停止遷調情形。</w:t>
            </w:r>
          </w:p>
          <w:p w:rsidR="00C87C47" w:rsidRPr="001F18E4" w:rsidRDefault="00C87C47" w:rsidP="00C87C47">
            <w:pPr>
              <w:pStyle w:val="a6"/>
              <w:numPr>
                <w:ilvl w:val="0"/>
                <w:numId w:val="6"/>
              </w:numPr>
              <w:ind w:leftChars="0"/>
              <w:jc w:val="both"/>
              <w:rPr>
                <w:rFonts w:ascii="標楷體" w:eastAsia="標楷體" w:hAnsi="標楷體"/>
                <w:kern w:val="0"/>
                <w:u w:val="single"/>
              </w:rPr>
            </w:pPr>
            <w:r w:rsidRPr="001F18E4">
              <w:rPr>
                <w:rFonts w:ascii="標楷體" w:eastAsia="標楷體" w:hAnsi="標楷體" w:hint="eastAsia"/>
                <w:kern w:val="0"/>
                <w:u w:val="single"/>
              </w:rPr>
              <w:t>特殊困難請調依警察人員陞遷辦法第二十三條附件六「警察人員特殊困難請調要件及應檢附證明文件一覽表」辦理，其中局本部及（大）隊不得列入請調機關（單位），並以特困發生地所在分局為限，另毗鄰本市行政區域之其他縣市所在鄉鎮亦得為特困請調發生地，員警可特困請調毗鄰該特困發生地之所屬警察分局。</w:t>
            </w:r>
          </w:p>
          <w:p w:rsidR="00C87C47" w:rsidRPr="001F18E4" w:rsidRDefault="00C87C47" w:rsidP="00C87C47">
            <w:pPr>
              <w:kinsoku w:val="0"/>
              <w:overflowPunct w:val="0"/>
              <w:autoSpaceDE w:val="0"/>
              <w:autoSpaceDN w:val="0"/>
              <w:adjustRightInd w:val="0"/>
              <w:ind w:leftChars="17" w:left="531" w:hangingChars="204" w:hanging="490"/>
              <w:jc w:val="both"/>
              <w:rPr>
                <w:rFonts w:ascii="標楷體" w:eastAsia="標楷體" w:hAnsi="標楷體"/>
                <w:kern w:val="0"/>
                <w:u w:val="single"/>
              </w:rPr>
            </w:pPr>
            <w:r w:rsidRPr="001F18E4">
              <w:rPr>
                <w:rFonts w:ascii="標楷體" w:eastAsia="標楷體" w:hAnsi="標楷體" w:hint="eastAsia"/>
                <w:kern w:val="0"/>
              </w:rPr>
              <w:t xml:space="preserve">　　</w:t>
            </w:r>
            <w:r w:rsidRPr="001F18E4">
              <w:rPr>
                <w:rFonts w:ascii="標楷體" w:eastAsia="標楷體" w:hAnsi="標楷體" w:hint="eastAsia"/>
                <w:kern w:val="0"/>
                <w:u w:val="single"/>
              </w:rPr>
              <w:t>巡佐及警員等同一序列職務人員自請調地另依本局函發之定期請調作業規定辦理。</w:t>
            </w:r>
          </w:p>
          <w:p w:rsidR="00C87C47" w:rsidRPr="001F18E4" w:rsidRDefault="00C87C47" w:rsidP="00FC1F19">
            <w:pPr>
              <w:ind w:left="960" w:hangingChars="400" w:hanging="960"/>
              <w:jc w:val="center"/>
              <w:rPr>
                <w:rFonts w:ascii="標楷體" w:eastAsia="標楷體" w:hAnsi="標楷體"/>
              </w:rPr>
            </w:pPr>
          </w:p>
        </w:tc>
        <w:tc>
          <w:tcPr>
            <w:tcW w:w="2921" w:type="dxa"/>
          </w:tcPr>
          <w:p w:rsidR="00C87C47" w:rsidRPr="001F18E4" w:rsidRDefault="00C87C47" w:rsidP="00C87C47">
            <w:pPr>
              <w:kinsoku w:val="0"/>
              <w:overflowPunct w:val="0"/>
              <w:autoSpaceDE w:val="0"/>
              <w:autoSpaceDN w:val="0"/>
              <w:adjustRightInd w:val="0"/>
              <w:ind w:left="480" w:hangingChars="200" w:hanging="480"/>
              <w:jc w:val="both"/>
              <w:rPr>
                <w:rFonts w:ascii="標楷體" w:eastAsia="標楷體" w:hAnsi="標楷體"/>
                <w:kern w:val="0"/>
              </w:rPr>
            </w:pPr>
            <w:r w:rsidRPr="001F18E4">
              <w:rPr>
                <w:rFonts w:ascii="標楷體" w:eastAsia="標楷體" w:hAnsi="標楷體" w:hint="eastAsia"/>
                <w:kern w:val="0"/>
              </w:rPr>
              <w:t>三、本局人員具備下列各款條件者，得於本局所屬各機關（單位）間自請調地：</w:t>
            </w:r>
          </w:p>
          <w:p w:rsidR="00C87C47" w:rsidRPr="001F18E4" w:rsidRDefault="00C87C47" w:rsidP="00C87C47">
            <w:pPr>
              <w:pStyle w:val="a6"/>
              <w:numPr>
                <w:ilvl w:val="0"/>
                <w:numId w:val="7"/>
              </w:numPr>
              <w:ind w:leftChars="0" w:left="720" w:hangingChars="300" w:hanging="720"/>
              <w:jc w:val="both"/>
              <w:rPr>
                <w:rFonts w:ascii="標楷體" w:eastAsia="標楷體" w:hAnsi="標楷體"/>
                <w:kern w:val="0"/>
              </w:rPr>
            </w:pPr>
            <w:r w:rsidRPr="001F18E4">
              <w:rPr>
                <w:rFonts w:ascii="標楷體" w:eastAsia="標楷體" w:hAnsi="標楷體" w:hint="eastAsia"/>
                <w:kern w:val="0"/>
              </w:rPr>
              <w:t>在現職機關（同分局、大隊、隊）或單位（局本部各科、室、中心）服務滿</w:t>
            </w:r>
            <w:r w:rsidR="009F23B5" w:rsidRPr="001F18E4">
              <w:rPr>
                <w:rFonts w:ascii="標楷體" w:eastAsia="標楷體" w:hAnsi="標楷體"/>
                <w:kern w:val="0"/>
                <w:u w:val="single"/>
              </w:rPr>
              <w:t>1</w:t>
            </w:r>
            <w:r w:rsidRPr="001F18E4">
              <w:rPr>
                <w:rFonts w:ascii="標楷體" w:eastAsia="標楷體" w:hAnsi="標楷體" w:hint="eastAsia"/>
                <w:kern w:val="0"/>
              </w:rPr>
              <w:t>年，年資以月計算。（年資將滿</w:t>
            </w:r>
            <w:r w:rsidR="009F23B5" w:rsidRPr="001F18E4">
              <w:rPr>
                <w:rFonts w:ascii="標楷體" w:eastAsia="標楷體" w:hAnsi="標楷體"/>
                <w:kern w:val="0"/>
                <w:u w:val="single"/>
              </w:rPr>
              <w:t>1</w:t>
            </w:r>
            <w:r w:rsidRPr="001F18E4">
              <w:rPr>
                <w:rFonts w:ascii="標楷體" w:eastAsia="標楷體" w:hAnsi="標楷體" w:hint="eastAsia"/>
                <w:kern w:val="0"/>
              </w:rPr>
              <w:t>年之當月得請調）</w:t>
            </w:r>
          </w:p>
          <w:p w:rsidR="00C87C47" w:rsidRPr="001F18E4" w:rsidRDefault="00C87C47" w:rsidP="00C87C47">
            <w:pPr>
              <w:pStyle w:val="a6"/>
              <w:numPr>
                <w:ilvl w:val="0"/>
                <w:numId w:val="7"/>
              </w:numPr>
              <w:ind w:leftChars="0" w:left="720" w:hangingChars="300" w:hanging="720"/>
              <w:jc w:val="both"/>
              <w:rPr>
                <w:rFonts w:ascii="標楷體" w:eastAsia="標楷體" w:hAnsi="標楷體"/>
                <w:kern w:val="0"/>
              </w:rPr>
            </w:pPr>
            <w:r w:rsidRPr="001F18E4">
              <w:rPr>
                <w:rFonts w:ascii="標楷體" w:eastAsia="標楷體" w:hAnsi="標楷體" w:cs="Arial" w:hint="eastAsia"/>
              </w:rPr>
              <w:t>最近</w:t>
            </w:r>
            <w:r w:rsidR="009F23B5" w:rsidRPr="001F18E4">
              <w:rPr>
                <w:rFonts w:ascii="標楷體" w:eastAsia="標楷體" w:hAnsi="標楷體"/>
                <w:kern w:val="0"/>
                <w:u w:val="single"/>
              </w:rPr>
              <w:t>2</w:t>
            </w:r>
            <w:r w:rsidRPr="001F18E4">
              <w:rPr>
                <w:rFonts w:ascii="標楷體" w:eastAsia="標楷體" w:hAnsi="標楷體" w:cs="Arial" w:hint="eastAsia"/>
              </w:rPr>
              <w:t>年考績均列乙等以上（不含年度因請公傷假、請延長病假致考績考列丙等者），且獎懲相抵後累積未達申誡。</w:t>
            </w:r>
          </w:p>
          <w:p w:rsidR="00C87C47" w:rsidRPr="001F18E4" w:rsidRDefault="00C87C47" w:rsidP="00C87C47">
            <w:pPr>
              <w:pStyle w:val="a6"/>
              <w:numPr>
                <w:ilvl w:val="0"/>
                <w:numId w:val="7"/>
              </w:numPr>
              <w:ind w:leftChars="0" w:left="720" w:hangingChars="300" w:hanging="720"/>
              <w:jc w:val="both"/>
              <w:rPr>
                <w:rFonts w:ascii="標楷體" w:eastAsia="標楷體" w:hAnsi="標楷體"/>
                <w:kern w:val="0"/>
              </w:rPr>
            </w:pPr>
            <w:r w:rsidRPr="001F18E4">
              <w:rPr>
                <w:rFonts w:ascii="標楷體" w:eastAsia="標楷體" w:hAnsi="標楷體" w:cs="Arial" w:hint="eastAsia"/>
              </w:rPr>
              <w:t>未有警察人員陞遷辦法第</w:t>
            </w:r>
            <w:r w:rsidR="009F23B5" w:rsidRPr="001F18E4">
              <w:rPr>
                <w:rFonts w:ascii="標楷體" w:eastAsia="標楷體" w:hAnsi="標楷體"/>
                <w:kern w:val="0"/>
                <w:u w:val="single"/>
              </w:rPr>
              <w:t>27</w:t>
            </w:r>
            <w:r w:rsidRPr="001F18E4">
              <w:rPr>
                <w:rFonts w:ascii="標楷體" w:eastAsia="標楷體" w:hAnsi="標楷體" w:cs="Arial" w:hint="eastAsia"/>
              </w:rPr>
              <w:t>條停止遷調情形。</w:t>
            </w:r>
          </w:p>
          <w:p w:rsidR="00C87C47" w:rsidRPr="001F18E4" w:rsidRDefault="00C87C47" w:rsidP="00C87C47">
            <w:pPr>
              <w:pStyle w:val="a6"/>
              <w:ind w:leftChars="171" w:left="412" w:hanging="2"/>
              <w:jc w:val="both"/>
              <w:rPr>
                <w:rFonts w:ascii="標楷體" w:eastAsia="標楷體" w:hAnsi="標楷體" w:cs="Arial"/>
                <w:u w:val="single"/>
              </w:rPr>
            </w:pPr>
            <w:r w:rsidRPr="001F18E4">
              <w:rPr>
                <w:rFonts w:ascii="標楷體" w:eastAsia="標楷體" w:hAnsi="標楷體" w:cs="Arial" w:hint="eastAsia"/>
                <w:u w:val="single"/>
              </w:rPr>
              <w:t>巡佐及警員等同一序列職務人員自請調地另依本局每半年度函發之定期請調作業規定辦理。</w:t>
            </w:r>
          </w:p>
          <w:p w:rsidR="00C87C47" w:rsidRPr="001F18E4" w:rsidRDefault="00C87C47" w:rsidP="00FC1F19">
            <w:pPr>
              <w:pStyle w:val="a3"/>
              <w:tabs>
                <w:tab w:val="clear" w:pos="4153"/>
                <w:tab w:val="clear" w:pos="8306"/>
              </w:tabs>
              <w:snapToGrid/>
              <w:ind w:left="960" w:hangingChars="400" w:hanging="960"/>
              <w:jc w:val="center"/>
              <w:rPr>
                <w:rFonts w:ascii="標楷體" w:eastAsia="標楷體" w:hAnsi="標楷體"/>
                <w:sz w:val="24"/>
                <w:szCs w:val="24"/>
              </w:rPr>
            </w:pPr>
          </w:p>
        </w:tc>
        <w:tc>
          <w:tcPr>
            <w:tcW w:w="2992" w:type="dxa"/>
          </w:tcPr>
          <w:p w:rsidR="00C87C47" w:rsidRPr="001F18E4" w:rsidRDefault="00C87C47" w:rsidP="00C87C47">
            <w:pPr>
              <w:rPr>
                <w:rFonts w:ascii="標楷體" w:eastAsia="標楷體" w:hAnsi="標楷體"/>
                <w:kern w:val="0"/>
              </w:rPr>
            </w:pPr>
            <w:r w:rsidRPr="001F18E4">
              <w:rPr>
                <w:rFonts w:ascii="標楷體" w:eastAsia="標楷體" w:hAnsi="標楷體" w:hint="eastAsia"/>
                <w:kern w:val="0"/>
              </w:rPr>
              <w:t xml:space="preserve">一、第一項第一款至第三款  </w:t>
            </w:r>
          </w:p>
          <w:p w:rsidR="00C87C47" w:rsidRPr="001F18E4" w:rsidRDefault="00C87C47" w:rsidP="00C87C47">
            <w:pPr>
              <w:rPr>
                <w:rFonts w:ascii="標楷體" w:eastAsia="標楷體" w:hAnsi="標楷體"/>
              </w:rPr>
            </w:pPr>
            <w:r w:rsidRPr="001F18E4">
              <w:rPr>
                <w:rFonts w:ascii="標楷體" w:eastAsia="標楷體" w:hAnsi="標楷體" w:hint="eastAsia"/>
                <w:kern w:val="0"/>
              </w:rPr>
              <w:t xml:space="preserve">    </w:t>
            </w:r>
            <w:r w:rsidRPr="001F18E4">
              <w:rPr>
                <w:rFonts w:ascii="標楷體" w:eastAsia="標楷體" w:hAnsi="標楷體" w:hint="eastAsia"/>
              </w:rPr>
              <w:t xml:space="preserve">配合體例用語一致，酌 </w:t>
            </w:r>
          </w:p>
          <w:p w:rsidR="00C87C47" w:rsidRPr="001F18E4" w:rsidRDefault="00C87C47" w:rsidP="00C87C47">
            <w:pPr>
              <w:rPr>
                <w:rFonts w:ascii="標楷體" w:eastAsia="標楷體" w:hAnsi="標楷體"/>
                <w:kern w:val="0"/>
              </w:rPr>
            </w:pPr>
            <w:r w:rsidRPr="001F18E4">
              <w:rPr>
                <w:rFonts w:ascii="標楷體" w:eastAsia="標楷體" w:hAnsi="標楷體" w:hint="eastAsia"/>
              </w:rPr>
              <w:t xml:space="preserve">    作文字修正</w:t>
            </w:r>
            <w:r w:rsidRPr="001F18E4">
              <w:rPr>
                <w:rFonts w:ascii="標楷體" w:eastAsia="標楷體" w:hAnsi="標楷體" w:hint="eastAsia"/>
                <w:kern w:val="0"/>
              </w:rPr>
              <w:t>。</w:t>
            </w:r>
          </w:p>
          <w:p w:rsidR="00C87C47" w:rsidRPr="001F18E4" w:rsidRDefault="00C87C47" w:rsidP="00C87C47">
            <w:pPr>
              <w:ind w:left="509" w:hangingChars="212" w:hanging="509"/>
              <w:rPr>
                <w:rFonts w:ascii="標楷體" w:eastAsia="標楷體" w:hAnsi="標楷體"/>
                <w:kern w:val="0"/>
              </w:rPr>
            </w:pPr>
            <w:r w:rsidRPr="001F18E4">
              <w:rPr>
                <w:rFonts w:ascii="標楷體" w:eastAsia="標楷體" w:hAnsi="標楷體" w:hint="eastAsia"/>
                <w:kern w:val="0"/>
              </w:rPr>
              <w:t>二、警察人員陞遷辦法第二十三條規定略以，巡佐及警員等同一陞遷序列職務人員一般性特困請調案件，併年度定期請調辦理，並以特困發生地（戶籍地）及鄰近之警察機關為限，已於特困發生地（戶籍地）所屬直轄市、縣（市）之警察機關服務者，不得再以特困請調。</w:t>
            </w:r>
          </w:p>
          <w:p w:rsidR="00C87C47" w:rsidRPr="001F18E4" w:rsidRDefault="00C87C47" w:rsidP="00C87C47">
            <w:pPr>
              <w:ind w:left="509" w:hangingChars="212" w:hanging="509"/>
              <w:rPr>
                <w:rFonts w:ascii="標楷體" w:eastAsia="標楷體" w:hAnsi="標楷體"/>
                <w:kern w:val="0"/>
              </w:rPr>
            </w:pPr>
            <w:r w:rsidRPr="001F18E4">
              <w:rPr>
                <w:rFonts w:ascii="標楷體" w:eastAsia="標楷體" w:hAnsi="標楷體" w:hint="eastAsia"/>
                <w:kern w:val="0"/>
              </w:rPr>
              <w:t>三、除臺南市政府警察局同意毗鄰該市行政區之其他縣市鄉鎮得為特困請調發生地，請調毗鄰該特困發生地之所屬警察分局，及臺北市政府警察局基於該市交通便利未訂定特困請調規定外，餘新北市、桃園市及高雄市政府警察局作法均與本局現行規定相同。</w:t>
            </w:r>
          </w:p>
          <w:p w:rsidR="00C87C47" w:rsidRPr="001F18E4" w:rsidRDefault="00C87C47" w:rsidP="00C87C47">
            <w:pPr>
              <w:ind w:left="509" w:hangingChars="212" w:hanging="509"/>
              <w:rPr>
                <w:rFonts w:ascii="標楷體" w:eastAsia="標楷體" w:hAnsi="標楷體"/>
              </w:rPr>
            </w:pPr>
            <w:r w:rsidRPr="001F18E4">
              <w:rPr>
                <w:rFonts w:ascii="標楷體" w:eastAsia="標楷體" w:hAnsi="標楷體" w:hint="eastAsia"/>
                <w:kern w:val="0"/>
              </w:rPr>
              <w:t>四、茲考量本局所轄地域特性及為滿足本局符合特困要件同仁之請調需求，參酌內政部警政署及臺南市政府警察局作法，增訂第一項第四款。</w:t>
            </w:r>
          </w:p>
          <w:p w:rsidR="00C87C47" w:rsidRPr="001F18E4" w:rsidRDefault="00C87C47" w:rsidP="00C87C47">
            <w:pPr>
              <w:ind w:left="509" w:hangingChars="212" w:hanging="509"/>
              <w:rPr>
                <w:rFonts w:ascii="標楷體" w:eastAsia="標楷體" w:hAnsi="標楷體"/>
              </w:rPr>
            </w:pPr>
            <w:r w:rsidRPr="001F18E4">
              <w:rPr>
                <w:rFonts w:ascii="標楷體" w:eastAsia="標楷體" w:hAnsi="標楷體" w:hint="eastAsia"/>
              </w:rPr>
              <w:t>五、基於本局警員請調已於一百零六年由每半年辦理一次，配合內政部警政署警員定期請調作業改為每年辦理三次，爰現行作業要點第三點第二項酌作文字修正。</w:t>
            </w:r>
          </w:p>
          <w:p w:rsidR="00C87C47" w:rsidRPr="001F18E4" w:rsidRDefault="00C87C47" w:rsidP="00FC1F19">
            <w:pPr>
              <w:jc w:val="center"/>
              <w:rPr>
                <w:rFonts w:ascii="標楷體" w:eastAsia="標楷體" w:hAnsi="標楷體"/>
              </w:rPr>
            </w:pPr>
          </w:p>
        </w:tc>
      </w:tr>
      <w:tr w:rsidR="00C87C47" w:rsidRPr="001F18E4" w:rsidTr="00237B79">
        <w:trPr>
          <w:cantSplit/>
          <w:trHeight w:val="338"/>
        </w:trPr>
        <w:tc>
          <w:tcPr>
            <w:tcW w:w="2920" w:type="dxa"/>
          </w:tcPr>
          <w:p w:rsidR="00A45308" w:rsidRPr="001F18E4" w:rsidRDefault="00A45308" w:rsidP="00A45308">
            <w:pPr>
              <w:kinsoku w:val="0"/>
              <w:overflowPunct w:val="0"/>
              <w:autoSpaceDE w:val="0"/>
              <w:autoSpaceDN w:val="0"/>
              <w:adjustRightInd w:val="0"/>
              <w:ind w:left="480" w:hangingChars="200" w:hanging="480"/>
              <w:jc w:val="both"/>
              <w:rPr>
                <w:rFonts w:ascii="標楷體" w:eastAsia="標楷體" w:hAnsi="標楷體"/>
                <w:kern w:val="0"/>
              </w:rPr>
            </w:pPr>
            <w:r w:rsidRPr="001F18E4">
              <w:rPr>
                <w:rFonts w:ascii="標楷體" w:eastAsia="標楷體" w:hAnsi="標楷體" w:hint="eastAsia"/>
                <w:kern w:val="0"/>
              </w:rPr>
              <w:lastRenderedPageBreak/>
              <w:t>四、本局為落實警察人員陞遷辦法第</w:t>
            </w:r>
            <w:r w:rsidRPr="001F18E4">
              <w:rPr>
                <w:rFonts w:ascii="標楷體" w:eastAsia="標楷體" w:hAnsi="標楷體" w:hint="eastAsia"/>
                <w:kern w:val="0"/>
                <w:u w:val="single"/>
              </w:rPr>
              <w:t>十五</w:t>
            </w:r>
            <w:r w:rsidRPr="001F18E4">
              <w:rPr>
                <w:rFonts w:ascii="標楷體" w:eastAsia="標楷體" w:hAnsi="標楷體" w:hint="eastAsia"/>
                <w:kern w:val="0"/>
              </w:rPr>
              <w:t>條職期輪調及第</w:t>
            </w:r>
            <w:r w:rsidRPr="001F18E4">
              <w:rPr>
                <w:rFonts w:ascii="標楷體" w:eastAsia="標楷體" w:hAnsi="標楷體" w:hint="eastAsia"/>
                <w:kern w:val="0"/>
                <w:u w:val="single"/>
              </w:rPr>
              <w:t>十八</w:t>
            </w:r>
            <w:r w:rsidRPr="001F18E4">
              <w:rPr>
                <w:rFonts w:ascii="標楷體" w:eastAsia="標楷體" w:hAnsi="標楷體" w:hint="eastAsia"/>
                <w:kern w:val="0"/>
              </w:rPr>
              <w:t>條職務遷調、業務輪調精神，補充規定如下：</w:t>
            </w:r>
          </w:p>
          <w:p w:rsidR="00A45308" w:rsidRPr="001F18E4" w:rsidRDefault="00A45308" w:rsidP="00A45308">
            <w:pPr>
              <w:pStyle w:val="a6"/>
              <w:numPr>
                <w:ilvl w:val="0"/>
                <w:numId w:val="10"/>
              </w:numPr>
              <w:ind w:leftChars="0" w:left="720" w:hangingChars="300" w:hanging="720"/>
              <w:jc w:val="both"/>
              <w:rPr>
                <w:rFonts w:ascii="標楷體" w:eastAsia="標楷體" w:hAnsi="標楷體"/>
                <w:kern w:val="0"/>
              </w:rPr>
            </w:pPr>
            <w:r w:rsidRPr="001F18E4">
              <w:rPr>
                <w:rFonts w:ascii="標楷體" w:eastAsia="標楷體" w:hAnsi="標楷體" w:hint="eastAsia"/>
                <w:kern w:val="0"/>
              </w:rPr>
              <w:t>本局各單位承（兼）辦總務（庶務）、出納及承辦特定業務 （正心、正風、擴大臨檢）人員，應定期實施考核，以</w:t>
            </w:r>
            <w:r w:rsidRPr="001F18E4">
              <w:rPr>
                <w:rFonts w:ascii="標楷體" w:eastAsia="標楷體" w:hAnsi="標楷體" w:hint="eastAsia"/>
                <w:kern w:val="0"/>
                <w:u w:val="single"/>
              </w:rPr>
              <w:t>三</w:t>
            </w:r>
            <w:r w:rsidRPr="001F18E4">
              <w:rPr>
                <w:rFonts w:ascii="標楷體" w:eastAsia="標楷體" w:hAnsi="標楷體" w:hint="eastAsia"/>
                <w:kern w:val="0"/>
              </w:rPr>
              <w:t>年為</w:t>
            </w:r>
            <w:r w:rsidR="009F23B5" w:rsidRPr="001F18E4">
              <w:rPr>
                <w:rFonts w:ascii="標楷體" w:eastAsia="標楷體" w:hAnsi="標楷體" w:hint="eastAsia"/>
                <w:kern w:val="0"/>
                <w:u w:val="single"/>
              </w:rPr>
              <w:t>一</w:t>
            </w:r>
            <w:r w:rsidRPr="001F18E4">
              <w:rPr>
                <w:rFonts w:ascii="標楷體" w:eastAsia="標楷體" w:hAnsi="標楷體" w:hint="eastAsia"/>
                <w:kern w:val="0"/>
              </w:rPr>
              <w:t>任，期滿得連任</w:t>
            </w:r>
            <w:r w:rsidRPr="001F18E4">
              <w:rPr>
                <w:rFonts w:ascii="標楷體" w:eastAsia="標楷體" w:hAnsi="標楷體" w:hint="eastAsia"/>
                <w:kern w:val="0"/>
                <w:u w:val="single"/>
              </w:rPr>
              <w:t>一</w:t>
            </w:r>
            <w:r w:rsidRPr="001F18E4">
              <w:rPr>
                <w:rFonts w:ascii="標楷體" w:eastAsia="標楷體" w:hAnsi="標楷體" w:hint="eastAsia"/>
                <w:kern w:val="0"/>
              </w:rPr>
              <w:t>次，</w:t>
            </w:r>
            <w:r w:rsidR="009F23B5" w:rsidRPr="001F18E4">
              <w:rPr>
                <w:rFonts w:ascii="標楷體" w:eastAsia="標楷體" w:hAnsi="標楷體" w:hint="eastAsia"/>
                <w:kern w:val="0"/>
                <w:u w:val="single"/>
              </w:rPr>
              <w:t>兩</w:t>
            </w:r>
            <w:r w:rsidRPr="001F18E4">
              <w:rPr>
                <w:rFonts w:ascii="標楷體" w:eastAsia="標楷體" w:hAnsi="標楷體" w:hint="eastAsia"/>
                <w:kern w:val="0"/>
              </w:rPr>
              <w:t>任期滿應調整業務職掌（單位）。</w:t>
            </w:r>
          </w:p>
          <w:p w:rsidR="00A45308" w:rsidRPr="001F18E4" w:rsidRDefault="00A45308" w:rsidP="00A45308">
            <w:pPr>
              <w:pStyle w:val="a6"/>
              <w:numPr>
                <w:ilvl w:val="0"/>
                <w:numId w:val="10"/>
              </w:numPr>
              <w:ind w:leftChars="0" w:left="720" w:hangingChars="300" w:hanging="720"/>
              <w:jc w:val="both"/>
              <w:rPr>
                <w:rFonts w:ascii="標楷體" w:eastAsia="標楷體" w:hAnsi="標楷體"/>
                <w:kern w:val="0"/>
              </w:rPr>
            </w:pPr>
            <w:r w:rsidRPr="001F18E4">
              <w:rPr>
                <w:rFonts w:ascii="標楷體" w:eastAsia="標楷體" w:hAnsi="標楷體" w:hint="eastAsia"/>
                <w:kern w:val="0"/>
              </w:rPr>
              <w:t>各分局分駐（派出）所員警任滿</w:t>
            </w:r>
            <w:r w:rsidRPr="001F18E4">
              <w:rPr>
                <w:rFonts w:ascii="標楷體" w:eastAsia="標楷體" w:hAnsi="標楷體" w:hint="eastAsia"/>
                <w:kern w:val="0"/>
                <w:u w:val="single"/>
              </w:rPr>
              <w:t>六</w:t>
            </w:r>
            <w:r w:rsidRPr="001F18E4">
              <w:rPr>
                <w:rFonts w:ascii="標楷體" w:eastAsia="標楷體" w:hAnsi="標楷體" w:hint="eastAsia"/>
                <w:kern w:val="0"/>
              </w:rPr>
              <w:t>年（不含留職停薪期間年資），應調離原分駐（派出）所，但有具體重大（特殊）事證明確、經考核確實且無風紀顧慮者，應由分局長保薦報局備查後，得准於同一分駐（派出）所內調整不同警勤區；如於保薦期間發生違法犯紀情事者，將追究保薦不實責任。</w:t>
            </w:r>
          </w:p>
          <w:p w:rsidR="00A45308" w:rsidRPr="001F18E4" w:rsidRDefault="00A45308" w:rsidP="00A45308">
            <w:pPr>
              <w:pStyle w:val="a6"/>
              <w:numPr>
                <w:ilvl w:val="0"/>
                <w:numId w:val="10"/>
              </w:numPr>
              <w:ind w:leftChars="0" w:left="720" w:hangingChars="300" w:hanging="720"/>
              <w:jc w:val="both"/>
              <w:rPr>
                <w:rFonts w:ascii="標楷體" w:eastAsia="標楷體" w:hAnsi="標楷體"/>
                <w:kern w:val="0"/>
              </w:rPr>
            </w:pPr>
            <w:r w:rsidRPr="001F18E4">
              <w:rPr>
                <w:rFonts w:ascii="標楷體" w:eastAsia="標楷體" w:hAnsi="標楷體" w:hint="eastAsia"/>
                <w:kern w:val="0"/>
              </w:rPr>
              <w:t>保安警察大隊（特殊任務警力除外）、少年警察隊、婦幼警察隊分隊長以</w:t>
            </w:r>
            <w:r w:rsidRPr="001F18E4">
              <w:rPr>
                <w:rFonts w:ascii="標楷體" w:eastAsia="標楷體" w:hAnsi="標楷體" w:hint="eastAsia"/>
                <w:kern w:val="0"/>
                <w:u w:val="single"/>
              </w:rPr>
              <w:t>三</w:t>
            </w:r>
            <w:r w:rsidRPr="001F18E4">
              <w:rPr>
                <w:rFonts w:ascii="標楷體" w:eastAsia="標楷體" w:hAnsi="標楷體" w:hint="eastAsia"/>
                <w:kern w:val="0"/>
              </w:rPr>
              <w:t>年為</w:t>
            </w:r>
            <w:r w:rsidR="009F23B5" w:rsidRPr="001F18E4">
              <w:rPr>
                <w:rFonts w:ascii="標楷體" w:eastAsia="標楷體" w:hAnsi="標楷體" w:hint="eastAsia"/>
                <w:kern w:val="0"/>
                <w:u w:val="single"/>
              </w:rPr>
              <w:t>一</w:t>
            </w:r>
            <w:r w:rsidRPr="001F18E4">
              <w:rPr>
                <w:rFonts w:ascii="標楷體" w:eastAsia="標楷體" w:hAnsi="標楷體" w:hint="eastAsia"/>
                <w:kern w:val="0"/>
              </w:rPr>
              <w:t>任，期滿得連任</w:t>
            </w:r>
            <w:r w:rsidR="009F23B5" w:rsidRPr="001F18E4">
              <w:rPr>
                <w:rFonts w:ascii="標楷體" w:eastAsia="標楷體" w:hAnsi="標楷體" w:hint="eastAsia"/>
                <w:kern w:val="0"/>
                <w:u w:val="single"/>
              </w:rPr>
              <w:t>一</w:t>
            </w:r>
            <w:r w:rsidRPr="001F18E4">
              <w:rPr>
                <w:rFonts w:ascii="標楷體" w:eastAsia="標楷體" w:hAnsi="標楷體" w:hint="eastAsia"/>
                <w:kern w:val="0"/>
              </w:rPr>
              <w:t>次，</w:t>
            </w:r>
            <w:r w:rsidR="009F23B5" w:rsidRPr="001F18E4">
              <w:rPr>
                <w:rFonts w:ascii="標楷體" w:eastAsia="標楷體" w:hAnsi="標楷體" w:hint="eastAsia"/>
                <w:kern w:val="0"/>
                <w:u w:val="single"/>
              </w:rPr>
              <w:t>兩</w:t>
            </w:r>
            <w:r w:rsidRPr="001F18E4">
              <w:rPr>
                <w:rFonts w:ascii="標楷體" w:eastAsia="標楷體" w:hAnsi="標楷體" w:hint="eastAsia"/>
                <w:kern w:val="0"/>
              </w:rPr>
              <w:t>任期滿參照當事人志願及眷居地等因素調整服務機關。（調離所屬隊、大隊）</w:t>
            </w:r>
          </w:p>
          <w:p w:rsidR="00C87C47" w:rsidRPr="001F18E4" w:rsidRDefault="00A45308" w:rsidP="00A45308">
            <w:pPr>
              <w:kinsoku w:val="0"/>
              <w:overflowPunct w:val="0"/>
              <w:autoSpaceDE w:val="0"/>
              <w:autoSpaceDN w:val="0"/>
              <w:adjustRightInd w:val="0"/>
              <w:ind w:left="480" w:hangingChars="200" w:hanging="480"/>
              <w:jc w:val="both"/>
              <w:rPr>
                <w:rFonts w:ascii="標楷體" w:eastAsia="標楷體" w:hAnsi="標楷體"/>
              </w:rPr>
            </w:pPr>
            <w:r w:rsidRPr="001F18E4">
              <w:rPr>
                <w:rFonts w:ascii="標楷體" w:eastAsia="標楷體" w:hAnsi="標楷體" w:hint="eastAsia"/>
                <w:kern w:val="0"/>
              </w:rPr>
              <w:t xml:space="preserve">    因業務需要或考核欠佳者，得隨時遷調。    </w:t>
            </w:r>
          </w:p>
        </w:tc>
        <w:tc>
          <w:tcPr>
            <w:tcW w:w="2921" w:type="dxa"/>
          </w:tcPr>
          <w:p w:rsidR="00C87C47" w:rsidRPr="001F18E4" w:rsidRDefault="00C87C47" w:rsidP="00C87C47">
            <w:pPr>
              <w:kinsoku w:val="0"/>
              <w:overflowPunct w:val="0"/>
              <w:autoSpaceDE w:val="0"/>
              <w:autoSpaceDN w:val="0"/>
              <w:adjustRightInd w:val="0"/>
              <w:ind w:left="480" w:hangingChars="200" w:hanging="480"/>
              <w:jc w:val="both"/>
              <w:rPr>
                <w:rFonts w:ascii="標楷體" w:eastAsia="標楷體" w:hAnsi="標楷體"/>
                <w:kern w:val="0"/>
              </w:rPr>
            </w:pPr>
            <w:r w:rsidRPr="001F18E4">
              <w:rPr>
                <w:rFonts w:ascii="標楷體" w:eastAsia="標楷體" w:hAnsi="標楷體" w:hint="eastAsia"/>
                <w:kern w:val="0"/>
              </w:rPr>
              <w:t>四、本局為落實警察人員陞遷辦法第</w:t>
            </w:r>
            <w:r w:rsidR="009F23B5" w:rsidRPr="001F18E4">
              <w:rPr>
                <w:rFonts w:ascii="標楷體" w:eastAsia="標楷體" w:hAnsi="標楷體"/>
                <w:kern w:val="0"/>
                <w:u w:val="single"/>
              </w:rPr>
              <w:t>15</w:t>
            </w:r>
            <w:r w:rsidRPr="001F18E4">
              <w:rPr>
                <w:rFonts w:ascii="標楷體" w:eastAsia="標楷體" w:hAnsi="標楷體" w:hint="eastAsia"/>
                <w:kern w:val="0"/>
              </w:rPr>
              <w:t>條職期輪調及第</w:t>
            </w:r>
            <w:r w:rsidR="009F23B5" w:rsidRPr="001F18E4">
              <w:rPr>
                <w:rFonts w:ascii="標楷體" w:eastAsia="標楷體" w:hAnsi="標楷體"/>
                <w:kern w:val="0"/>
                <w:u w:val="single"/>
              </w:rPr>
              <w:t>18</w:t>
            </w:r>
            <w:r w:rsidRPr="001F18E4">
              <w:rPr>
                <w:rFonts w:ascii="標楷體" w:eastAsia="標楷體" w:hAnsi="標楷體" w:hint="eastAsia"/>
                <w:kern w:val="0"/>
              </w:rPr>
              <w:t>條職務遷調、業務輪調精神，補充規定如下：</w:t>
            </w:r>
          </w:p>
          <w:p w:rsidR="00C87C47" w:rsidRPr="001F18E4" w:rsidRDefault="00C87C47" w:rsidP="00A45308">
            <w:pPr>
              <w:pStyle w:val="a6"/>
              <w:numPr>
                <w:ilvl w:val="0"/>
                <w:numId w:val="11"/>
              </w:numPr>
              <w:ind w:leftChars="0" w:left="720" w:hangingChars="300" w:hanging="720"/>
              <w:jc w:val="both"/>
              <w:rPr>
                <w:rFonts w:ascii="標楷體" w:eastAsia="標楷體" w:hAnsi="標楷體"/>
                <w:kern w:val="0"/>
              </w:rPr>
            </w:pPr>
            <w:r w:rsidRPr="001F18E4">
              <w:rPr>
                <w:rFonts w:ascii="標楷體" w:eastAsia="標楷體" w:hAnsi="標楷體" w:hint="eastAsia"/>
                <w:kern w:val="0"/>
              </w:rPr>
              <w:t>本局各單位承（兼）辦總務（庶務）、出納及承辦特定業務 （正心、正風、擴大臨檢）人員，應定期實施考核，以</w:t>
            </w:r>
            <w:r w:rsidR="009F23B5" w:rsidRPr="001F18E4">
              <w:rPr>
                <w:rFonts w:ascii="標楷體" w:eastAsia="標楷體" w:hAnsi="標楷體"/>
                <w:kern w:val="0"/>
                <w:u w:val="single"/>
              </w:rPr>
              <w:t>3</w:t>
            </w:r>
            <w:r w:rsidRPr="001F18E4">
              <w:rPr>
                <w:rFonts w:ascii="標楷體" w:eastAsia="標楷體" w:hAnsi="標楷體" w:hint="eastAsia"/>
                <w:kern w:val="0"/>
              </w:rPr>
              <w:t>年為</w:t>
            </w:r>
            <w:r w:rsidR="009F23B5" w:rsidRPr="001F18E4">
              <w:rPr>
                <w:rFonts w:ascii="標楷體" w:eastAsia="標楷體" w:hAnsi="標楷體"/>
                <w:kern w:val="0"/>
                <w:u w:val="single"/>
              </w:rPr>
              <w:t>1</w:t>
            </w:r>
            <w:r w:rsidRPr="001F18E4">
              <w:rPr>
                <w:rFonts w:ascii="標楷體" w:eastAsia="標楷體" w:hAnsi="標楷體" w:hint="eastAsia"/>
                <w:kern w:val="0"/>
              </w:rPr>
              <w:t>任，期滿得連任</w:t>
            </w:r>
            <w:r w:rsidR="009F23B5" w:rsidRPr="001F18E4">
              <w:rPr>
                <w:rFonts w:ascii="標楷體" w:eastAsia="標楷體" w:hAnsi="標楷體"/>
                <w:kern w:val="0"/>
                <w:u w:val="single"/>
              </w:rPr>
              <w:t>1</w:t>
            </w:r>
            <w:r w:rsidRPr="001F18E4">
              <w:rPr>
                <w:rFonts w:ascii="標楷體" w:eastAsia="標楷體" w:hAnsi="標楷體" w:hint="eastAsia"/>
                <w:kern w:val="0"/>
              </w:rPr>
              <w:t>次，</w:t>
            </w:r>
            <w:r w:rsidR="009F23B5" w:rsidRPr="001F18E4">
              <w:rPr>
                <w:rFonts w:ascii="標楷體" w:eastAsia="標楷體" w:hAnsi="標楷體"/>
                <w:kern w:val="0"/>
                <w:u w:val="single"/>
              </w:rPr>
              <w:t>2</w:t>
            </w:r>
            <w:r w:rsidRPr="001F18E4">
              <w:rPr>
                <w:rFonts w:ascii="標楷體" w:eastAsia="標楷體" w:hAnsi="標楷體" w:hint="eastAsia"/>
                <w:kern w:val="0"/>
              </w:rPr>
              <w:t>任期滿應調整業務職掌（單位）。</w:t>
            </w:r>
          </w:p>
          <w:p w:rsidR="00C87C47" w:rsidRPr="001F18E4" w:rsidRDefault="00C87C47" w:rsidP="00A45308">
            <w:pPr>
              <w:pStyle w:val="a6"/>
              <w:numPr>
                <w:ilvl w:val="0"/>
                <w:numId w:val="11"/>
              </w:numPr>
              <w:ind w:leftChars="0" w:left="720" w:hangingChars="300" w:hanging="720"/>
              <w:jc w:val="both"/>
              <w:rPr>
                <w:rFonts w:ascii="標楷體" w:eastAsia="標楷體" w:hAnsi="標楷體"/>
                <w:kern w:val="0"/>
              </w:rPr>
            </w:pPr>
            <w:r w:rsidRPr="001F18E4">
              <w:rPr>
                <w:rFonts w:ascii="標楷體" w:eastAsia="標楷體" w:hAnsi="標楷體" w:hint="eastAsia"/>
                <w:kern w:val="0"/>
              </w:rPr>
              <w:t>各分局分駐（派出）所員警任滿</w:t>
            </w:r>
            <w:r w:rsidR="009F23B5" w:rsidRPr="001F18E4">
              <w:rPr>
                <w:rFonts w:ascii="標楷體" w:eastAsia="標楷體" w:hAnsi="標楷體"/>
                <w:kern w:val="0"/>
                <w:u w:val="single"/>
              </w:rPr>
              <w:t>6</w:t>
            </w:r>
            <w:r w:rsidRPr="001F18E4">
              <w:rPr>
                <w:rFonts w:ascii="標楷體" w:eastAsia="標楷體" w:hAnsi="標楷體" w:hint="eastAsia"/>
                <w:kern w:val="0"/>
              </w:rPr>
              <w:t>年（不含留職停薪期間年資），應調離原分駐（派出）所，但有具體重大（特殊）事證明確、經考核確實且無風紀顧慮者，應由分局長保薦報局備查後，得准於同一分駐（派出）所內調整不同警勤區；如於保薦期間發生違法犯紀情事者，將追究保薦不實責任。</w:t>
            </w:r>
          </w:p>
          <w:p w:rsidR="00C87C47" w:rsidRPr="001F18E4" w:rsidRDefault="00C87C47" w:rsidP="00A45308">
            <w:pPr>
              <w:pStyle w:val="a6"/>
              <w:numPr>
                <w:ilvl w:val="0"/>
                <w:numId w:val="11"/>
              </w:numPr>
              <w:ind w:leftChars="0" w:left="720" w:hangingChars="300" w:hanging="720"/>
              <w:jc w:val="both"/>
              <w:rPr>
                <w:rFonts w:ascii="標楷體" w:eastAsia="標楷體" w:hAnsi="標楷體"/>
                <w:kern w:val="0"/>
              </w:rPr>
            </w:pPr>
            <w:r w:rsidRPr="001F18E4">
              <w:rPr>
                <w:rFonts w:ascii="標楷體" w:eastAsia="標楷體" w:hAnsi="標楷體" w:hint="eastAsia"/>
                <w:kern w:val="0"/>
              </w:rPr>
              <w:t>保安警察大隊（特殊任務警力除外）、少年警察隊、婦幼警察隊分隊長以</w:t>
            </w:r>
            <w:r w:rsidR="009F23B5" w:rsidRPr="001F18E4">
              <w:rPr>
                <w:rFonts w:ascii="標楷體" w:eastAsia="標楷體" w:hAnsi="標楷體"/>
                <w:kern w:val="0"/>
                <w:u w:val="single"/>
              </w:rPr>
              <w:t>3</w:t>
            </w:r>
            <w:r w:rsidRPr="001F18E4">
              <w:rPr>
                <w:rFonts w:ascii="標楷體" w:eastAsia="標楷體" w:hAnsi="標楷體" w:hint="eastAsia"/>
                <w:kern w:val="0"/>
              </w:rPr>
              <w:t>年為</w:t>
            </w:r>
            <w:r w:rsidR="009F23B5" w:rsidRPr="001F18E4">
              <w:rPr>
                <w:rFonts w:ascii="標楷體" w:eastAsia="標楷體" w:hAnsi="標楷體"/>
                <w:kern w:val="0"/>
                <w:u w:val="single"/>
              </w:rPr>
              <w:t>1</w:t>
            </w:r>
            <w:r w:rsidRPr="001F18E4">
              <w:rPr>
                <w:rFonts w:ascii="標楷體" w:eastAsia="標楷體" w:hAnsi="標楷體" w:hint="eastAsia"/>
                <w:kern w:val="0"/>
              </w:rPr>
              <w:t>任，期滿得連任</w:t>
            </w:r>
            <w:r w:rsidR="009F23B5" w:rsidRPr="001F18E4">
              <w:rPr>
                <w:rFonts w:ascii="標楷體" w:eastAsia="標楷體" w:hAnsi="標楷體"/>
                <w:kern w:val="0"/>
                <w:u w:val="single"/>
              </w:rPr>
              <w:t>1</w:t>
            </w:r>
            <w:r w:rsidRPr="001F18E4">
              <w:rPr>
                <w:rFonts w:ascii="標楷體" w:eastAsia="標楷體" w:hAnsi="標楷體" w:hint="eastAsia"/>
                <w:kern w:val="0"/>
              </w:rPr>
              <w:t>次，</w:t>
            </w:r>
            <w:r w:rsidR="009F23B5" w:rsidRPr="001F18E4">
              <w:rPr>
                <w:rFonts w:ascii="標楷體" w:eastAsia="標楷體" w:hAnsi="標楷體"/>
                <w:kern w:val="0"/>
                <w:u w:val="single"/>
              </w:rPr>
              <w:t>2</w:t>
            </w:r>
            <w:r w:rsidRPr="001F18E4">
              <w:rPr>
                <w:rFonts w:ascii="標楷體" w:eastAsia="標楷體" w:hAnsi="標楷體" w:hint="eastAsia"/>
                <w:kern w:val="0"/>
              </w:rPr>
              <w:t>任期滿參照當事人志願及眷居地等因素調整服務機關。（調離所屬隊、大隊）</w:t>
            </w:r>
          </w:p>
          <w:p w:rsidR="00C87C47" w:rsidRPr="001F18E4" w:rsidRDefault="00C87C47" w:rsidP="00C87C47">
            <w:pPr>
              <w:kinsoku w:val="0"/>
              <w:overflowPunct w:val="0"/>
              <w:autoSpaceDE w:val="0"/>
              <w:autoSpaceDN w:val="0"/>
              <w:adjustRightInd w:val="0"/>
              <w:ind w:left="480" w:hangingChars="200" w:hanging="480"/>
              <w:jc w:val="both"/>
              <w:rPr>
                <w:rFonts w:ascii="標楷體" w:eastAsia="標楷體" w:hAnsi="標楷體"/>
              </w:rPr>
            </w:pPr>
            <w:r w:rsidRPr="001F18E4">
              <w:rPr>
                <w:rFonts w:ascii="標楷體" w:eastAsia="標楷體" w:hAnsi="標楷體" w:hint="eastAsia"/>
                <w:kern w:val="0"/>
              </w:rPr>
              <w:t xml:space="preserve">    因業務需要或考核欠佳者，得隨時遷調。</w:t>
            </w:r>
          </w:p>
        </w:tc>
        <w:tc>
          <w:tcPr>
            <w:tcW w:w="2992" w:type="dxa"/>
          </w:tcPr>
          <w:p w:rsidR="00C87C47" w:rsidRPr="001F18E4" w:rsidRDefault="00A45308" w:rsidP="00A45308">
            <w:pPr>
              <w:rPr>
                <w:rFonts w:ascii="標楷體" w:eastAsia="標楷體" w:hAnsi="標楷體"/>
                <w:kern w:val="0"/>
              </w:rPr>
            </w:pPr>
            <w:r w:rsidRPr="001F18E4">
              <w:rPr>
                <w:rFonts w:ascii="標楷體" w:eastAsia="標楷體" w:hAnsi="標楷體" w:hint="eastAsia"/>
                <w:kern w:val="0"/>
              </w:rPr>
              <w:t>第一項及第一項第一款至第三款</w:t>
            </w:r>
            <w:r w:rsidRPr="001F18E4">
              <w:rPr>
                <w:rFonts w:ascii="標楷體" w:eastAsia="標楷體" w:hAnsi="標楷體" w:hint="eastAsia"/>
              </w:rPr>
              <w:t>配合體例用語一致，酌作文字修正</w:t>
            </w:r>
            <w:r w:rsidRPr="001F18E4">
              <w:rPr>
                <w:rFonts w:ascii="標楷體" w:eastAsia="標楷體" w:hAnsi="標楷體" w:hint="eastAsia"/>
                <w:kern w:val="0"/>
              </w:rPr>
              <w:t>。</w:t>
            </w:r>
          </w:p>
        </w:tc>
      </w:tr>
      <w:tr w:rsidR="00C87C47" w:rsidRPr="001F18E4" w:rsidTr="00237B79">
        <w:trPr>
          <w:cantSplit/>
          <w:trHeight w:val="338"/>
        </w:trPr>
        <w:tc>
          <w:tcPr>
            <w:tcW w:w="2920" w:type="dxa"/>
          </w:tcPr>
          <w:p w:rsidR="00C87C47" w:rsidRPr="001F18E4" w:rsidRDefault="00A45308" w:rsidP="00F7221C">
            <w:pPr>
              <w:kinsoku w:val="0"/>
              <w:overflowPunct w:val="0"/>
              <w:autoSpaceDE w:val="0"/>
              <w:autoSpaceDN w:val="0"/>
              <w:adjustRightInd w:val="0"/>
              <w:ind w:left="480" w:hangingChars="200" w:hanging="480"/>
              <w:jc w:val="both"/>
              <w:rPr>
                <w:rFonts w:ascii="標楷體" w:eastAsia="標楷體" w:hAnsi="標楷體"/>
              </w:rPr>
            </w:pPr>
            <w:r w:rsidRPr="001F18E4">
              <w:rPr>
                <w:rFonts w:ascii="標楷體" w:eastAsia="標楷體" w:hAnsi="標楷體" w:cs="Arial" w:hint="eastAsia"/>
              </w:rPr>
              <w:lastRenderedPageBreak/>
              <w:t>五、對所屬人員因違反品操風紀或工作重大疏失或考核不佳，有人地不宜之情，得詳敘具體事實主動報調，不受本要點有關遷調規定之限制。經主動報調人員，除有特殊理由外，</w:t>
            </w:r>
            <w:r w:rsidRPr="001F18E4">
              <w:rPr>
                <w:rFonts w:ascii="標楷體" w:eastAsia="標楷體" w:hAnsi="標楷體" w:cs="Arial" w:hint="eastAsia"/>
                <w:u w:val="single"/>
              </w:rPr>
              <w:t>四</w:t>
            </w:r>
            <w:r w:rsidRPr="001F18E4">
              <w:rPr>
                <w:rFonts w:ascii="標楷體" w:eastAsia="標楷體" w:hAnsi="標楷體" w:cs="Arial" w:hint="eastAsia"/>
              </w:rPr>
              <w:t>年內不得調回原報調（配賦）機關（同分局、大隊、隊）或單位（局本部各科、室、中心）。</w:t>
            </w:r>
            <w:r w:rsidR="00F7221C" w:rsidRPr="001F18E4">
              <w:rPr>
                <w:rFonts w:ascii="標楷體" w:eastAsia="標楷體" w:hAnsi="標楷體" w:cs="Arial"/>
              </w:rPr>
              <w:br/>
            </w:r>
            <w:r w:rsidRPr="001F18E4">
              <w:rPr>
                <w:rFonts w:ascii="標楷體" w:eastAsia="標楷體" w:hAnsi="標楷體" w:cs="Arial" w:hint="eastAsia"/>
              </w:rPr>
              <w:t>前項人員</w:t>
            </w:r>
            <w:r w:rsidRPr="001F18E4">
              <w:rPr>
                <w:rFonts w:ascii="標楷體" w:eastAsia="標楷體" w:hAnsi="標楷體" w:cs="Arial" w:hint="eastAsia"/>
                <w:u w:val="single"/>
              </w:rPr>
              <w:t>四</w:t>
            </w:r>
            <w:r w:rsidRPr="001F18E4">
              <w:rPr>
                <w:rFonts w:ascii="標楷體" w:eastAsia="標楷體" w:hAnsi="標楷體" w:cs="Arial" w:hint="eastAsia"/>
              </w:rPr>
              <w:t>年內不得以特殊困難為理由，請調原報調（配賦）機關或單位。但主動報調後始發生特殊困難情形，經專案考核無虞且有必要者，不在此限。</w:t>
            </w:r>
          </w:p>
        </w:tc>
        <w:tc>
          <w:tcPr>
            <w:tcW w:w="2921" w:type="dxa"/>
          </w:tcPr>
          <w:p w:rsidR="00A45308" w:rsidRPr="001F18E4" w:rsidRDefault="00A45308" w:rsidP="00F7221C">
            <w:pPr>
              <w:kinsoku w:val="0"/>
              <w:overflowPunct w:val="0"/>
              <w:autoSpaceDE w:val="0"/>
              <w:autoSpaceDN w:val="0"/>
              <w:adjustRightInd w:val="0"/>
              <w:ind w:left="480" w:hangingChars="200" w:hanging="480"/>
              <w:jc w:val="both"/>
              <w:rPr>
                <w:rFonts w:ascii="標楷體" w:eastAsia="標楷體" w:hAnsi="標楷體"/>
                <w:kern w:val="0"/>
              </w:rPr>
            </w:pPr>
            <w:r w:rsidRPr="001F18E4">
              <w:rPr>
                <w:rFonts w:ascii="標楷體" w:eastAsia="標楷體" w:hAnsi="標楷體" w:cs="Arial" w:hint="eastAsia"/>
              </w:rPr>
              <w:t>五、對所屬人員因違反品操風紀或工作重大疏失或考核不佳，有人地不宜之情，得詳敘具體事實主動報調，不受本要點有關遷調規定之限制。經主動報調人員，除有特殊理由外，4年內不得調回原報調（配賦）機關（同分局、大隊、隊）或單位（局本部各科、室、中心）。</w:t>
            </w:r>
            <w:r w:rsidR="00F7221C" w:rsidRPr="001F18E4">
              <w:rPr>
                <w:rFonts w:ascii="標楷體" w:eastAsia="標楷體" w:hAnsi="標楷體" w:cs="Arial"/>
              </w:rPr>
              <w:br/>
            </w:r>
            <w:r w:rsidRPr="001F18E4">
              <w:rPr>
                <w:rFonts w:ascii="標楷體" w:eastAsia="標楷體" w:hAnsi="標楷體" w:cs="Arial" w:hint="eastAsia"/>
              </w:rPr>
              <w:t>前項人員</w:t>
            </w:r>
            <w:r w:rsidR="009F23B5" w:rsidRPr="001F18E4">
              <w:rPr>
                <w:rFonts w:ascii="標楷體" w:eastAsia="標楷體" w:hAnsi="標楷體" w:cs="Arial"/>
                <w:u w:val="single"/>
              </w:rPr>
              <w:t>4</w:t>
            </w:r>
            <w:r w:rsidRPr="001F18E4">
              <w:rPr>
                <w:rFonts w:ascii="標楷體" w:eastAsia="標楷體" w:hAnsi="標楷體" w:cs="Arial" w:hint="eastAsia"/>
              </w:rPr>
              <w:t>年內不得以特殊困難為理由，請調原報調（配賦）機關或單位。但主動報調後始發生特殊困難情形，經專案考核無虞且有必要者，不在此限。</w:t>
            </w:r>
          </w:p>
        </w:tc>
        <w:tc>
          <w:tcPr>
            <w:tcW w:w="2992" w:type="dxa"/>
          </w:tcPr>
          <w:p w:rsidR="00F7221C" w:rsidRPr="001F18E4" w:rsidRDefault="00A45308" w:rsidP="00B724E4">
            <w:pPr>
              <w:rPr>
                <w:rFonts w:ascii="標楷體" w:eastAsia="標楷體" w:hAnsi="標楷體"/>
              </w:rPr>
            </w:pPr>
            <w:r w:rsidRPr="001F18E4">
              <w:rPr>
                <w:rFonts w:ascii="標楷體" w:eastAsia="標楷體" w:hAnsi="標楷體" w:hint="eastAsia"/>
                <w:kern w:val="0"/>
              </w:rPr>
              <w:t>第一項第一款至第二款</w:t>
            </w:r>
            <w:r w:rsidRPr="001F18E4">
              <w:rPr>
                <w:rFonts w:ascii="標楷體" w:eastAsia="標楷體" w:hAnsi="標楷體" w:hint="eastAsia"/>
              </w:rPr>
              <w:t>配合體例用語一致，酌作文字修正</w:t>
            </w:r>
            <w:r w:rsidRPr="001F18E4">
              <w:rPr>
                <w:rFonts w:ascii="標楷體" w:eastAsia="標楷體" w:hAnsi="標楷體" w:hint="eastAsia"/>
                <w:kern w:val="0"/>
              </w:rPr>
              <w:t>。</w:t>
            </w:r>
          </w:p>
        </w:tc>
      </w:tr>
      <w:tr w:rsidR="005D6E58" w:rsidRPr="001F18E4" w:rsidTr="00237B79">
        <w:trPr>
          <w:cantSplit/>
          <w:trHeight w:val="338"/>
        </w:trPr>
        <w:tc>
          <w:tcPr>
            <w:tcW w:w="2920" w:type="dxa"/>
          </w:tcPr>
          <w:p w:rsidR="005D6E58" w:rsidRPr="001F18E4" w:rsidRDefault="009F23B5" w:rsidP="00E96E5F">
            <w:pPr>
              <w:kinsoku w:val="0"/>
              <w:overflowPunct w:val="0"/>
              <w:autoSpaceDE w:val="0"/>
              <w:autoSpaceDN w:val="0"/>
              <w:adjustRightInd w:val="0"/>
              <w:ind w:leftChars="200" w:left="960" w:hangingChars="200" w:hanging="480"/>
              <w:jc w:val="both"/>
              <w:rPr>
                <w:rFonts w:ascii="標楷體" w:eastAsia="標楷體" w:hAnsi="標楷體" w:cs="Arial"/>
                <w:u w:val="single"/>
              </w:rPr>
            </w:pPr>
            <w:r w:rsidRPr="001F18E4">
              <w:rPr>
                <w:rFonts w:ascii="標楷體" w:eastAsia="標楷體" w:hAnsi="標楷體" w:cs="Arial" w:hint="eastAsia"/>
                <w:u w:val="single"/>
              </w:rPr>
              <w:t>六、本要點自函發之日實施，並得隨時修正之。</w:t>
            </w:r>
          </w:p>
        </w:tc>
        <w:tc>
          <w:tcPr>
            <w:tcW w:w="2921" w:type="dxa"/>
          </w:tcPr>
          <w:p w:rsidR="005D6E58" w:rsidRPr="001F18E4" w:rsidRDefault="005D6E58" w:rsidP="00F7221C">
            <w:pPr>
              <w:kinsoku w:val="0"/>
              <w:overflowPunct w:val="0"/>
              <w:autoSpaceDE w:val="0"/>
              <w:autoSpaceDN w:val="0"/>
              <w:adjustRightInd w:val="0"/>
              <w:ind w:left="480" w:hangingChars="200" w:hanging="480"/>
              <w:jc w:val="both"/>
              <w:rPr>
                <w:rFonts w:ascii="標楷體" w:eastAsia="標楷體" w:hAnsi="標楷體" w:cs="Arial"/>
              </w:rPr>
            </w:pPr>
          </w:p>
        </w:tc>
        <w:tc>
          <w:tcPr>
            <w:tcW w:w="2992" w:type="dxa"/>
          </w:tcPr>
          <w:p w:rsidR="005D6E58" w:rsidRPr="001F18E4" w:rsidRDefault="009F23B5" w:rsidP="00B724E4">
            <w:pPr>
              <w:rPr>
                <w:rFonts w:ascii="標楷體" w:eastAsia="標楷體" w:hAnsi="標楷體"/>
                <w:kern w:val="0"/>
                <w:u w:val="single"/>
              </w:rPr>
            </w:pPr>
            <w:r w:rsidRPr="001F18E4">
              <w:rPr>
                <w:rFonts w:ascii="標楷體" w:eastAsia="標楷體" w:hAnsi="標楷體" w:hint="eastAsia"/>
                <w:kern w:val="0"/>
                <w:u w:val="single"/>
              </w:rPr>
              <w:t>本點刪除。</w:t>
            </w:r>
          </w:p>
        </w:tc>
      </w:tr>
    </w:tbl>
    <w:p w:rsidR="00A45308" w:rsidRPr="001F18E4" w:rsidRDefault="00A45308" w:rsidP="00451050">
      <w:pPr>
        <w:widowControl/>
        <w:jc w:val="center"/>
        <w:rPr>
          <w:rFonts w:ascii="標楷體" w:eastAsia="標楷體" w:hAnsi="標楷體"/>
          <w:sz w:val="40"/>
          <w:szCs w:val="40"/>
        </w:rPr>
      </w:pPr>
    </w:p>
    <w:p w:rsidR="00A45308" w:rsidRDefault="00A45308" w:rsidP="00451050">
      <w:pPr>
        <w:widowControl/>
        <w:jc w:val="center"/>
        <w:rPr>
          <w:rFonts w:ascii="標楷體" w:eastAsia="標楷體" w:hAnsi="標楷體"/>
          <w:color w:val="000000" w:themeColor="text1"/>
          <w:sz w:val="40"/>
          <w:szCs w:val="40"/>
        </w:rPr>
      </w:pPr>
    </w:p>
    <w:p w:rsidR="00A45308" w:rsidRDefault="00A45308" w:rsidP="00451050">
      <w:pPr>
        <w:widowControl/>
        <w:jc w:val="center"/>
        <w:rPr>
          <w:rFonts w:ascii="標楷體" w:eastAsia="標楷體" w:hAnsi="標楷體"/>
          <w:color w:val="000000" w:themeColor="text1"/>
          <w:sz w:val="40"/>
          <w:szCs w:val="40"/>
        </w:rPr>
      </w:pPr>
    </w:p>
    <w:p w:rsidR="00A45308" w:rsidRDefault="00A45308" w:rsidP="00451050">
      <w:pPr>
        <w:widowControl/>
        <w:jc w:val="center"/>
        <w:rPr>
          <w:rFonts w:ascii="標楷體" w:eastAsia="標楷體" w:hAnsi="標楷體"/>
          <w:color w:val="000000" w:themeColor="text1"/>
          <w:sz w:val="40"/>
          <w:szCs w:val="40"/>
        </w:rPr>
      </w:pPr>
    </w:p>
    <w:p w:rsidR="00A45308" w:rsidRDefault="00A45308" w:rsidP="00451050">
      <w:pPr>
        <w:widowControl/>
        <w:jc w:val="center"/>
        <w:rPr>
          <w:rFonts w:ascii="標楷體" w:eastAsia="標楷體" w:hAnsi="標楷體"/>
          <w:color w:val="000000" w:themeColor="text1"/>
          <w:sz w:val="40"/>
          <w:szCs w:val="40"/>
        </w:rPr>
      </w:pPr>
    </w:p>
    <w:p w:rsidR="00A45308" w:rsidRDefault="00A45308" w:rsidP="00451050">
      <w:pPr>
        <w:widowControl/>
        <w:jc w:val="center"/>
        <w:rPr>
          <w:rFonts w:ascii="標楷體" w:eastAsia="標楷體" w:hAnsi="標楷體"/>
          <w:color w:val="000000" w:themeColor="text1"/>
          <w:sz w:val="40"/>
          <w:szCs w:val="40"/>
        </w:rPr>
      </w:pPr>
    </w:p>
    <w:p w:rsidR="00A45308" w:rsidRDefault="00A45308" w:rsidP="00451050">
      <w:pPr>
        <w:widowControl/>
        <w:jc w:val="center"/>
        <w:rPr>
          <w:rFonts w:ascii="標楷體" w:eastAsia="標楷體" w:hAnsi="標楷體"/>
          <w:color w:val="000000" w:themeColor="text1"/>
          <w:sz w:val="40"/>
          <w:szCs w:val="40"/>
        </w:rPr>
      </w:pPr>
    </w:p>
    <w:p w:rsidR="00A45308" w:rsidRDefault="00A45308" w:rsidP="00451050">
      <w:pPr>
        <w:widowControl/>
        <w:jc w:val="center"/>
        <w:rPr>
          <w:rFonts w:ascii="標楷體" w:eastAsia="標楷體" w:hAnsi="標楷體"/>
          <w:color w:val="000000" w:themeColor="text1"/>
          <w:sz w:val="40"/>
          <w:szCs w:val="40"/>
        </w:rPr>
      </w:pPr>
    </w:p>
    <w:p w:rsidR="00A45308" w:rsidRDefault="00A45308" w:rsidP="00451050">
      <w:pPr>
        <w:widowControl/>
        <w:jc w:val="center"/>
        <w:rPr>
          <w:rFonts w:ascii="標楷體" w:eastAsia="標楷體" w:hAnsi="標楷體"/>
          <w:color w:val="000000" w:themeColor="text1"/>
          <w:sz w:val="40"/>
          <w:szCs w:val="40"/>
        </w:rPr>
      </w:pPr>
    </w:p>
    <w:p w:rsidR="00A45308" w:rsidRDefault="00A45308" w:rsidP="00451050">
      <w:pPr>
        <w:widowControl/>
        <w:jc w:val="center"/>
        <w:rPr>
          <w:rFonts w:ascii="標楷體" w:eastAsia="標楷體" w:hAnsi="標楷體"/>
          <w:color w:val="000000" w:themeColor="text1"/>
          <w:sz w:val="40"/>
          <w:szCs w:val="40"/>
        </w:rPr>
      </w:pPr>
    </w:p>
    <w:p w:rsidR="00F7221C" w:rsidRDefault="00F7221C" w:rsidP="00451050">
      <w:pPr>
        <w:widowControl/>
        <w:jc w:val="center"/>
        <w:rPr>
          <w:rFonts w:ascii="標楷體" w:eastAsia="標楷體" w:hAnsi="標楷體"/>
          <w:color w:val="000000" w:themeColor="text1"/>
          <w:sz w:val="40"/>
          <w:szCs w:val="40"/>
        </w:rPr>
      </w:pPr>
    </w:p>
    <w:p w:rsidR="00F7221C" w:rsidRDefault="00F7221C" w:rsidP="00451050">
      <w:pPr>
        <w:widowControl/>
        <w:jc w:val="center"/>
        <w:rPr>
          <w:rFonts w:ascii="標楷體" w:eastAsia="標楷體" w:hAnsi="標楷體"/>
          <w:color w:val="000000" w:themeColor="text1"/>
          <w:sz w:val="40"/>
          <w:szCs w:val="40"/>
        </w:rPr>
      </w:pPr>
    </w:p>
    <w:p w:rsidR="00F7221C" w:rsidRDefault="00F7221C" w:rsidP="00451050">
      <w:pPr>
        <w:widowControl/>
        <w:jc w:val="center"/>
        <w:rPr>
          <w:rFonts w:ascii="標楷體" w:eastAsia="標楷體" w:hAnsi="標楷體"/>
          <w:color w:val="000000" w:themeColor="text1"/>
          <w:sz w:val="40"/>
          <w:szCs w:val="40"/>
        </w:rPr>
      </w:pPr>
    </w:p>
    <w:p w:rsidR="00837555" w:rsidRDefault="00374069" w:rsidP="00451050">
      <w:pPr>
        <w:widowControl/>
        <w:jc w:val="center"/>
        <w:rPr>
          <w:rFonts w:ascii="標楷體" w:eastAsia="標楷體" w:hAnsi="標楷體"/>
          <w:color w:val="000000" w:themeColor="text1"/>
          <w:sz w:val="40"/>
          <w:szCs w:val="40"/>
        </w:rPr>
      </w:pPr>
      <w:bookmarkStart w:id="0" w:name="_GoBack"/>
      <w:r w:rsidRPr="00374069">
        <w:rPr>
          <w:rFonts w:ascii="標楷體" w:eastAsia="標楷體" w:hAnsi="標楷體" w:hint="eastAsia"/>
          <w:color w:val="000000" w:themeColor="text1"/>
          <w:sz w:val="40"/>
          <w:szCs w:val="40"/>
        </w:rPr>
        <w:lastRenderedPageBreak/>
        <w:t>臺中市政府警察局遷調案件作業要點</w:t>
      </w:r>
    </w:p>
    <w:bookmarkEnd w:id="0"/>
    <w:p w:rsidR="00142B21" w:rsidRDefault="00B0241A">
      <w:pPr>
        <w:spacing w:line="260" w:lineRule="exact"/>
        <w:rPr>
          <w:rFonts w:ascii="標楷體" w:eastAsia="標楷體" w:hAnsi="標楷體"/>
          <w:sz w:val="20"/>
          <w:szCs w:val="20"/>
        </w:rPr>
      </w:pPr>
      <w:r>
        <w:rPr>
          <w:rFonts w:ascii="標楷體" w:eastAsia="標楷體" w:hAnsi="標楷體" w:hint="eastAsia"/>
          <w:sz w:val="20"/>
          <w:szCs w:val="20"/>
        </w:rPr>
        <w:t xml:space="preserve">                                             </w:t>
      </w:r>
    </w:p>
    <w:p w:rsidR="00837555" w:rsidRPr="00623885" w:rsidRDefault="00837555" w:rsidP="009F2246">
      <w:pPr>
        <w:spacing w:line="460" w:lineRule="exact"/>
        <w:ind w:left="560" w:hangingChars="200" w:hanging="56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ㄧ、</w:t>
      </w:r>
      <w:r w:rsidR="00374069" w:rsidRPr="00374069">
        <w:rPr>
          <w:rFonts w:ascii="標楷體" w:eastAsia="標楷體" w:hAnsi="標楷體" w:cs="Arial" w:hint="eastAsia"/>
          <w:color w:val="000000" w:themeColor="text1"/>
          <w:sz w:val="28"/>
          <w:szCs w:val="28"/>
        </w:rPr>
        <w:t>本局為建立公正、公平、公開之遷調制度，特訂定本要點。</w:t>
      </w:r>
    </w:p>
    <w:p w:rsidR="00837555" w:rsidRDefault="00837555" w:rsidP="00837555">
      <w:pPr>
        <w:spacing w:line="460" w:lineRule="exact"/>
        <w:ind w:left="560" w:hangingChars="200" w:hanging="56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二、</w:t>
      </w:r>
      <w:r w:rsidR="00374069" w:rsidRPr="00374069">
        <w:rPr>
          <w:rFonts w:ascii="標楷體" w:eastAsia="標楷體" w:hAnsi="標楷體" w:cs="Arial" w:hint="eastAsia"/>
          <w:color w:val="000000" w:themeColor="text1"/>
          <w:sz w:val="28"/>
          <w:szCs w:val="28"/>
        </w:rPr>
        <w:t>本要點未規定事項，參照「警察人員陞遷辦法」及本局其他相關規定辦理。</w:t>
      </w:r>
    </w:p>
    <w:p w:rsidR="00374069" w:rsidRPr="00623885" w:rsidRDefault="00374069" w:rsidP="00837555">
      <w:pPr>
        <w:spacing w:line="460" w:lineRule="exact"/>
        <w:ind w:left="560" w:hangingChars="200" w:hanging="560"/>
        <w:rPr>
          <w:rFonts w:ascii="標楷體" w:eastAsia="標楷體" w:hAnsi="標楷體" w:cs="Arial"/>
          <w:color w:val="000000" w:themeColor="text1"/>
          <w:sz w:val="28"/>
          <w:szCs w:val="28"/>
        </w:rPr>
      </w:pPr>
      <w:r>
        <w:rPr>
          <w:rFonts w:ascii="標楷體" w:eastAsia="標楷體" w:hAnsi="標楷體" w:cs="Arial" w:hint="eastAsia"/>
          <w:color w:val="000000" w:themeColor="text1"/>
          <w:sz w:val="28"/>
          <w:szCs w:val="28"/>
        </w:rPr>
        <w:t>三、</w:t>
      </w:r>
      <w:r w:rsidRPr="00374069">
        <w:rPr>
          <w:rFonts w:ascii="標楷體" w:eastAsia="標楷體" w:hAnsi="標楷體" w:cs="Arial" w:hint="eastAsia"/>
          <w:color w:val="000000" w:themeColor="text1"/>
          <w:sz w:val="28"/>
          <w:szCs w:val="28"/>
        </w:rPr>
        <w:t>本局人員具備下列各款條件者，得於本局所屬各機關</w:t>
      </w:r>
      <w:r w:rsidR="00292E40">
        <w:rPr>
          <w:rFonts w:ascii="標楷體" w:eastAsia="標楷體" w:hAnsi="標楷體" w:cs="Arial" w:hint="eastAsia"/>
          <w:color w:val="000000" w:themeColor="text1"/>
          <w:sz w:val="28"/>
          <w:szCs w:val="28"/>
        </w:rPr>
        <w:t>（</w:t>
      </w:r>
      <w:r w:rsidRPr="00374069">
        <w:rPr>
          <w:rFonts w:ascii="標楷體" w:eastAsia="標楷體" w:hAnsi="標楷體" w:cs="Arial" w:hint="eastAsia"/>
          <w:color w:val="000000" w:themeColor="text1"/>
          <w:sz w:val="28"/>
          <w:szCs w:val="28"/>
        </w:rPr>
        <w:t>單位</w:t>
      </w:r>
      <w:r w:rsidR="00292E40">
        <w:rPr>
          <w:rFonts w:ascii="標楷體" w:eastAsia="標楷體" w:hAnsi="標楷體" w:cs="Arial" w:hint="eastAsia"/>
          <w:color w:val="000000" w:themeColor="text1"/>
          <w:sz w:val="28"/>
          <w:szCs w:val="28"/>
        </w:rPr>
        <w:t>）</w:t>
      </w:r>
      <w:r w:rsidRPr="00374069">
        <w:rPr>
          <w:rFonts w:ascii="標楷體" w:eastAsia="標楷體" w:hAnsi="標楷體" w:cs="Arial" w:hint="eastAsia"/>
          <w:color w:val="000000" w:themeColor="text1"/>
          <w:sz w:val="28"/>
          <w:szCs w:val="28"/>
        </w:rPr>
        <w:t>間自請調地：</w:t>
      </w:r>
    </w:p>
    <w:p w:rsidR="00292E40" w:rsidRDefault="000F418F" w:rsidP="00292E40">
      <w:pPr>
        <w:pStyle w:val="a6"/>
        <w:numPr>
          <w:ilvl w:val="0"/>
          <w:numId w:val="1"/>
        </w:numPr>
        <w:spacing w:line="460" w:lineRule="exact"/>
        <w:ind w:leftChars="121" w:left="853" w:hangingChars="201" w:hanging="563"/>
        <w:jc w:val="both"/>
        <w:rPr>
          <w:rFonts w:ascii="標楷體" w:eastAsia="標楷體" w:hAnsi="標楷體" w:cs="Arial"/>
          <w:color w:val="000000" w:themeColor="text1"/>
          <w:sz w:val="28"/>
          <w:szCs w:val="28"/>
        </w:rPr>
      </w:pPr>
      <w:r w:rsidRPr="00292E40">
        <w:rPr>
          <w:rFonts w:ascii="標楷體" w:eastAsia="標楷體" w:hAnsi="標楷體" w:cs="Arial" w:hint="eastAsia"/>
          <w:color w:val="000000" w:themeColor="text1"/>
          <w:sz w:val="28"/>
          <w:szCs w:val="28"/>
        </w:rPr>
        <w:t>在現職機關（同分局、大隊、隊）或單位（局本部各科、室、中心）服務滿</w:t>
      </w:r>
      <w:r w:rsidR="007F6467">
        <w:rPr>
          <w:rFonts w:ascii="標楷體" w:eastAsia="標楷體" w:hAnsi="標楷體" w:cs="Arial" w:hint="eastAsia"/>
          <w:color w:val="000000" w:themeColor="text1"/>
          <w:sz w:val="28"/>
          <w:szCs w:val="28"/>
        </w:rPr>
        <w:t>一</w:t>
      </w:r>
      <w:r w:rsidRPr="00292E40">
        <w:rPr>
          <w:rFonts w:ascii="標楷體" w:eastAsia="標楷體" w:hAnsi="標楷體" w:cs="Arial" w:hint="eastAsia"/>
          <w:color w:val="000000" w:themeColor="text1"/>
          <w:sz w:val="28"/>
          <w:szCs w:val="28"/>
        </w:rPr>
        <w:t>年，年資以月計算。（年資將滿</w:t>
      </w:r>
      <w:r w:rsidR="007F6467">
        <w:rPr>
          <w:rFonts w:ascii="標楷體" w:eastAsia="標楷體" w:hAnsi="標楷體" w:cs="Arial" w:hint="eastAsia"/>
          <w:color w:val="000000" w:themeColor="text1"/>
          <w:sz w:val="28"/>
          <w:szCs w:val="28"/>
        </w:rPr>
        <w:t>一</w:t>
      </w:r>
      <w:r w:rsidRPr="00292E40">
        <w:rPr>
          <w:rFonts w:ascii="標楷體" w:eastAsia="標楷體" w:hAnsi="標楷體" w:cs="Arial" w:hint="eastAsia"/>
          <w:color w:val="000000" w:themeColor="text1"/>
          <w:sz w:val="28"/>
          <w:szCs w:val="28"/>
        </w:rPr>
        <w:t>年之當月得請調）</w:t>
      </w:r>
    </w:p>
    <w:p w:rsidR="00292E40" w:rsidRDefault="000F418F" w:rsidP="00292E40">
      <w:pPr>
        <w:pStyle w:val="a6"/>
        <w:numPr>
          <w:ilvl w:val="0"/>
          <w:numId w:val="1"/>
        </w:numPr>
        <w:spacing w:line="460" w:lineRule="exact"/>
        <w:ind w:leftChars="121" w:left="850" w:hangingChars="200" w:hanging="560"/>
        <w:jc w:val="both"/>
        <w:rPr>
          <w:rFonts w:ascii="標楷體" w:eastAsia="標楷體" w:hAnsi="標楷體" w:cs="Arial"/>
          <w:color w:val="000000" w:themeColor="text1"/>
          <w:sz w:val="28"/>
          <w:szCs w:val="28"/>
        </w:rPr>
      </w:pPr>
      <w:r w:rsidRPr="00292E40">
        <w:rPr>
          <w:rFonts w:ascii="標楷體" w:eastAsia="標楷體" w:hAnsi="標楷體" w:cs="Arial" w:hint="eastAsia"/>
          <w:color w:val="000000" w:themeColor="text1"/>
          <w:sz w:val="28"/>
          <w:szCs w:val="28"/>
        </w:rPr>
        <w:t>最近</w:t>
      </w:r>
      <w:r w:rsidR="007F6467">
        <w:rPr>
          <w:rFonts w:ascii="標楷體" w:eastAsia="標楷體" w:hAnsi="標楷體" w:cs="Arial" w:hint="eastAsia"/>
          <w:color w:val="000000" w:themeColor="text1"/>
          <w:sz w:val="28"/>
          <w:szCs w:val="28"/>
        </w:rPr>
        <w:t>二</w:t>
      </w:r>
      <w:r w:rsidRPr="00292E40">
        <w:rPr>
          <w:rFonts w:ascii="標楷體" w:eastAsia="標楷體" w:hAnsi="標楷體" w:cs="Arial" w:hint="eastAsia"/>
          <w:color w:val="000000" w:themeColor="text1"/>
          <w:sz w:val="28"/>
          <w:szCs w:val="28"/>
        </w:rPr>
        <w:t>年考績均列乙等以上（不含年度因請公傷假、請延長病假致考績考列丙等者），且獎懲相抵後累積未達申誡。</w:t>
      </w:r>
    </w:p>
    <w:p w:rsidR="00292E40" w:rsidRDefault="000F418F" w:rsidP="00292E40">
      <w:pPr>
        <w:pStyle w:val="a6"/>
        <w:numPr>
          <w:ilvl w:val="0"/>
          <w:numId w:val="1"/>
        </w:numPr>
        <w:spacing w:line="460" w:lineRule="exact"/>
        <w:ind w:leftChars="121" w:left="850" w:hangingChars="200" w:hanging="560"/>
        <w:jc w:val="both"/>
        <w:rPr>
          <w:rFonts w:ascii="標楷體" w:eastAsia="標楷體" w:hAnsi="標楷體" w:cs="Arial"/>
          <w:color w:val="000000" w:themeColor="text1"/>
          <w:sz w:val="28"/>
          <w:szCs w:val="28"/>
        </w:rPr>
      </w:pPr>
      <w:r w:rsidRPr="00292E40">
        <w:rPr>
          <w:rFonts w:ascii="標楷體" w:eastAsia="標楷體" w:hAnsi="標楷體" w:cs="Arial" w:hint="eastAsia"/>
          <w:color w:val="000000" w:themeColor="text1"/>
          <w:sz w:val="28"/>
          <w:szCs w:val="28"/>
        </w:rPr>
        <w:t>未有警察人員陞遷辦法第</w:t>
      </w:r>
      <w:r w:rsidR="007F6467">
        <w:rPr>
          <w:rFonts w:ascii="標楷體" w:eastAsia="標楷體" w:hAnsi="標楷體" w:cs="Arial" w:hint="eastAsia"/>
          <w:color w:val="000000" w:themeColor="text1"/>
          <w:sz w:val="28"/>
          <w:szCs w:val="28"/>
        </w:rPr>
        <w:t>二十七</w:t>
      </w:r>
      <w:r w:rsidRPr="00292E40">
        <w:rPr>
          <w:rFonts w:ascii="標楷體" w:eastAsia="標楷體" w:hAnsi="標楷體" w:cs="Arial" w:hint="eastAsia"/>
          <w:color w:val="000000" w:themeColor="text1"/>
          <w:sz w:val="28"/>
          <w:szCs w:val="28"/>
        </w:rPr>
        <w:t>條停止遷調情形。</w:t>
      </w:r>
    </w:p>
    <w:p w:rsidR="00837555" w:rsidRPr="00662F32" w:rsidRDefault="00C86F1E" w:rsidP="00292E40">
      <w:pPr>
        <w:pStyle w:val="a6"/>
        <w:numPr>
          <w:ilvl w:val="0"/>
          <w:numId w:val="1"/>
        </w:numPr>
        <w:spacing w:line="460" w:lineRule="exact"/>
        <w:ind w:leftChars="121" w:left="850" w:hangingChars="200" w:hanging="560"/>
        <w:jc w:val="both"/>
        <w:rPr>
          <w:rFonts w:ascii="標楷體" w:eastAsia="標楷體" w:hAnsi="標楷體" w:cs="Arial"/>
          <w:sz w:val="28"/>
          <w:szCs w:val="28"/>
        </w:rPr>
      </w:pPr>
      <w:r w:rsidRPr="00662F32">
        <w:rPr>
          <w:rFonts w:ascii="標楷體" w:eastAsia="標楷體" w:hAnsi="標楷體" w:cs="Arial" w:hint="eastAsia"/>
          <w:sz w:val="28"/>
          <w:szCs w:val="28"/>
        </w:rPr>
        <w:t>特殊困難請調依警察人員陞遷辦法第</w:t>
      </w:r>
      <w:r w:rsidR="007F6467" w:rsidRPr="00662F32">
        <w:rPr>
          <w:rFonts w:ascii="標楷體" w:eastAsia="標楷體" w:hAnsi="標楷體" w:cs="Arial" w:hint="eastAsia"/>
          <w:sz w:val="28"/>
          <w:szCs w:val="28"/>
        </w:rPr>
        <w:t>二十三</w:t>
      </w:r>
      <w:r w:rsidRPr="00662F32">
        <w:rPr>
          <w:rFonts w:ascii="標楷體" w:eastAsia="標楷體" w:hAnsi="標楷體" w:cs="Arial" w:hint="eastAsia"/>
          <w:sz w:val="28"/>
          <w:szCs w:val="28"/>
        </w:rPr>
        <w:t>條附件</w:t>
      </w:r>
      <w:r w:rsidR="007F6467" w:rsidRPr="00662F32">
        <w:rPr>
          <w:rFonts w:ascii="標楷體" w:eastAsia="標楷體" w:hAnsi="標楷體" w:cs="Arial" w:hint="eastAsia"/>
          <w:sz w:val="28"/>
          <w:szCs w:val="28"/>
        </w:rPr>
        <w:t>六</w:t>
      </w:r>
      <w:r w:rsidRPr="00662F32">
        <w:rPr>
          <w:rFonts w:ascii="標楷體" w:eastAsia="標楷體" w:hAnsi="標楷體" w:cs="Arial" w:hint="eastAsia"/>
          <w:sz w:val="28"/>
          <w:szCs w:val="28"/>
        </w:rPr>
        <w:t>「警察人員特殊困難請調要件及應檢附證明文件一覽表」辦理，其中局本部及</w:t>
      </w:r>
      <w:r w:rsidR="00292E40" w:rsidRPr="00662F32">
        <w:rPr>
          <w:rFonts w:ascii="標楷體" w:eastAsia="標楷體" w:hAnsi="標楷體" w:cs="Arial" w:hint="eastAsia"/>
          <w:sz w:val="28"/>
          <w:szCs w:val="28"/>
        </w:rPr>
        <w:t>（</w:t>
      </w:r>
      <w:r w:rsidRPr="00662F32">
        <w:rPr>
          <w:rFonts w:ascii="標楷體" w:eastAsia="標楷體" w:hAnsi="標楷體" w:cs="Arial" w:hint="eastAsia"/>
          <w:sz w:val="28"/>
          <w:szCs w:val="28"/>
        </w:rPr>
        <w:t>大</w:t>
      </w:r>
      <w:r w:rsidR="00292E40" w:rsidRPr="00662F32">
        <w:rPr>
          <w:rFonts w:ascii="標楷體" w:eastAsia="標楷體" w:hAnsi="標楷體" w:cs="Arial" w:hint="eastAsia"/>
          <w:sz w:val="28"/>
          <w:szCs w:val="28"/>
        </w:rPr>
        <w:t>）</w:t>
      </w:r>
      <w:r w:rsidRPr="00662F32">
        <w:rPr>
          <w:rFonts w:ascii="標楷體" w:eastAsia="標楷體" w:hAnsi="標楷體" w:cs="Arial" w:hint="eastAsia"/>
          <w:sz w:val="28"/>
          <w:szCs w:val="28"/>
        </w:rPr>
        <w:t>隊不得列入請調機關</w:t>
      </w:r>
      <w:r w:rsidR="00292E40" w:rsidRPr="00662F32">
        <w:rPr>
          <w:rFonts w:ascii="標楷體" w:eastAsia="標楷體" w:hAnsi="標楷體" w:cs="Arial" w:hint="eastAsia"/>
          <w:sz w:val="28"/>
          <w:szCs w:val="28"/>
        </w:rPr>
        <w:t>（</w:t>
      </w:r>
      <w:r w:rsidRPr="00662F32">
        <w:rPr>
          <w:rFonts w:ascii="標楷體" w:eastAsia="標楷體" w:hAnsi="標楷體" w:cs="Arial" w:hint="eastAsia"/>
          <w:sz w:val="28"/>
          <w:szCs w:val="28"/>
        </w:rPr>
        <w:t>單位</w:t>
      </w:r>
      <w:r w:rsidR="00292E40" w:rsidRPr="00662F32">
        <w:rPr>
          <w:rFonts w:ascii="標楷體" w:eastAsia="標楷體" w:hAnsi="標楷體" w:cs="Arial" w:hint="eastAsia"/>
          <w:sz w:val="28"/>
          <w:szCs w:val="28"/>
        </w:rPr>
        <w:t>）</w:t>
      </w:r>
      <w:r w:rsidRPr="00662F32">
        <w:rPr>
          <w:rFonts w:ascii="標楷體" w:eastAsia="標楷體" w:hAnsi="標楷體" w:cs="Arial" w:hint="eastAsia"/>
          <w:sz w:val="28"/>
          <w:szCs w:val="28"/>
        </w:rPr>
        <w:t>，並以特困發生地所在分局為限，另毗鄰本市行政區域之其他縣市所在鄉鎮亦得為特困請調發生地，員警可特困請調毗鄰該特困發生地之所屬警察分局。</w:t>
      </w:r>
    </w:p>
    <w:p w:rsidR="002C2611" w:rsidRPr="00662F32" w:rsidRDefault="00C86F1E" w:rsidP="002C2611">
      <w:pPr>
        <w:spacing w:line="460" w:lineRule="exact"/>
        <w:ind w:left="1120" w:hangingChars="400" w:hanging="1120"/>
        <w:rPr>
          <w:rFonts w:ascii="標楷體" w:eastAsia="標楷體" w:hAnsi="標楷體" w:cs="Arial"/>
          <w:sz w:val="28"/>
          <w:szCs w:val="28"/>
        </w:rPr>
      </w:pPr>
      <w:r w:rsidRPr="00662F32">
        <w:rPr>
          <w:rFonts w:ascii="標楷體" w:eastAsia="標楷體" w:hAnsi="標楷體" w:cs="Arial" w:hint="eastAsia"/>
          <w:sz w:val="28"/>
          <w:szCs w:val="28"/>
        </w:rPr>
        <w:t xml:space="preserve">    巡佐及警員等同一序列職務人員自請調地另依本局函發之定期請</w:t>
      </w:r>
      <w:r w:rsidR="002C2611" w:rsidRPr="00662F32">
        <w:rPr>
          <w:rFonts w:ascii="標楷體" w:eastAsia="標楷體" w:hAnsi="標楷體" w:cs="Arial" w:hint="eastAsia"/>
          <w:sz w:val="28"/>
          <w:szCs w:val="28"/>
        </w:rPr>
        <w:t>作</w:t>
      </w:r>
      <w:r w:rsidRPr="00662F32">
        <w:rPr>
          <w:rFonts w:ascii="標楷體" w:eastAsia="標楷體" w:hAnsi="標楷體" w:cs="Arial" w:hint="eastAsia"/>
          <w:sz w:val="28"/>
          <w:szCs w:val="28"/>
        </w:rPr>
        <w:t xml:space="preserve">    </w:t>
      </w:r>
    </w:p>
    <w:p w:rsidR="00837555" w:rsidRPr="00662F32" w:rsidRDefault="002C2611" w:rsidP="002C2611">
      <w:pPr>
        <w:spacing w:line="460" w:lineRule="exact"/>
        <w:ind w:left="1120" w:hangingChars="400" w:hanging="1120"/>
        <w:rPr>
          <w:rFonts w:ascii="標楷體" w:eastAsia="標楷體" w:hAnsi="標楷體" w:cs="Arial"/>
          <w:sz w:val="28"/>
          <w:szCs w:val="28"/>
        </w:rPr>
      </w:pPr>
      <w:r w:rsidRPr="00662F32">
        <w:rPr>
          <w:rFonts w:ascii="標楷體" w:eastAsia="標楷體" w:hAnsi="標楷體" w:cs="Arial" w:hint="eastAsia"/>
          <w:sz w:val="28"/>
          <w:szCs w:val="28"/>
        </w:rPr>
        <w:t xml:space="preserve">    </w:t>
      </w:r>
      <w:r w:rsidR="00C86F1E" w:rsidRPr="00662F32">
        <w:rPr>
          <w:rFonts w:ascii="標楷體" w:eastAsia="標楷體" w:hAnsi="標楷體" w:cs="Arial" w:hint="eastAsia"/>
          <w:sz w:val="28"/>
          <w:szCs w:val="28"/>
        </w:rPr>
        <w:t>業規定辦理。</w:t>
      </w:r>
    </w:p>
    <w:p w:rsidR="00837555" w:rsidRPr="00C86F1E" w:rsidRDefault="002C2611" w:rsidP="00C86F1E">
      <w:pPr>
        <w:spacing w:line="460" w:lineRule="exact"/>
        <w:ind w:left="426" w:hangingChars="152" w:hanging="426"/>
        <w:rPr>
          <w:rFonts w:ascii="標楷體" w:eastAsia="標楷體" w:hAnsi="標楷體" w:cs="Arial"/>
          <w:color w:val="000000" w:themeColor="text1"/>
          <w:sz w:val="28"/>
          <w:szCs w:val="28"/>
        </w:rPr>
      </w:pPr>
      <w:r>
        <w:rPr>
          <w:rFonts w:ascii="標楷體" w:eastAsia="標楷體" w:hAnsi="標楷體" w:cs="Arial" w:hint="eastAsia"/>
          <w:color w:val="000000" w:themeColor="text1"/>
          <w:sz w:val="28"/>
          <w:szCs w:val="28"/>
        </w:rPr>
        <w:t>四</w:t>
      </w:r>
      <w:r w:rsidR="00665200" w:rsidRPr="00623885">
        <w:rPr>
          <w:rFonts w:ascii="標楷體" w:eastAsia="標楷體" w:hAnsi="標楷體" w:cs="Arial" w:hint="eastAsia"/>
          <w:color w:val="000000" w:themeColor="text1"/>
          <w:sz w:val="28"/>
          <w:szCs w:val="28"/>
        </w:rPr>
        <w:t>、</w:t>
      </w:r>
      <w:r w:rsidR="00C86F1E" w:rsidRPr="00C86F1E">
        <w:rPr>
          <w:rFonts w:ascii="標楷體" w:eastAsia="標楷體" w:hAnsi="標楷體" w:cs="Arial" w:hint="eastAsia"/>
          <w:color w:val="000000" w:themeColor="text1"/>
          <w:sz w:val="28"/>
          <w:szCs w:val="28"/>
        </w:rPr>
        <w:t>本局為落實警察人員陞遷辦法第</w:t>
      </w:r>
      <w:r w:rsidR="007F6467">
        <w:rPr>
          <w:rFonts w:ascii="標楷體" w:eastAsia="標楷體" w:hAnsi="標楷體" w:cs="Arial" w:hint="eastAsia"/>
          <w:color w:val="000000" w:themeColor="text1"/>
          <w:sz w:val="28"/>
          <w:szCs w:val="28"/>
        </w:rPr>
        <w:t>十五</w:t>
      </w:r>
      <w:r w:rsidR="00C86F1E" w:rsidRPr="00C86F1E">
        <w:rPr>
          <w:rFonts w:ascii="標楷體" w:eastAsia="標楷體" w:hAnsi="標楷體" w:cs="Arial" w:hint="eastAsia"/>
          <w:color w:val="000000" w:themeColor="text1"/>
          <w:sz w:val="28"/>
          <w:szCs w:val="28"/>
        </w:rPr>
        <w:t>條職期輪調及第</w:t>
      </w:r>
      <w:r w:rsidR="007F6467">
        <w:rPr>
          <w:rFonts w:ascii="標楷體" w:eastAsia="標楷體" w:hAnsi="標楷體" w:cs="Arial" w:hint="eastAsia"/>
          <w:color w:val="000000" w:themeColor="text1"/>
          <w:sz w:val="28"/>
          <w:szCs w:val="28"/>
        </w:rPr>
        <w:t>十八</w:t>
      </w:r>
      <w:r w:rsidR="00C86F1E" w:rsidRPr="00C86F1E">
        <w:rPr>
          <w:rFonts w:ascii="標楷體" w:eastAsia="標楷體" w:hAnsi="標楷體" w:cs="Arial" w:hint="eastAsia"/>
          <w:color w:val="000000" w:themeColor="text1"/>
          <w:sz w:val="28"/>
          <w:szCs w:val="28"/>
        </w:rPr>
        <w:t>條職務遷調、業務輪調精神，補充規定如下：</w:t>
      </w:r>
    </w:p>
    <w:p w:rsidR="00C86F1E" w:rsidRPr="00C86F1E" w:rsidRDefault="00C86F1E" w:rsidP="00292E40">
      <w:pPr>
        <w:pStyle w:val="a6"/>
        <w:numPr>
          <w:ilvl w:val="0"/>
          <w:numId w:val="3"/>
        </w:numPr>
        <w:spacing w:line="460" w:lineRule="exact"/>
        <w:ind w:leftChars="121" w:left="853" w:hangingChars="201" w:hanging="563"/>
        <w:jc w:val="both"/>
        <w:rPr>
          <w:rFonts w:ascii="標楷體" w:eastAsia="標楷體" w:hAnsi="標楷體" w:cs="Arial"/>
          <w:color w:val="000000" w:themeColor="text1"/>
          <w:sz w:val="28"/>
          <w:szCs w:val="28"/>
        </w:rPr>
      </w:pPr>
      <w:r w:rsidRPr="00C86F1E">
        <w:rPr>
          <w:rFonts w:ascii="標楷體" w:eastAsia="標楷體" w:hAnsi="標楷體" w:cs="Arial" w:hint="eastAsia"/>
          <w:color w:val="000000" w:themeColor="text1"/>
          <w:sz w:val="28"/>
          <w:szCs w:val="28"/>
        </w:rPr>
        <w:t>本局各單位承</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兼</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辦總務</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庶務</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 xml:space="preserve">、出納及承辦特定業務 </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正心、正風、擴大臨檢</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人員，應定期實施考核，以</w:t>
      </w:r>
      <w:r w:rsidR="007F6467">
        <w:rPr>
          <w:rFonts w:ascii="標楷體" w:eastAsia="標楷體" w:hAnsi="標楷體" w:cs="Arial" w:hint="eastAsia"/>
          <w:color w:val="000000" w:themeColor="text1"/>
          <w:sz w:val="28"/>
          <w:szCs w:val="28"/>
        </w:rPr>
        <w:t>三</w:t>
      </w:r>
      <w:r w:rsidRPr="00C86F1E">
        <w:rPr>
          <w:rFonts w:ascii="標楷體" w:eastAsia="標楷體" w:hAnsi="標楷體" w:cs="Arial" w:hint="eastAsia"/>
          <w:color w:val="000000" w:themeColor="text1"/>
          <w:sz w:val="28"/>
          <w:szCs w:val="28"/>
        </w:rPr>
        <w:t>年為</w:t>
      </w:r>
      <w:r w:rsidR="00052471">
        <w:rPr>
          <w:rFonts w:ascii="標楷體" w:eastAsia="標楷體" w:hAnsi="標楷體" w:cs="Arial" w:hint="eastAsia"/>
          <w:color w:val="000000" w:themeColor="text1"/>
          <w:sz w:val="28"/>
          <w:szCs w:val="28"/>
        </w:rPr>
        <w:t>一</w:t>
      </w:r>
      <w:r w:rsidRPr="00C86F1E">
        <w:rPr>
          <w:rFonts w:ascii="標楷體" w:eastAsia="標楷體" w:hAnsi="標楷體" w:cs="Arial" w:hint="eastAsia"/>
          <w:color w:val="000000" w:themeColor="text1"/>
          <w:sz w:val="28"/>
          <w:szCs w:val="28"/>
        </w:rPr>
        <w:t>任，期滿得連任</w:t>
      </w:r>
      <w:r w:rsidR="007F6467">
        <w:rPr>
          <w:rFonts w:ascii="標楷體" w:eastAsia="標楷體" w:hAnsi="標楷體" w:cs="Arial" w:hint="eastAsia"/>
          <w:color w:val="000000" w:themeColor="text1"/>
          <w:sz w:val="28"/>
          <w:szCs w:val="28"/>
        </w:rPr>
        <w:t>一</w:t>
      </w:r>
      <w:r w:rsidRPr="00C86F1E">
        <w:rPr>
          <w:rFonts w:ascii="標楷體" w:eastAsia="標楷體" w:hAnsi="標楷體" w:cs="Arial" w:hint="eastAsia"/>
          <w:color w:val="000000" w:themeColor="text1"/>
          <w:sz w:val="28"/>
          <w:szCs w:val="28"/>
        </w:rPr>
        <w:t>次，</w:t>
      </w:r>
      <w:r w:rsidR="00052471">
        <w:rPr>
          <w:rFonts w:ascii="標楷體" w:eastAsia="標楷體" w:hAnsi="標楷體" w:cs="Arial" w:hint="eastAsia"/>
          <w:color w:val="000000" w:themeColor="text1"/>
          <w:sz w:val="28"/>
          <w:szCs w:val="28"/>
        </w:rPr>
        <w:t>兩</w:t>
      </w:r>
      <w:r w:rsidRPr="00C86F1E">
        <w:rPr>
          <w:rFonts w:ascii="標楷體" w:eastAsia="標楷體" w:hAnsi="標楷體" w:cs="Arial" w:hint="eastAsia"/>
          <w:color w:val="000000" w:themeColor="text1"/>
          <w:sz w:val="28"/>
          <w:szCs w:val="28"/>
        </w:rPr>
        <w:t>任期滿應調整業務職掌</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單位</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w:t>
      </w:r>
    </w:p>
    <w:p w:rsidR="00837555" w:rsidRPr="00292E40" w:rsidRDefault="00C86F1E" w:rsidP="00292E40">
      <w:pPr>
        <w:pStyle w:val="a6"/>
        <w:numPr>
          <w:ilvl w:val="0"/>
          <w:numId w:val="3"/>
        </w:numPr>
        <w:spacing w:line="460" w:lineRule="exact"/>
        <w:ind w:leftChars="121" w:left="853" w:hangingChars="201" w:hanging="563"/>
        <w:jc w:val="both"/>
        <w:rPr>
          <w:rFonts w:ascii="標楷體" w:eastAsia="標楷體" w:hAnsi="標楷體" w:cs="Arial"/>
          <w:color w:val="000000" w:themeColor="text1"/>
          <w:sz w:val="28"/>
          <w:szCs w:val="28"/>
        </w:rPr>
      </w:pPr>
      <w:r w:rsidRPr="00C86F1E">
        <w:rPr>
          <w:rFonts w:ascii="標楷體" w:eastAsia="標楷體" w:hAnsi="標楷體" w:cs="Arial" w:hint="eastAsia"/>
          <w:color w:val="000000" w:themeColor="text1"/>
          <w:sz w:val="28"/>
          <w:szCs w:val="28"/>
        </w:rPr>
        <w:t>各分局分駐</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派出</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所員警任滿</w:t>
      </w:r>
      <w:r w:rsidR="007F6467">
        <w:rPr>
          <w:rFonts w:ascii="標楷體" w:eastAsia="標楷體" w:hAnsi="標楷體" w:cs="Arial" w:hint="eastAsia"/>
          <w:color w:val="000000" w:themeColor="text1"/>
          <w:sz w:val="28"/>
          <w:szCs w:val="28"/>
        </w:rPr>
        <w:t>六</w:t>
      </w:r>
      <w:r w:rsidRPr="00C86F1E">
        <w:rPr>
          <w:rFonts w:ascii="標楷體" w:eastAsia="標楷體" w:hAnsi="標楷體" w:cs="Arial" w:hint="eastAsia"/>
          <w:color w:val="000000" w:themeColor="text1"/>
          <w:sz w:val="28"/>
          <w:szCs w:val="28"/>
        </w:rPr>
        <w:t>年（不含留職停薪期間年資），應調離原分駐</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派出</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所，但有具體重大（特殊）事證明確、經考核確實且無風紀顧慮者，應由分局長保薦報局備查後，得准於同一分駐</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派出</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所內調整不同警勤區；如於保薦期間發生違法犯紀情事者，將追究保薦不實責任。</w:t>
      </w:r>
      <w:r w:rsidR="00837555" w:rsidRPr="00C86F1E">
        <w:rPr>
          <w:rFonts w:ascii="標楷體" w:eastAsia="標楷體" w:hAnsi="標楷體" w:cs="Arial" w:hint="eastAsia"/>
          <w:color w:val="000000" w:themeColor="text1"/>
          <w:sz w:val="28"/>
          <w:szCs w:val="28"/>
        </w:rPr>
        <w:t xml:space="preserve"> </w:t>
      </w:r>
    </w:p>
    <w:p w:rsidR="00837555" w:rsidRDefault="00C86F1E" w:rsidP="00292E40">
      <w:pPr>
        <w:pStyle w:val="a6"/>
        <w:numPr>
          <w:ilvl w:val="0"/>
          <w:numId w:val="3"/>
        </w:numPr>
        <w:spacing w:line="460" w:lineRule="exact"/>
        <w:ind w:leftChars="121" w:left="853" w:hangingChars="201" w:hanging="563"/>
        <w:jc w:val="both"/>
        <w:rPr>
          <w:rFonts w:ascii="標楷體" w:eastAsia="標楷體" w:hAnsi="標楷體" w:cs="Arial"/>
          <w:color w:val="000000" w:themeColor="text1"/>
          <w:sz w:val="28"/>
          <w:szCs w:val="28"/>
        </w:rPr>
      </w:pPr>
      <w:r w:rsidRPr="00C86F1E">
        <w:rPr>
          <w:rFonts w:ascii="標楷體" w:eastAsia="標楷體" w:hAnsi="標楷體" w:cs="Arial" w:hint="eastAsia"/>
          <w:color w:val="000000" w:themeColor="text1"/>
          <w:sz w:val="28"/>
          <w:szCs w:val="28"/>
        </w:rPr>
        <w:t>保安警察大隊</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特殊任務警力除外</w:t>
      </w:r>
      <w:r w:rsidR="00292E40">
        <w:rPr>
          <w:rFonts w:ascii="標楷體" w:eastAsia="標楷體" w:hAnsi="標楷體" w:cs="Arial" w:hint="eastAsia"/>
          <w:color w:val="000000" w:themeColor="text1"/>
          <w:sz w:val="28"/>
          <w:szCs w:val="28"/>
        </w:rPr>
        <w:t>）</w:t>
      </w:r>
      <w:r w:rsidRPr="00C86F1E">
        <w:rPr>
          <w:rFonts w:ascii="標楷體" w:eastAsia="標楷體" w:hAnsi="標楷體" w:cs="Arial" w:hint="eastAsia"/>
          <w:color w:val="000000" w:themeColor="text1"/>
          <w:sz w:val="28"/>
          <w:szCs w:val="28"/>
        </w:rPr>
        <w:t>、少年警察隊、婦幼警察隊分</w:t>
      </w:r>
      <w:r w:rsidRPr="00C86F1E">
        <w:rPr>
          <w:rFonts w:ascii="標楷體" w:eastAsia="標楷體" w:hAnsi="標楷體" w:cs="Arial" w:hint="eastAsia"/>
          <w:color w:val="000000" w:themeColor="text1"/>
          <w:sz w:val="28"/>
          <w:szCs w:val="28"/>
        </w:rPr>
        <w:lastRenderedPageBreak/>
        <w:t>隊長以</w:t>
      </w:r>
      <w:r w:rsidR="007F6467">
        <w:rPr>
          <w:rFonts w:ascii="標楷體" w:eastAsia="標楷體" w:hAnsi="標楷體" w:cs="Arial" w:hint="eastAsia"/>
          <w:color w:val="000000" w:themeColor="text1"/>
          <w:sz w:val="28"/>
          <w:szCs w:val="28"/>
        </w:rPr>
        <w:t>三</w:t>
      </w:r>
      <w:r w:rsidRPr="00C86F1E">
        <w:rPr>
          <w:rFonts w:ascii="標楷體" w:eastAsia="標楷體" w:hAnsi="標楷體" w:cs="Arial" w:hint="eastAsia"/>
          <w:color w:val="000000" w:themeColor="text1"/>
          <w:sz w:val="28"/>
          <w:szCs w:val="28"/>
        </w:rPr>
        <w:t>年為</w:t>
      </w:r>
      <w:r w:rsidR="00052471">
        <w:rPr>
          <w:rFonts w:ascii="標楷體" w:eastAsia="標楷體" w:hAnsi="標楷體" w:cs="Arial" w:hint="eastAsia"/>
          <w:color w:val="000000" w:themeColor="text1"/>
          <w:sz w:val="28"/>
          <w:szCs w:val="28"/>
        </w:rPr>
        <w:t>一</w:t>
      </w:r>
      <w:r w:rsidRPr="00C86F1E">
        <w:rPr>
          <w:rFonts w:ascii="標楷體" w:eastAsia="標楷體" w:hAnsi="標楷體" w:cs="Arial" w:hint="eastAsia"/>
          <w:color w:val="000000" w:themeColor="text1"/>
          <w:sz w:val="28"/>
          <w:szCs w:val="28"/>
        </w:rPr>
        <w:t>任，期滿得連任</w:t>
      </w:r>
      <w:r w:rsidR="00052471">
        <w:rPr>
          <w:rFonts w:ascii="標楷體" w:eastAsia="標楷體" w:hAnsi="標楷體" w:cs="Arial" w:hint="eastAsia"/>
          <w:color w:val="000000" w:themeColor="text1"/>
          <w:sz w:val="28"/>
          <w:szCs w:val="28"/>
        </w:rPr>
        <w:t>一</w:t>
      </w:r>
      <w:r w:rsidRPr="00C86F1E">
        <w:rPr>
          <w:rFonts w:ascii="標楷體" w:eastAsia="標楷體" w:hAnsi="標楷體" w:cs="Arial" w:hint="eastAsia"/>
          <w:color w:val="000000" w:themeColor="text1"/>
          <w:sz w:val="28"/>
          <w:szCs w:val="28"/>
        </w:rPr>
        <w:t>次，</w:t>
      </w:r>
      <w:r w:rsidR="00052471">
        <w:rPr>
          <w:rFonts w:ascii="標楷體" w:eastAsia="標楷體" w:hAnsi="標楷體" w:cs="Arial" w:hint="eastAsia"/>
          <w:color w:val="000000" w:themeColor="text1"/>
          <w:sz w:val="28"/>
          <w:szCs w:val="28"/>
        </w:rPr>
        <w:t>兩</w:t>
      </w:r>
      <w:r w:rsidRPr="00C86F1E">
        <w:rPr>
          <w:rFonts w:ascii="標楷體" w:eastAsia="標楷體" w:hAnsi="標楷體" w:cs="Arial" w:hint="eastAsia"/>
          <w:color w:val="000000" w:themeColor="text1"/>
          <w:sz w:val="28"/>
          <w:szCs w:val="28"/>
        </w:rPr>
        <w:t>任期滿參照當事人志願及眷居地等因素調整服務機關。（調離所屬隊、大隊）</w:t>
      </w:r>
    </w:p>
    <w:p w:rsidR="00C86F1E" w:rsidRDefault="00C86F1E" w:rsidP="00292E40">
      <w:pPr>
        <w:pStyle w:val="a6"/>
        <w:numPr>
          <w:ilvl w:val="0"/>
          <w:numId w:val="3"/>
        </w:numPr>
        <w:spacing w:line="460" w:lineRule="exact"/>
        <w:ind w:leftChars="121" w:left="853" w:hangingChars="201" w:hanging="563"/>
        <w:jc w:val="both"/>
        <w:rPr>
          <w:rFonts w:ascii="標楷體" w:eastAsia="標楷體" w:hAnsi="標楷體" w:cs="Arial"/>
          <w:color w:val="000000" w:themeColor="text1"/>
          <w:sz w:val="28"/>
          <w:szCs w:val="28"/>
        </w:rPr>
      </w:pPr>
      <w:r w:rsidRPr="00C86F1E">
        <w:rPr>
          <w:rFonts w:ascii="標楷體" w:eastAsia="標楷體" w:hAnsi="標楷體" w:cs="Arial" w:hint="eastAsia"/>
          <w:color w:val="000000" w:themeColor="text1"/>
          <w:sz w:val="28"/>
          <w:szCs w:val="28"/>
        </w:rPr>
        <w:t>因業務需要或考核欠佳者，得隨時遷調。</w:t>
      </w:r>
    </w:p>
    <w:p w:rsidR="00665200" w:rsidRDefault="00665200" w:rsidP="002C2611">
      <w:pPr>
        <w:spacing w:line="460" w:lineRule="exact"/>
        <w:ind w:left="560" w:hangingChars="200" w:hanging="560"/>
        <w:jc w:val="both"/>
        <w:rPr>
          <w:rFonts w:ascii="標楷體" w:eastAsia="標楷體" w:hAnsi="標楷體" w:cs="Arial"/>
          <w:color w:val="000000" w:themeColor="text1"/>
          <w:sz w:val="28"/>
          <w:szCs w:val="28"/>
        </w:rPr>
      </w:pPr>
      <w:r>
        <w:rPr>
          <w:rFonts w:ascii="標楷體" w:eastAsia="標楷體" w:hAnsi="標楷體" w:cs="Arial" w:hint="eastAsia"/>
          <w:color w:val="000000" w:themeColor="text1"/>
          <w:sz w:val="28"/>
          <w:szCs w:val="28"/>
        </w:rPr>
        <w:t>五</w:t>
      </w:r>
      <w:r w:rsidRPr="00623885">
        <w:rPr>
          <w:rFonts w:ascii="標楷體" w:eastAsia="標楷體" w:hAnsi="標楷體" w:cs="Arial" w:hint="eastAsia"/>
          <w:color w:val="000000" w:themeColor="text1"/>
          <w:sz w:val="28"/>
          <w:szCs w:val="28"/>
        </w:rPr>
        <w:t>、</w:t>
      </w:r>
      <w:r w:rsidR="00C86F1E" w:rsidRPr="00C86F1E">
        <w:rPr>
          <w:rFonts w:ascii="標楷體" w:eastAsia="標楷體" w:hAnsi="標楷體" w:cs="Arial" w:hint="eastAsia"/>
          <w:color w:val="000000" w:themeColor="text1"/>
          <w:sz w:val="28"/>
          <w:szCs w:val="28"/>
        </w:rPr>
        <w:t>對所屬人員因違反品操風紀或工作重大疏失或考核不佳，有人地不宜之情，得詳敘具體事實主動報調，不受本要點有關遷調規定之限制。經主動報調人員，除有特殊理由外，</w:t>
      </w:r>
      <w:r w:rsidR="007F6467">
        <w:rPr>
          <w:rFonts w:ascii="標楷體" w:eastAsia="標楷體" w:hAnsi="標楷體" w:cs="Arial" w:hint="eastAsia"/>
          <w:color w:val="000000" w:themeColor="text1"/>
          <w:sz w:val="28"/>
          <w:szCs w:val="28"/>
        </w:rPr>
        <w:t>四</w:t>
      </w:r>
      <w:r w:rsidR="00C86F1E" w:rsidRPr="00C86F1E">
        <w:rPr>
          <w:rFonts w:ascii="標楷體" w:eastAsia="標楷體" w:hAnsi="標楷體" w:cs="Arial" w:hint="eastAsia"/>
          <w:color w:val="000000" w:themeColor="text1"/>
          <w:sz w:val="28"/>
          <w:szCs w:val="28"/>
        </w:rPr>
        <w:t>年內不得調回原報調（配賦）機關（同分局、大隊、隊）或單位（局本部各科、室、中心）。</w:t>
      </w:r>
    </w:p>
    <w:p w:rsidR="007C734F" w:rsidRPr="00C86F1E" w:rsidRDefault="00C86F1E" w:rsidP="007F6467">
      <w:pPr>
        <w:spacing w:line="460" w:lineRule="exact"/>
        <w:ind w:leftChars="-30" w:left="542" w:hangingChars="192" w:hanging="614"/>
        <w:jc w:val="both"/>
        <w:rPr>
          <w:rFonts w:ascii="標楷體" w:eastAsia="標楷體" w:hAnsi="標楷體" w:cs="Arial"/>
          <w:color w:val="000000" w:themeColor="text1"/>
          <w:sz w:val="28"/>
          <w:szCs w:val="28"/>
        </w:rPr>
      </w:pPr>
      <w:r>
        <w:rPr>
          <w:rFonts w:ascii="標楷體" w:eastAsia="標楷體" w:hAnsi="標楷體" w:hint="eastAsia"/>
          <w:sz w:val="32"/>
          <w:szCs w:val="32"/>
        </w:rPr>
        <w:t xml:space="preserve">    </w:t>
      </w:r>
      <w:r w:rsidRPr="00C86F1E">
        <w:rPr>
          <w:rFonts w:ascii="標楷體" w:eastAsia="標楷體" w:hAnsi="標楷體" w:cs="Arial" w:hint="eastAsia"/>
          <w:color w:val="000000" w:themeColor="text1"/>
          <w:sz w:val="28"/>
          <w:szCs w:val="28"/>
        </w:rPr>
        <w:t>前項人員</w:t>
      </w:r>
      <w:r w:rsidR="007F6467">
        <w:rPr>
          <w:rFonts w:ascii="標楷體" w:eastAsia="標楷體" w:hAnsi="標楷體" w:cs="Arial" w:hint="eastAsia"/>
          <w:color w:val="000000" w:themeColor="text1"/>
          <w:sz w:val="28"/>
          <w:szCs w:val="28"/>
        </w:rPr>
        <w:t>四</w:t>
      </w:r>
      <w:r w:rsidRPr="00C86F1E">
        <w:rPr>
          <w:rFonts w:ascii="標楷體" w:eastAsia="標楷體" w:hAnsi="標楷體" w:cs="Arial" w:hint="eastAsia"/>
          <w:color w:val="000000" w:themeColor="text1"/>
          <w:sz w:val="28"/>
          <w:szCs w:val="28"/>
        </w:rPr>
        <w:t>年內不得以特殊困難為理由，請調原報調（配賦）機關或單位。但主動報調後始發生特殊困難情形，經專案考核無虞且有必要者，不在此限。</w:t>
      </w:r>
    </w:p>
    <w:sectPr w:rsidR="007C734F" w:rsidRPr="00C86F1E" w:rsidSect="0004559E">
      <w:footerReference w:type="even" r:id="rId8"/>
      <w:footerReference w:type="default" r:id="rId9"/>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EBF" w:rsidRDefault="00997EBF" w:rsidP="009057A5">
      <w:r>
        <w:separator/>
      </w:r>
    </w:p>
  </w:endnote>
  <w:endnote w:type="continuationSeparator" w:id="0">
    <w:p w:rsidR="00997EBF" w:rsidRDefault="00997EBF" w:rsidP="00905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59E" w:rsidRDefault="00142B21" w:rsidP="0004559E">
    <w:pPr>
      <w:pStyle w:val="a3"/>
      <w:framePr w:wrap="around" w:vAnchor="text" w:hAnchor="margin" w:xAlign="center" w:y="1"/>
      <w:rPr>
        <w:rStyle w:val="a5"/>
      </w:rPr>
    </w:pPr>
    <w:r>
      <w:rPr>
        <w:rStyle w:val="a5"/>
      </w:rPr>
      <w:fldChar w:fldCharType="begin"/>
    </w:r>
    <w:r w:rsidR="00665200">
      <w:rPr>
        <w:rStyle w:val="a5"/>
      </w:rPr>
      <w:instrText xml:space="preserve">PAGE  </w:instrText>
    </w:r>
    <w:r>
      <w:rPr>
        <w:rStyle w:val="a5"/>
      </w:rPr>
      <w:fldChar w:fldCharType="end"/>
    </w:r>
  </w:p>
  <w:p w:rsidR="0004559E" w:rsidRDefault="00997EB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59E" w:rsidRDefault="00142B21" w:rsidP="0004559E">
    <w:pPr>
      <w:pStyle w:val="a3"/>
      <w:framePr w:wrap="around" w:vAnchor="text" w:hAnchor="margin" w:xAlign="center" w:y="1"/>
      <w:rPr>
        <w:rStyle w:val="a5"/>
      </w:rPr>
    </w:pPr>
    <w:r>
      <w:rPr>
        <w:rStyle w:val="a5"/>
      </w:rPr>
      <w:fldChar w:fldCharType="begin"/>
    </w:r>
    <w:r w:rsidR="00665200">
      <w:rPr>
        <w:rStyle w:val="a5"/>
      </w:rPr>
      <w:instrText xml:space="preserve">PAGE  </w:instrText>
    </w:r>
    <w:r>
      <w:rPr>
        <w:rStyle w:val="a5"/>
      </w:rPr>
      <w:fldChar w:fldCharType="separate"/>
    </w:r>
    <w:r w:rsidR="00D76C37">
      <w:rPr>
        <w:rStyle w:val="a5"/>
        <w:noProof/>
      </w:rPr>
      <w:t>5</w:t>
    </w:r>
    <w:r>
      <w:rPr>
        <w:rStyle w:val="a5"/>
      </w:rPr>
      <w:fldChar w:fldCharType="end"/>
    </w:r>
  </w:p>
  <w:p w:rsidR="0004559E" w:rsidRDefault="00997EB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EBF" w:rsidRDefault="00997EBF" w:rsidP="009057A5">
      <w:r>
        <w:separator/>
      </w:r>
    </w:p>
  </w:footnote>
  <w:footnote w:type="continuationSeparator" w:id="0">
    <w:p w:rsidR="00997EBF" w:rsidRDefault="00997EBF" w:rsidP="009057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01327"/>
    <w:multiLevelType w:val="hybridMultilevel"/>
    <w:tmpl w:val="EC1A4A86"/>
    <w:lvl w:ilvl="0" w:tplc="73DAF2B2">
      <w:start w:val="1"/>
      <w:numFmt w:val="taiwaneseCountingThousand"/>
      <w:lvlText w:val="(%1)"/>
      <w:lvlJc w:val="left"/>
      <w:pPr>
        <w:ind w:left="763" w:hanging="48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6125D7"/>
    <w:multiLevelType w:val="hybridMultilevel"/>
    <w:tmpl w:val="7E8AE2B6"/>
    <w:lvl w:ilvl="0" w:tplc="875698BA">
      <w:start w:val="1"/>
      <w:numFmt w:val="taiwaneseCountingThousand"/>
      <w:suff w:val="nothing"/>
      <w:lvlText w:val="（%1）"/>
      <w:lvlJc w:val="left"/>
      <w:pPr>
        <w:ind w:left="480" w:hanging="480"/>
      </w:pPr>
      <w:rPr>
        <w:rFonts w:cs="Arial"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A80FFF"/>
    <w:multiLevelType w:val="hybridMultilevel"/>
    <w:tmpl w:val="2EE4664C"/>
    <w:lvl w:ilvl="0" w:tplc="FB4C248A">
      <w:start w:val="1"/>
      <w:numFmt w:val="taiwaneseCountingThousand"/>
      <w:lvlText w:val="（%1）"/>
      <w:lvlJc w:val="left"/>
      <w:pPr>
        <w:ind w:left="720" w:hanging="72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641305"/>
    <w:multiLevelType w:val="hybridMultilevel"/>
    <w:tmpl w:val="9EAA57DC"/>
    <w:lvl w:ilvl="0" w:tplc="F98E4186">
      <w:start w:val="1"/>
      <w:numFmt w:val="taiwaneseCountingThousand"/>
      <w:lvlText w:val="（%1）"/>
      <w:lvlJc w:val="left"/>
      <w:pPr>
        <w:ind w:left="480" w:hanging="480"/>
      </w:pPr>
      <w:rPr>
        <w:rFonts w:cs="Arial"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2E512D"/>
    <w:multiLevelType w:val="hybridMultilevel"/>
    <w:tmpl w:val="BE10EABA"/>
    <w:lvl w:ilvl="0" w:tplc="73DAF2B2">
      <w:start w:val="1"/>
      <w:numFmt w:val="taiwaneseCountingThousand"/>
      <w:lvlText w:val="(%1)"/>
      <w:lvlJc w:val="left"/>
      <w:pPr>
        <w:ind w:left="763" w:hanging="48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22393C"/>
    <w:multiLevelType w:val="hybridMultilevel"/>
    <w:tmpl w:val="E92E508C"/>
    <w:lvl w:ilvl="0" w:tplc="4E84A4F8">
      <w:start w:val="1"/>
      <w:numFmt w:val="taiwaneseCountingThousand"/>
      <w:lvlText w:val="（%1）"/>
      <w:lvlJc w:val="left"/>
      <w:pPr>
        <w:ind w:left="480" w:hanging="480"/>
      </w:pPr>
      <w:rPr>
        <w:rFonts w:cs="Arial"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925500D"/>
    <w:multiLevelType w:val="hybridMultilevel"/>
    <w:tmpl w:val="F1C23072"/>
    <w:lvl w:ilvl="0" w:tplc="471A46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CC0D7F"/>
    <w:multiLevelType w:val="hybridMultilevel"/>
    <w:tmpl w:val="811ECD12"/>
    <w:lvl w:ilvl="0" w:tplc="FB4C248A">
      <w:start w:val="1"/>
      <w:numFmt w:val="taiwaneseCountingThousand"/>
      <w:lvlText w:val="（%1）"/>
      <w:lvlJc w:val="left"/>
      <w:pPr>
        <w:ind w:left="480" w:hanging="480"/>
      </w:pPr>
      <w:rPr>
        <w:rFonts w:cs="Arial"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23E40AF"/>
    <w:multiLevelType w:val="hybridMultilevel"/>
    <w:tmpl w:val="6AFA719C"/>
    <w:lvl w:ilvl="0" w:tplc="7122B768">
      <w:start w:val="1"/>
      <w:numFmt w:val="taiwaneseCountingThousand"/>
      <w:lvlText w:val="(%1)"/>
      <w:lvlJc w:val="left"/>
      <w:pPr>
        <w:ind w:left="763" w:hanging="48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4734938"/>
    <w:multiLevelType w:val="hybridMultilevel"/>
    <w:tmpl w:val="8E561108"/>
    <w:lvl w:ilvl="0" w:tplc="69D6C1FC">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0" w15:restartNumberingAfterBreak="0">
    <w:nsid w:val="6E6F750C"/>
    <w:multiLevelType w:val="hybridMultilevel"/>
    <w:tmpl w:val="5B2630AC"/>
    <w:lvl w:ilvl="0" w:tplc="BAAC0916">
      <w:start w:val="1"/>
      <w:numFmt w:val="taiwaneseCountingThousand"/>
      <w:lvlText w:val="(%1)"/>
      <w:lvlJc w:val="left"/>
      <w:pPr>
        <w:ind w:left="763" w:hanging="480"/>
      </w:pPr>
      <w:rPr>
        <w:rFonts w:ascii="標楷體" w:eastAsia="標楷體" w:hAnsi="標楷體" w:hint="default"/>
        <w:color w:val="auto"/>
        <w:sz w:val="28"/>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0"/>
  </w:num>
  <w:num w:numId="2">
    <w:abstractNumId w:val="9"/>
  </w:num>
  <w:num w:numId="3">
    <w:abstractNumId w:val="8"/>
  </w:num>
  <w:num w:numId="4">
    <w:abstractNumId w:val="0"/>
  </w:num>
  <w:num w:numId="5">
    <w:abstractNumId w:val="4"/>
  </w:num>
  <w:num w:numId="6">
    <w:abstractNumId w:val="6"/>
  </w:num>
  <w:num w:numId="7">
    <w:abstractNumId w:val="7"/>
  </w:num>
  <w:num w:numId="8">
    <w:abstractNumId w:val="2"/>
  </w:num>
  <w:num w:numId="9">
    <w:abstractNumId w:val="1"/>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555"/>
    <w:rsid w:val="00052471"/>
    <w:rsid w:val="000808EC"/>
    <w:rsid w:val="000B3616"/>
    <w:rsid w:val="000E3A19"/>
    <w:rsid w:val="000F16C2"/>
    <w:rsid w:val="000F418F"/>
    <w:rsid w:val="001156CC"/>
    <w:rsid w:val="00142B21"/>
    <w:rsid w:val="00174E47"/>
    <w:rsid w:val="001874D7"/>
    <w:rsid w:val="0019173F"/>
    <w:rsid w:val="001C6AD8"/>
    <w:rsid w:val="001F18E4"/>
    <w:rsid w:val="002070A0"/>
    <w:rsid w:val="00237B79"/>
    <w:rsid w:val="00292E40"/>
    <w:rsid w:val="002C2611"/>
    <w:rsid w:val="00320A71"/>
    <w:rsid w:val="0032260A"/>
    <w:rsid w:val="00370CE5"/>
    <w:rsid w:val="00374069"/>
    <w:rsid w:val="00422F90"/>
    <w:rsid w:val="00451050"/>
    <w:rsid w:val="004B11C2"/>
    <w:rsid w:val="004F7E24"/>
    <w:rsid w:val="00545BF0"/>
    <w:rsid w:val="00575F3A"/>
    <w:rsid w:val="005760F9"/>
    <w:rsid w:val="00584FAB"/>
    <w:rsid w:val="005D6E58"/>
    <w:rsid w:val="006339D5"/>
    <w:rsid w:val="00635CA9"/>
    <w:rsid w:val="0064128B"/>
    <w:rsid w:val="00645B92"/>
    <w:rsid w:val="00662F32"/>
    <w:rsid w:val="00665200"/>
    <w:rsid w:val="00695995"/>
    <w:rsid w:val="0069766E"/>
    <w:rsid w:val="00711B5D"/>
    <w:rsid w:val="00736CF7"/>
    <w:rsid w:val="00740B0F"/>
    <w:rsid w:val="007C734F"/>
    <w:rsid w:val="007D3C21"/>
    <w:rsid w:val="007E5CB7"/>
    <w:rsid w:val="007F6467"/>
    <w:rsid w:val="00837555"/>
    <w:rsid w:val="0086507B"/>
    <w:rsid w:val="00866D3C"/>
    <w:rsid w:val="009057A5"/>
    <w:rsid w:val="00940E33"/>
    <w:rsid w:val="00942B6F"/>
    <w:rsid w:val="009567AD"/>
    <w:rsid w:val="0097073C"/>
    <w:rsid w:val="00997EBF"/>
    <w:rsid w:val="009A5C6D"/>
    <w:rsid w:val="009F2246"/>
    <w:rsid w:val="009F23B5"/>
    <w:rsid w:val="009F5F40"/>
    <w:rsid w:val="00A15BB3"/>
    <w:rsid w:val="00A45308"/>
    <w:rsid w:val="00AB5F89"/>
    <w:rsid w:val="00AF2932"/>
    <w:rsid w:val="00B001C1"/>
    <w:rsid w:val="00B0241A"/>
    <w:rsid w:val="00B724E4"/>
    <w:rsid w:val="00BD3D3B"/>
    <w:rsid w:val="00C054D1"/>
    <w:rsid w:val="00C86F1E"/>
    <w:rsid w:val="00C87C47"/>
    <w:rsid w:val="00CF74E8"/>
    <w:rsid w:val="00D0651C"/>
    <w:rsid w:val="00D22C6C"/>
    <w:rsid w:val="00D2664E"/>
    <w:rsid w:val="00D707F1"/>
    <w:rsid w:val="00D76C37"/>
    <w:rsid w:val="00DA1EAD"/>
    <w:rsid w:val="00DD36C9"/>
    <w:rsid w:val="00E10DB0"/>
    <w:rsid w:val="00E7511C"/>
    <w:rsid w:val="00E96E5F"/>
    <w:rsid w:val="00E970B3"/>
    <w:rsid w:val="00F11050"/>
    <w:rsid w:val="00F11608"/>
    <w:rsid w:val="00F36028"/>
    <w:rsid w:val="00F7221C"/>
    <w:rsid w:val="00F87D2E"/>
    <w:rsid w:val="00F93020"/>
    <w:rsid w:val="00FA3498"/>
    <w:rsid w:val="00FB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9C9C8E4-A898-498F-B569-D7DE3C9A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755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37555"/>
    <w:pPr>
      <w:tabs>
        <w:tab w:val="center" w:pos="4153"/>
        <w:tab w:val="right" w:pos="8306"/>
      </w:tabs>
      <w:snapToGrid w:val="0"/>
    </w:pPr>
    <w:rPr>
      <w:sz w:val="20"/>
      <w:szCs w:val="20"/>
    </w:rPr>
  </w:style>
  <w:style w:type="character" w:customStyle="1" w:styleId="a4">
    <w:name w:val="頁尾 字元"/>
    <w:basedOn w:val="a0"/>
    <w:link w:val="a3"/>
    <w:rsid w:val="00837555"/>
    <w:rPr>
      <w:rFonts w:ascii="Times New Roman" w:eastAsia="新細明體" w:hAnsi="Times New Roman" w:cs="Times New Roman"/>
      <w:sz w:val="20"/>
      <w:szCs w:val="20"/>
    </w:rPr>
  </w:style>
  <w:style w:type="character" w:styleId="a5">
    <w:name w:val="page number"/>
    <w:uiPriority w:val="99"/>
    <w:rsid w:val="00837555"/>
    <w:rPr>
      <w:rFonts w:cs="Times New Roman"/>
    </w:rPr>
  </w:style>
  <w:style w:type="paragraph" w:styleId="a6">
    <w:name w:val="List Paragraph"/>
    <w:basedOn w:val="a"/>
    <w:uiPriority w:val="34"/>
    <w:qFormat/>
    <w:rsid w:val="00837555"/>
    <w:pPr>
      <w:ind w:leftChars="200" w:left="480"/>
    </w:pPr>
  </w:style>
  <w:style w:type="paragraph" w:styleId="a7">
    <w:name w:val="header"/>
    <w:basedOn w:val="a"/>
    <w:link w:val="a8"/>
    <w:uiPriority w:val="99"/>
    <w:semiHidden/>
    <w:unhideWhenUsed/>
    <w:rsid w:val="00736CF7"/>
    <w:pPr>
      <w:tabs>
        <w:tab w:val="center" w:pos="4153"/>
        <w:tab w:val="right" w:pos="8306"/>
      </w:tabs>
      <w:snapToGrid w:val="0"/>
    </w:pPr>
    <w:rPr>
      <w:sz w:val="20"/>
      <w:szCs w:val="20"/>
    </w:rPr>
  </w:style>
  <w:style w:type="character" w:customStyle="1" w:styleId="a8">
    <w:name w:val="頁首 字元"/>
    <w:basedOn w:val="a0"/>
    <w:link w:val="a7"/>
    <w:uiPriority w:val="99"/>
    <w:semiHidden/>
    <w:rsid w:val="00736CF7"/>
    <w:rPr>
      <w:rFonts w:ascii="Times New Roman" w:eastAsia="新細明體" w:hAnsi="Times New Roman" w:cs="Times New Roman"/>
      <w:sz w:val="20"/>
      <w:szCs w:val="20"/>
    </w:rPr>
  </w:style>
  <w:style w:type="paragraph" w:styleId="a9">
    <w:name w:val="Balloon Text"/>
    <w:basedOn w:val="a"/>
    <w:link w:val="aa"/>
    <w:uiPriority w:val="99"/>
    <w:semiHidden/>
    <w:unhideWhenUsed/>
    <w:rsid w:val="00E96E5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96E5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366DB-CBB8-44E1-81C0-99B56902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517</Words>
  <Characters>2949</Characters>
  <Application>Microsoft Office Word</Application>
  <DocSecurity>0</DocSecurity>
  <Lines>24</Lines>
  <Paragraphs>6</Paragraphs>
  <ScaleCrop>false</ScaleCrop>
  <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junwei</dc:creator>
  <cp:lastModifiedBy>陳嘉胤</cp:lastModifiedBy>
  <cp:revision>2</cp:revision>
  <cp:lastPrinted>2019-03-13T07:14:00Z</cp:lastPrinted>
  <dcterms:created xsi:type="dcterms:W3CDTF">2019-03-13T08:56:00Z</dcterms:created>
  <dcterms:modified xsi:type="dcterms:W3CDTF">2019-03-13T08:56:00Z</dcterms:modified>
</cp:coreProperties>
</file>