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3BEB" w:rsidRDefault="00B73BEB" w:rsidP="00B73BEB">
      <w:pPr>
        <w:spacing w:line="460" w:lineRule="exact"/>
        <w:rPr>
          <w:rFonts w:ascii="標楷體" w:eastAsia="標楷體" w:hAnsi="標楷體"/>
          <w:color w:val="000000" w:themeColor="text1"/>
          <w:sz w:val="40"/>
        </w:rPr>
      </w:pPr>
      <w:r w:rsidRPr="0050151C">
        <w:rPr>
          <w:rFonts w:ascii="標楷體" w:eastAsia="標楷體" w:hAnsi="標楷體" w:hint="eastAsia"/>
          <w:color w:val="000000" w:themeColor="text1"/>
          <w:sz w:val="40"/>
        </w:rPr>
        <w:t>臺中市公立幼兒園專任園長遴聘及公立學校附設幼兒園專任主任任期辦法修正</w:t>
      </w:r>
      <w:r w:rsidR="006A379F">
        <w:rPr>
          <w:rFonts w:ascii="標楷體" w:eastAsia="標楷體" w:hAnsi="標楷體" w:hint="eastAsia"/>
          <w:color w:val="000000" w:themeColor="text1"/>
          <w:sz w:val="40"/>
        </w:rPr>
        <w:t>條文</w:t>
      </w:r>
    </w:p>
    <w:p w:rsidR="004A5759" w:rsidRPr="004A5759" w:rsidRDefault="004A5759" w:rsidP="004A5759">
      <w:pPr>
        <w:spacing w:line="460" w:lineRule="exact"/>
        <w:ind w:leftChars="780" w:left="1872"/>
        <w:jc w:val="both"/>
        <w:rPr>
          <w:rFonts w:ascii="標楷體" w:eastAsia="標楷體" w:hAnsi="標楷體" w:hint="eastAsia"/>
          <w:color w:val="000000" w:themeColor="text1"/>
          <w:szCs w:val="24"/>
        </w:rPr>
      </w:pPr>
      <w:r w:rsidRPr="004A5759">
        <w:rPr>
          <w:rFonts w:ascii="標楷體" w:eastAsia="標楷體" w:hAnsi="標楷體" w:hint="eastAsia"/>
          <w:color w:val="000000" w:themeColor="text1"/>
          <w:szCs w:val="24"/>
        </w:rPr>
        <w:t>中華民國101年12月19日府授法規字第10102264261號令訂定</w:t>
      </w:r>
    </w:p>
    <w:p w:rsidR="004A5759" w:rsidRPr="004A5759" w:rsidRDefault="004A5759" w:rsidP="004A5759">
      <w:pPr>
        <w:spacing w:line="460" w:lineRule="exact"/>
        <w:ind w:leftChars="780" w:left="1872"/>
        <w:jc w:val="both"/>
        <w:rPr>
          <w:rFonts w:ascii="標楷體" w:eastAsia="標楷體" w:hAnsi="標楷體" w:hint="eastAsia"/>
          <w:color w:val="000000" w:themeColor="text1"/>
          <w:szCs w:val="24"/>
        </w:rPr>
      </w:pPr>
      <w:r w:rsidRPr="004A5759">
        <w:rPr>
          <w:rFonts w:ascii="標楷體" w:eastAsia="標楷體" w:hAnsi="標楷體" w:hint="eastAsia"/>
          <w:color w:val="000000" w:themeColor="text1"/>
          <w:szCs w:val="24"/>
        </w:rPr>
        <w:t>中華民國102年11月6日府授法規字第1020213020號令修正發布第九條、第十二條、第十六條</w:t>
      </w:r>
    </w:p>
    <w:p w:rsidR="004A5759" w:rsidRPr="004A5759" w:rsidRDefault="004A5759" w:rsidP="004A5759">
      <w:pPr>
        <w:spacing w:line="460" w:lineRule="exact"/>
        <w:ind w:leftChars="780" w:left="1872"/>
        <w:jc w:val="both"/>
        <w:rPr>
          <w:rFonts w:ascii="標楷體" w:eastAsia="標楷體" w:hAnsi="標楷體" w:hint="eastAsia"/>
          <w:color w:val="000000" w:themeColor="text1"/>
          <w:szCs w:val="24"/>
        </w:rPr>
      </w:pPr>
      <w:r w:rsidRPr="004A5759">
        <w:rPr>
          <w:rFonts w:ascii="標楷體" w:eastAsia="標楷體" w:hAnsi="標楷體" w:hint="eastAsia"/>
          <w:color w:val="000000" w:themeColor="text1"/>
          <w:szCs w:val="24"/>
        </w:rPr>
        <w:t>中華民國104年4月23日府授法規字第1040090796號令修正發布第九條</w:t>
      </w:r>
    </w:p>
    <w:p w:rsidR="004B7846" w:rsidRPr="0050151C" w:rsidRDefault="004A5759" w:rsidP="004A5759">
      <w:pPr>
        <w:spacing w:line="460" w:lineRule="exact"/>
        <w:ind w:leftChars="780" w:left="1872"/>
        <w:jc w:val="both"/>
        <w:rPr>
          <w:rFonts w:ascii="標楷體" w:eastAsia="標楷體" w:hAnsi="標楷體" w:hint="eastAsia"/>
          <w:color w:val="000000" w:themeColor="text1"/>
          <w:sz w:val="40"/>
        </w:rPr>
      </w:pPr>
      <w:r w:rsidRPr="004A5759">
        <w:rPr>
          <w:rFonts w:ascii="標楷體" w:eastAsia="標楷體" w:hAnsi="標楷體" w:hint="eastAsia"/>
          <w:color w:val="000000" w:themeColor="text1"/>
          <w:szCs w:val="24"/>
        </w:rPr>
        <w:t>中華</w:t>
      </w:r>
      <w:bookmarkStart w:id="0" w:name="_GoBack"/>
      <w:bookmarkEnd w:id="0"/>
      <w:r w:rsidRPr="004A5759">
        <w:rPr>
          <w:rFonts w:ascii="標楷體" w:eastAsia="標楷體" w:hAnsi="標楷體" w:hint="eastAsia"/>
          <w:color w:val="000000" w:themeColor="text1"/>
          <w:szCs w:val="24"/>
        </w:rPr>
        <w:t>民國107年8月6日府授法規字第1070183231號令修正</w:t>
      </w:r>
    </w:p>
    <w:p w:rsidR="00B73BEB" w:rsidRPr="005E0D70" w:rsidRDefault="005E0D70"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Pr>
          <w:rFonts w:ascii="標楷體" w:eastAsia="標楷體" w:hAnsi="標楷體" w:hint="eastAsia"/>
          <w:color w:val="000000" w:themeColor="text1"/>
          <w:sz w:val="28"/>
          <w:szCs w:val="28"/>
        </w:rPr>
        <w:t>第一條</w:t>
      </w:r>
      <w:r w:rsidR="00B73BEB" w:rsidRPr="005E0D70">
        <w:rPr>
          <w:rFonts w:ascii="標楷體" w:eastAsia="標楷體" w:hAnsi="標楷體" w:hint="eastAsia"/>
          <w:color w:val="000000" w:themeColor="text1"/>
          <w:sz w:val="28"/>
          <w:szCs w:val="28"/>
        </w:rPr>
        <w:t xml:space="preserve">    本辦法依教保服務人員條例（以下簡稱本條例）第二十條第四項規定訂定之。</w:t>
      </w:r>
    </w:p>
    <w:p w:rsidR="00B73BEB" w:rsidRPr="005E0D70" w:rsidRDefault="005E0D70" w:rsidP="005E0D70">
      <w:pPr>
        <w:tabs>
          <w:tab w:val="left" w:pos="1134"/>
          <w:tab w:val="left" w:pos="1560"/>
        </w:tabs>
        <w:spacing w:line="460" w:lineRule="exact"/>
        <w:jc w:val="both"/>
        <w:rPr>
          <w:rFonts w:eastAsia="標楷體"/>
          <w:color w:val="000000" w:themeColor="text1"/>
          <w:sz w:val="28"/>
          <w:szCs w:val="28"/>
        </w:rPr>
      </w:pPr>
      <w:r>
        <w:rPr>
          <w:rFonts w:ascii="標楷體" w:eastAsia="標楷體" w:hAnsi="標楷體" w:hint="eastAsia"/>
          <w:color w:val="000000" w:themeColor="text1"/>
          <w:sz w:val="28"/>
          <w:szCs w:val="28"/>
        </w:rPr>
        <w:t>第二條</w:t>
      </w:r>
      <w:r w:rsidR="00B73BEB" w:rsidRPr="005E0D70">
        <w:rPr>
          <w:rFonts w:ascii="標楷體" w:eastAsia="標楷體" w:hAnsi="標楷體" w:hint="eastAsia"/>
          <w:color w:val="000000" w:themeColor="text1"/>
          <w:sz w:val="28"/>
          <w:szCs w:val="28"/>
        </w:rPr>
        <w:t xml:space="preserve">   </w:t>
      </w:r>
      <w:r w:rsidRPr="005E0D70">
        <w:rPr>
          <w:rFonts w:ascii="標楷體" w:eastAsia="標楷體" w:hAnsi="標楷體" w:hint="eastAsia"/>
          <w:color w:val="000000" w:themeColor="text1"/>
          <w:sz w:val="28"/>
          <w:szCs w:val="28"/>
        </w:rPr>
        <w:t xml:space="preserve"> </w:t>
      </w:r>
      <w:r w:rsidR="00B73BEB" w:rsidRPr="005E0D70">
        <w:rPr>
          <w:rFonts w:eastAsia="標楷體" w:hint="eastAsia"/>
          <w:color w:val="000000" w:themeColor="text1"/>
          <w:sz w:val="28"/>
          <w:szCs w:val="28"/>
        </w:rPr>
        <w:t>本辦法之</w:t>
      </w:r>
      <w:r w:rsidR="00B73BEB" w:rsidRPr="005E0D70">
        <w:rPr>
          <w:rFonts w:ascii="標楷體" w:eastAsia="標楷體" w:hAnsi="標楷體" w:hint="eastAsia"/>
          <w:color w:val="000000" w:themeColor="text1"/>
          <w:sz w:val="28"/>
          <w:szCs w:val="28"/>
        </w:rPr>
        <w:t>主管機關</w:t>
      </w:r>
      <w:r w:rsidR="00B73BEB" w:rsidRPr="005E0D70">
        <w:rPr>
          <w:rFonts w:eastAsia="標楷體" w:hint="eastAsia"/>
          <w:color w:val="000000" w:themeColor="text1"/>
          <w:sz w:val="28"/>
          <w:szCs w:val="28"/>
        </w:rPr>
        <w:t>為臺中市政府教育局（以下簡稱教育局）。</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第三條    本辦法所稱公立幼兒園包括臺中市（以下簡稱本市）市立幼兒園、山地原住民區立幼兒園(以下簡稱區立幼兒園)及設立於本市之各級公立學校附設幼兒園。</w:t>
      </w:r>
    </w:p>
    <w:p w:rsidR="00B73BEB" w:rsidRPr="0050151C" w:rsidRDefault="00B73BEB" w:rsidP="00B73BEB">
      <w:pPr>
        <w:tabs>
          <w:tab w:val="left" w:pos="0"/>
        </w:tabs>
        <w:overflowPunct w:val="0"/>
        <w:autoSpaceDE w:val="0"/>
        <w:snapToGrid w:val="0"/>
        <w:spacing w:line="460" w:lineRule="exact"/>
        <w:ind w:leftChars="344" w:left="826" w:firstLineChars="211" w:firstLine="591"/>
        <w:jc w:val="both"/>
        <w:rPr>
          <w:rFonts w:eastAsia="標楷體"/>
          <w:color w:val="000000" w:themeColor="text1"/>
          <w:sz w:val="28"/>
          <w:szCs w:val="28"/>
        </w:rPr>
      </w:pPr>
      <w:r w:rsidRPr="0050151C">
        <w:rPr>
          <w:rFonts w:ascii="標楷體" w:eastAsia="標楷體" w:hAnsi="標楷體" w:hint="eastAsia"/>
          <w:color w:val="000000" w:themeColor="text1"/>
          <w:sz w:val="28"/>
          <w:szCs w:val="28"/>
        </w:rPr>
        <w:t>本辦法適用對象為公立幼兒園專任園長（以下簡稱園長）及設立於本市之各級公立學校附設幼兒園專任主任。但幼兒教育及照顧法施行前之公立托兒所所長，依</w:t>
      </w:r>
      <w:r w:rsidRPr="0050151C">
        <w:rPr>
          <w:rFonts w:ascii="標楷體" w:eastAsia="標楷體" w:hAnsi="標楷體"/>
          <w:color w:val="000000" w:themeColor="text1"/>
          <w:sz w:val="28"/>
          <w:szCs w:val="28"/>
        </w:rPr>
        <w:t>本</w:t>
      </w:r>
      <w:r w:rsidRPr="0050151C">
        <w:rPr>
          <w:rFonts w:ascii="標楷體" w:eastAsia="標楷體" w:hAnsi="標楷體" w:hint="eastAsia"/>
          <w:color w:val="000000" w:themeColor="text1"/>
          <w:sz w:val="28"/>
          <w:szCs w:val="28"/>
        </w:rPr>
        <w:t>條例</w:t>
      </w:r>
      <w:r w:rsidRPr="0050151C">
        <w:rPr>
          <w:rFonts w:ascii="標楷體" w:eastAsia="標楷體" w:hAnsi="標楷體"/>
          <w:color w:val="000000" w:themeColor="text1"/>
          <w:sz w:val="28"/>
          <w:szCs w:val="28"/>
        </w:rPr>
        <w:t>第六條第二項</w:t>
      </w:r>
      <w:r w:rsidRPr="0050151C">
        <w:rPr>
          <w:rFonts w:ascii="標楷體" w:eastAsia="標楷體" w:hAnsi="標楷體" w:hint="eastAsia"/>
          <w:color w:val="000000" w:themeColor="text1"/>
          <w:sz w:val="28"/>
          <w:szCs w:val="28"/>
        </w:rPr>
        <w:t>第一</w:t>
      </w:r>
      <w:r w:rsidRPr="0050151C">
        <w:rPr>
          <w:rFonts w:ascii="標楷體" w:eastAsia="標楷體" w:hAnsi="標楷體"/>
          <w:color w:val="000000" w:themeColor="text1"/>
          <w:sz w:val="28"/>
          <w:szCs w:val="28"/>
        </w:rPr>
        <w:t>款</w:t>
      </w:r>
      <w:r w:rsidRPr="0050151C">
        <w:rPr>
          <w:rFonts w:ascii="標楷體" w:eastAsia="標楷體" w:hAnsi="標楷體" w:hint="eastAsia"/>
          <w:color w:val="000000" w:themeColor="text1"/>
          <w:sz w:val="28"/>
          <w:szCs w:val="28"/>
        </w:rPr>
        <w:t>規定，轉稱幼兒園園長，依公務人員任用法相關法令於原機構任用者，不在此限。</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第四條    為辦理公立幼兒園園長遴選，教育局及山地原住民區公所(以下簡稱區公所)應依下列規定設立幼兒園園長遴選委員會（以下簡稱本委員會）：</w:t>
      </w:r>
    </w:p>
    <w:p w:rsidR="00B73BEB" w:rsidRPr="0050151C" w:rsidRDefault="00B73BEB" w:rsidP="00B73BEB">
      <w:pPr>
        <w:spacing w:line="460" w:lineRule="exact"/>
        <w:ind w:leftChars="119" w:left="286" w:firstLineChars="404" w:firstLine="1131"/>
        <w:jc w:val="both"/>
        <w:rPr>
          <w:rFonts w:ascii="標楷體" w:eastAsia="標楷體" w:hAnsi="標楷體"/>
          <w:color w:val="000000" w:themeColor="text1"/>
          <w:spacing w:val="-6"/>
          <w:sz w:val="28"/>
          <w:szCs w:val="28"/>
          <w:u w:val="single"/>
        </w:rPr>
      </w:pPr>
      <w:r w:rsidRPr="0050151C">
        <w:rPr>
          <w:rFonts w:ascii="標楷體" w:eastAsia="標楷體" w:hAnsi="標楷體" w:hint="eastAsia"/>
          <w:color w:val="000000" w:themeColor="text1"/>
          <w:sz w:val="28"/>
          <w:szCs w:val="28"/>
        </w:rPr>
        <w:t>一、本市市立幼兒園園長之遴選委員會，由教育局設立。</w:t>
      </w:r>
    </w:p>
    <w:p w:rsidR="00B73BEB" w:rsidRPr="0050151C" w:rsidRDefault="00B73BEB" w:rsidP="005E0D70">
      <w:pPr>
        <w:spacing w:line="460" w:lineRule="exact"/>
        <w:ind w:leftChars="354" w:left="850" w:firstLineChars="201" w:firstLine="563"/>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二、本市區立幼兒園園長之遴選委員會，由區公所設立。</w:t>
      </w:r>
    </w:p>
    <w:p w:rsidR="00B73BEB" w:rsidRPr="0050151C" w:rsidRDefault="00B73BEB" w:rsidP="00B73BEB">
      <w:pPr>
        <w:overflowPunct w:val="0"/>
        <w:autoSpaceDE w:val="0"/>
        <w:snapToGrid w:val="0"/>
        <w:spacing w:line="460" w:lineRule="exact"/>
        <w:ind w:leftChars="118" w:left="283" w:firstLine="113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本委員會之任務如下：</w:t>
      </w:r>
    </w:p>
    <w:p w:rsidR="00B73BEB" w:rsidRPr="0050151C" w:rsidRDefault="00B73BEB" w:rsidP="00B73BEB">
      <w:pPr>
        <w:widowControl/>
        <w:tabs>
          <w:tab w:val="left" w:pos="993"/>
        </w:tabs>
        <w:suppressAutoHyphens/>
        <w:overflowPunct w:val="0"/>
        <w:autoSpaceDE w:val="0"/>
        <w:autoSpaceDN w:val="0"/>
        <w:snapToGrid w:val="0"/>
        <w:spacing w:line="460" w:lineRule="exact"/>
        <w:ind w:leftChars="590" w:left="1984" w:hangingChars="203" w:hanging="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一、園長遴選作業方式、遴選基準、資格審查及考評程序事項之審議。</w:t>
      </w:r>
    </w:p>
    <w:p w:rsidR="00B73BEB" w:rsidRPr="0050151C" w:rsidRDefault="00B73BEB" w:rsidP="00B73BEB">
      <w:pPr>
        <w:widowControl/>
        <w:tabs>
          <w:tab w:val="left" w:pos="709"/>
        </w:tabs>
        <w:suppressAutoHyphens/>
        <w:overflowPunct w:val="0"/>
        <w:autoSpaceDE w:val="0"/>
        <w:autoSpaceDN w:val="0"/>
        <w:snapToGrid w:val="0"/>
        <w:spacing w:line="460" w:lineRule="exact"/>
        <w:ind w:left="286" w:firstLineChars="404" w:firstLine="1131"/>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二、新任園長遴選事項之審議。</w:t>
      </w:r>
    </w:p>
    <w:p w:rsidR="00B73BEB" w:rsidRPr="0050151C" w:rsidRDefault="00B73BEB" w:rsidP="00B73BEB">
      <w:pPr>
        <w:widowControl/>
        <w:tabs>
          <w:tab w:val="left" w:pos="851"/>
          <w:tab w:val="left" w:pos="1701"/>
        </w:tabs>
        <w:suppressAutoHyphens/>
        <w:overflowPunct w:val="0"/>
        <w:autoSpaceDE w:val="0"/>
        <w:autoSpaceDN w:val="0"/>
        <w:snapToGrid w:val="0"/>
        <w:spacing w:line="460" w:lineRule="exact"/>
        <w:ind w:left="286" w:firstLineChars="404" w:firstLine="1131"/>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三、園長任期屆滿申請連任、延任或轉任事項之審議。</w:t>
      </w:r>
    </w:p>
    <w:p w:rsidR="00B73BEB" w:rsidRPr="0050151C" w:rsidRDefault="00B73BEB" w:rsidP="00B73BEB">
      <w:pPr>
        <w:overflowPunct w:val="0"/>
        <w:autoSpaceDE w:val="0"/>
        <w:snapToGrid w:val="0"/>
        <w:spacing w:line="460" w:lineRule="exact"/>
        <w:ind w:left="851" w:firstLineChars="202" w:firstLine="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四、其他有關園長遴選</w:t>
      </w:r>
      <w:r>
        <w:rPr>
          <w:rFonts w:ascii="標楷體" w:eastAsia="標楷體" w:hAnsi="標楷體" w:hint="eastAsia"/>
          <w:color w:val="000000" w:themeColor="text1"/>
          <w:sz w:val="28"/>
          <w:szCs w:val="28"/>
        </w:rPr>
        <w:t>及聘任</w:t>
      </w:r>
      <w:r w:rsidRPr="0050151C">
        <w:rPr>
          <w:rFonts w:ascii="標楷體" w:eastAsia="標楷體" w:hAnsi="標楷體" w:hint="eastAsia"/>
          <w:color w:val="000000" w:themeColor="text1"/>
          <w:sz w:val="28"/>
          <w:szCs w:val="28"/>
        </w:rPr>
        <w:t>事項之審議。</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lastRenderedPageBreak/>
        <w:t>第五條    本委員會置委員十一人，其中一人為召集人，由教育局局長或</w:t>
      </w:r>
      <w:r w:rsidR="00090CA6">
        <w:rPr>
          <w:rFonts w:ascii="標楷體" w:eastAsia="標楷體" w:hAnsi="標楷體" w:hint="eastAsia"/>
          <w:color w:val="000000" w:themeColor="text1"/>
          <w:sz w:val="28"/>
          <w:szCs w:val="28"/>
        </w:rPr>
        <w:t>山地原住民區</w:t>
      </w:r>
      <w:r w:rsidRPr="0050151C">
        <w:rPr>
          <w:rFonts w:ascii="標楷體" w:eastAsia="標楷體" w:hAnsi="標楷體" w:hint="eastAsia"/>
          <w:color w:val="000000" w:themeColor="text1"/>
          <w:sz w:val="28"/>
          <w:szCs w:val="28"/>
        </w:rPr>
        <w:t>區長兼任；其餘委員由教育局或區公所就下列人員聘（派）兼之：</w:t>
      </w:r>
    </w:p>
    <w:p w:rsidR="00B73BEB" w:rsidRPr="0050151C" w:rsidRDefault="00B73BEB" w:rsidP="005E0D70">
      <w:pPr>
        <w:overflowPunct w:val="0"/>
        <w:autoSpaceDE w:val="0"/>
        <w:snapToGrid w:val="0"/>
        <w:spacing w:line="460" w:lineRule="exact"/>
        <w:ind w:left="851" w:firstLineChars="202" w:firstLine="541"/>
        <w:jc w:val="both"/>
        <w:rPr>
          <w:rFonts w:ascii="標楷體" w:eastAsia="標楷體" w:hAnsi="標楷體"/>
          <w:color w:val="000000" w:themeColor="text1"/>
          <w:spacing w:val="-6"/>
          <w:sz w:val="28"/>
          <w:szCs w:val="28"/>
        </w:rPr>
      </w:pPr>
      <w:r w:rsidRPr="0050151C">
        <w:rPr>
          <w:rFonts w:ascii="標楷體" w:eastAsia="標楷體" w:hAnsi="標楷體" w:hint="eastAsia"/>
          <w:color w:val="000000" w:themeColor="text1"/>
          <w:spacing w:val="-6"/>
          <w:sz w:val="28"/>
          <w:szCs w:val="28"/>
        </w:rPr>
        <w:t>一、</w:t>
      </w:r>
      <w:r w:rsidRPr="005E0D70">
        <w:rPr>
          <w:rFonts w:ascii="標楷體" w:eastAsia="標楷體" w:hAnsi="標楷體" w:hint="eastAsia"/>
          <w:color w:val="000000" w:themeColor="text1"/>
          <w:sz w:val="28"/>
          <w:szCs w:val="28"/>
        </w:rPr>
        <w:t>教育局</w:t>
      </w:r>
      <w:r w:rsidRPr="0050151C">
        <w:rPr>
          <w:rFonts w:ascii="標楷體" w:eastAsia="標楷體" w:hAnsi="標楷體" w:hint="eastAsia"/>
          <w:color w:val="000000" w:themeColor="text1"/>
          <w:spacing w:val="-6"/>
          <w:sz w:val="28"/>
          <w:szCs w:val="28"/>
        </w:rPr>
        <w:t>或區公所代表二人。</w:t>
      </w:r>
    </w:p>
    <w:p w:rsidR="00B73BEB" w:rsidRPr="0050151C" w:rsidRDefault="00B73BEB" w:rsidP="005E0D70">
      <w:pPr>
        <w:overflowPunct w:val="0"/>
        <w:autoSpaceDE w:val="0"/>
        <w:snapToGrid w:val="0"/>
        <w:spacing w:line="460" w:lineRule="exact"/>
        <w:ind w:left="851" w:firstLineChars="202" w:firstLine="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二、幼兒教育、幼兒保育學者專家</w:t>
      </w:r>
      <w:r w:rsidRPr="0050151C">
        <w:rPr>
          <w:rFonts w:ascii="標楷體" w:eastAsia="標楷體" w:hAnsi="標楷體" w:hint="eastAsia"/>
          <w:color w:val="000000" w:themeColor="text1"/>
          <w:spacing w:val="-6"/>
          <w:sz w:val="28"/>
          <w:szCs w:val="28"/>
        </w:rPr>
        <w:t>代表三人</w:t>
      </w:r>
      <w:r w:rsidRPr="0050151C">
        <w:rPr>
          <w:rFonts w:ascii="標楷體" w:eastAsia="標楷體" w:hAnsi="標楷體" w:hint="eastAsia"/>
          <w:color w:val="000000" w:themeColor="text1"/>
          <w:sz w:val="28"/>
          <w:szCs w:val="28"/>
        </w:rPr>
        <w:t>。</w:t>
      </w:r>
    </w:p>
    <w:p w:rsidR="00B73BEB" w:rsidRPr="0050151C" w:rsidRDefault="00B73BEB" w:rsidP="005E0D70">
      <w:pPr>
        <w:overflowPunct w:val="0"/>
        <w:autoSpaceDE w:val="0"/>
        <w:snapToGrid w:val="0"/>
        <w:spacing w:line="460" w:lineRule="exact"/>
        <w:ind w:left="851" w:firstLineChars="202" w:firstLine="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三、公立幼兒園園長代表二人。</w:t>
      </w:r>
    </w:p>
    <w:p w:rsidR="00B73BEB" w:rsidRPr="0050151C" w:rsidRDefault="00B73BEB" w:rsidP="00B73BEB">
      <w:pPr>
        <w:tabs>
          <w:tab w:val="left" w:pos="851"/>
        </w:tabs>
        <w:overflowPunct w:val="0"/>
        <w:autoSpaceDE w:val="0"/>
        <w:snapToGrid w:val="0"/>
        <w:spacing w:line="460" w:lineRule="exact"/>
        <w:ind w:firstLineChars="506" w:firstLine="1417"/>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四、公立幼兒園教保服務人員代表二人。</w:t>
      </w:r>
    </w:p>
    <w:p w:rsidR="00B73BEB" w:rsidRPr="0050151C" w:rsidRDefault="00B73BEB" w:rsidP="00B73BEB">
      <w:pPr>
        <w:overflowPunct w:val="0"/>
        <w:autoSpaceDE w:val="0"/>
        <w:snapToGrid w:val="0"/>
        <w:spacing w:line="460" w:lineRule="exact"/>
        <w:ind w:leftChars="353" w:left="847" w:firstLineChars="203" w:firstLine="568"/>
        <w:jc w:val="both"/>
        <w:rPr>
          <w:rFonts w:ascii="Times New Roman" w:eastAsia="新細明體" w:hAnsi="Times New Roman"/>
          <w:color w:val="000000" w:themeColor="text1"/>
          <w:sz w:val="28"/>
          <w:szCs w:val="28"/>
        </w:rPr>
      </w:pPr>
      <w:r w:rsidRPr="0050151C">
        <w:rPr>
          <w:rFonts w:ascii="標楷體" w:eastAsia="標楷體" w:hAnsi="標楷體" w:hint="eastAsia"/>
          <w:color w:val="000000" w:themeColor="text1"/>
          <w:sz w:val="28"/>
          <w:szCs w:val="28"/>
        </w:rPr>
        <w:t>五、公立幼兒園家長代表一人。</w:t>
      </w:r>
    </w:p>
    <w:p w:rsidR="00B73BEB" w:rsidRPr="0050151C" w:rsidRDefault="00B73BEB" w:rsidP="00B73BEB">
      <w:pPr>
        <w:overflowPunct w:val="0"/>
        <w:autoSpaceDE w:val="0"/>
        <w:snapToGrid w:val="0"/>
        <w:spacing w:line="460" w:lineRule="exact"/>
        <w:ind w:leftChars="354" w:left="850" w:firstLineChars="211" w:firstLine="56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pacing w:val="-6"/>
          <w:sz w:val="28"/>
          <w:szCs w:val="28"/>
        </w:rPr>
        <w:t>本委員會</w:t>
      </w:r>
      <w:r w:rsidRPr="0050151C">
        <w:rPr>
          <w:rFonts w:ascii="標楷體" w:eastAsia="標楷體" w:hAnsi="標楷體" w:hint="eastAsia"/>
          <w:color w:val="000000" w:themeColor="text1"/>
          <w:sz w:val="28"/>
          <w:szCs w:val="28"/>
        </w:rPr>
        <w:t>任一性別委員合計不得少於全體委員總數之三分之一。</w:t>
      </w:r>
    </w:p>
    <w:p w:rsidR="00B73BEB" w:rsidRPr="0050151C" w:rsidRDefault="00B73BEB" w:rsidP="00B73BEB">
      <w:pPr>
        <w:overflowPunct w:val="0"/>
        <w:autoSpaceDE w:val="0"/>
        <w:snapToGrid w:val="0"/>
        <w:spacing w:line="460" w:lineRule="exact"/>
        <w:ind w:leftChars="354" w:left="850" w:firstLineChars="202" w:firstLine="566"/>
        <w:jc w:val="both"/>
        <w:rPr>
          <w:color w:val="000000" w:themeColor="text1"/>
          <w:sz w:val="28"/>
          <w:szCs w:val="28"/>
        </w:rPr>
      </w:pPr>
      <w:r w:rsidRPr="0050151C">
        <w:rPr>
          <w:rFonts w:ascii="標楷體" w:eastAsia="標楷體" w:hAnsi="標楷體" w:hint="eastAsia"/>
          <w:color w:val="000000" w:themeColor="text1"/>
          <w:sz w:val="28"/>
          <w:szCs w:val="28"/>
        </w:rPr>
        <w:t>本委員會委員任期一年，</w:t>
      </w:r>
      <w:r w:rsidRPr="0050151C">
        <w:rPr>
          <w:rFonts w:ascii="標楷體" w:eastAsia="標楷體" w:hAnsi="標楷體" w:hint="eastAsia"/>
          <w:color w:val="000000" w:themeColor="text1"/>
          <w:kern w:val="0"/>
          <w:sz w:val="28"/>
          <w:szCs w:val="28"/>
        </w:rPr>
        <w:t>於任期中因故出缺，由教育局或區公所補聘（派）之，其任期至原委員任期屆滿為止。</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第六條    園長之遴選每年以辦理一次為原則，本市區立幼兒園之園長遴選得委由教育局併同辦理，並依教育局遴選委員會遴選結果聘任。</w:t>
      </w:r>
    </w:p>
    <w:p w:rsidR="00B73BEB" w:rsidRPr="0050151C" w:rsidRDefault="00B73BEB" w:rsidP="00B73BEB">
      <w:pPr>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          教育局併同辦理區立幼兒園園長遴選，前條所定委員中教育局代表二人應調整為教育局及區公所代表各一人。</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第七條    本委員會會議，由召集人召集並擔任主席；召集人因故未能出席時，由召集人指定委員一人擔任之。</w:t>
      </w:r>
    </w:p>
    <w:p w:rsidR="00B73BEB" w:rsidRPr="005E0D70" w:rsidRDefault="00B73BEB" w:rsidP="005E0D70">
      <w:pPr>
        <w:tabs>
          <w:tab w:val="left" w:pos="0"/>
        </w:tabs>
        <w:overflowPunct w:val="0"/>
        <w:autoSpaceDE w:val="0"/>
        <w:snapToGrid w:val="0"/>
        <w:spacing w:line="460" w:lineRule="exact"/>
        <w:ind w:leftChars="344" w:left="826" w:firstLineChars="211" w:firstLine="591"/>
        <w:jc w:val="both"/>
        <w:rPr>
          <w:rFonts w:ascii="標楷體" w:eastAsia="標楷體" w:hAnsi="標楷體"/>
          <w:color w:val="000000" w:themeColor="text1"/>
          <w:sz w:val="28"/>
          <w:szCs w:val="28"/>
        </w:rPr>
      </w:pPr>
      <w:r w:rsidRPr="005E0D70">
        <w:rPr>
          <w:rFonts w:ascii="標楷體" w:eastAsia="標楷體" w:hAnsi="標楷體" w:hint="eastAsia"/>
          <w:color w:val="000000" w:themeColor="text1"/>
          <w:sz w:val="28"/>
          <w:szCs w:val="28"/>
        </w:rPr>
        <w:t>本委員會開會時，</w:t>
      </w:r>
      <w:r w:rsidRPr="005E0D70">
        <w:rPr>
          <w:rFonts w:ascii="標楷體" w:eastAsia="標楷體" w:hAnsi="標楷體"/>
          <w:color w:val="000000" w:themeColor="text1"/>
          <w:sz w:val="28"/>
          <w:szCs w:val="28"/>
        </w:rPr>
        <w:t>委員應親自出席</w:t>
      </w:r>
      <w:r w:rsidRPr="005E0D70">
        <w:rPr>
          <w:rFonts w:ascii="標楷體" w:eastAsia="標楷體" w:hAnsi="標楷體" w:hint="eastAsia"/>
          <w:color w:val="000000" w:themeColor="text1"/>
          <w:sz w:val="28"/>
          <w:szCs w:val="28"/>
        </w:rPr>
        <w:t>，不得委任他人代理。會議應有三分之二以上委員出席始得開會，出席委員過半數之同意始得決議。</w:t>
      </w:r>
    </w:p>
    <w:p w:rsidR="00B73BEB" w:rsidRPr="0050151C" w:rsidRDefault="00B73BEB" w:rsidP="00B73BEB">
      <w:pPr>
        <w:pStyle w:val="2"/>
        <w:adjustRightInd w:val="0"/>
        <w:snapToGrid w:val="0"/>
        <w:ind w:leftChars="350" w:left="840" w:firstLineChars="205" w:firstLine="574"/>
        <w:jc w:val="left"/>
        <w:rPr>
          <w:color w:val="000000" w:themeColor="text1"/>
          <w:sz w:val="28"/>
          <w:szCs w:val="28"/>
        </w:rPr>
      </w:pPr>
      <w:r w:rsidRPr="0050151C">
        <w:rPr>
          <w:rFonts w:hint="eastAsia"/>
          <w:color w:val="000000" w:themeColor="text1"/>
          <w:sz w:val="28"/>
          <w:szCs w:val="28"/>
        </w:rPr>
        <w:t>本委員會決議應以無記名投票方式為之。</w:t>
      </w:r>
    </w:p>
    <w:p w:rsidR="00B73BEB" w:rsidRPr="0050151C" w:rsidRDefault="00B73BEB" w:rsidP="005E0D70">
      <w:pPr>
        <w:tabs>
          <w:tab w:val="left" w:pos="1134"/>
          <w:tab w:val="left" w:pos="1560"/>
        </w:tabs>
        <w:spacing w:line="460" w:lineRule="exact"/>
        <w:ind w:left="848" w:hangingChars="303" w:hanging="8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第八條    本委員會委員參與園長遴選工作，應依下列規定辦理：</w:t>
      </w:r>
    </w:p>
    <w:p w:rsidR="00B73BEB" w:rsidRPr="0050151C" w:rsidRDefault="00B73BEB" w:rsidP="00B73BEB">
      <w:pPr>
        <w:spacing w:line="460" w:lineRule="exact"/>
        <w:ind w:leftChars="590" w:left="141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一、應本公平、公正之原則及獨立自主之精神進行遴選。</w:t>
      </w:r>
    </w:p>
    <w:p w:rsidR="00B73BEB" w:rsidRPr="0050151C" w:rsidRDefault="00B73BEB" w:rsidP="00B73BEB">
      <w:pPr>
        <w:spacing w:line="460" w:lineRule="exact"/>
        <w:ind w:leftChars="590" w:left="1984" w:hangingChars="203" w:hanging="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二、不得接受園長候聘人或其他人員為園長候聘人辦理之邀宴、饋贈、請託、關說等相關活動。</w:t>
      </w:r>
    </w:p>
    <w:p w:rsidR="00B73BEB" w:rsidRPr="0050151C" w:rsidRDefault="00B73BEB" w:rsidP="00B73BEB">
      <w:pPr>
        <w:spacing w:line="460" w:lineRule="exact"/>
        <w:ind w:leftChars="589" w:left="1999" w:hangingChars="209" w:hanging="58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三、關於案件審議、決議、會議程序、內容及園長人選，應確實保密，並遵守行政程序法有關迴避之規定，委員與園長候聘人有學位論文指導之師生關係或為其實習輔導教</w:t>
      </w:r>
      <w:r w:rsidRPr="0050151C">
        <w:rPr>
          <w:rFonts w:ascii="標楷體" w:eastAsia="標楷體" w:hAnsi="標楷體" w:hint="eastAsia"/>
          <w:color w:val="000000" w:themeColor="text1"/>
          <w:sz w:val="28"/>
          <w:szCs w:val="28"/>
        </w:rPr>
        <w:lastRenderedPageBreak/>
        <w:t>師者，應自行迴避。</w:t>
      </w:r>
    </w:p>
    <w:p w:rsidR="00B73BEB" w:rsidRPr="0050151C" w:rsidRDefault="00B73BEB" w:rsidP="00B73BEB">
      <w:pPr>
        <w:spacing w:line="460" w:lineRule="exact"/>
        <w:ind w:leftChars="589" w:left="1999" w:hangingChars="209" w:hanging="58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四、對於匿名指控事項不得提本委員會討論審議。</w:t>
      </w:r>
    </w:p>
    <w:p w:rsidR="00B73BEB" w:rsidRPr="0050151C" w:rsidRDefault="00B73BEB" w:rsidP="00B73BEB">
      <w:pPr>
        <w:spacing w:line="460" w:lineRule="exact"/>
        <w:ind w:leftChars="354" w:left="850" w:firstLineChars="201" w:firstLine="563"/>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違反前項規定，查證屬實者，由教育局或區公所解聘之。涉及刑事責任者，移送司法機關。</w:t>
      </w:r>
    </w:p>
    <w:p w:rsidR="00B73BEB" w:rsidRPr="0050151C" w:rsidRDefault="00B73BEB" w:rsidP="00B73BEB">
      <w:pPr>
        <w:tabs>
          <w:tab w:val="left" w:pos="1418"/>
        </w:tabs>
        <w:overflowPunct w:val="0"/>
        <w:autoSpaceDE w:val="0"/>
        <w:snapToGrid w:val="0"/>
        <w:spacing w:line="460" w:lineRule="exact"/>
        <w:ind w:leftChars="7" w:left="849" w:hangingChars="297" w:hanging="832"/>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第九條    </w:t>
      </w:r>
      <w:r w:rsidRPr="0050151C">
        <w:rPr>
          <w:rFonts w:ascii="標楷體" w:eastAsia="標楷體" w:hAnsi="標楷體" w:cs="細明體" w:hint="eastAsia"/>
          <w:color w:val="000000" w:themeColor="text1"/>
          <w:kern w:val="0"/>
          <w:sz w:val="28"/>
          <w:szCs w:val="28"/>
        </w:rPr>
        <w:t>中華民國國民現任公立幼兒園或公立學校附設幼兒園現職教師或契約進用教保員，並具備</w:t>
      </w:r>
      <w:r w:rsidRPr="0050151C">
        <w:rPr>
          <w:rFonts w:ascii="標楷體" w:eastAsia="標楷體" w:hAnsi="標楷體" w:cs="標楷體" w:hint="eastAsia"/>
          <w:color w:val="000000" w:themeColor="text1"/>
          <w:kern w:val="0"/>
          <w:sz w:val="28"/>
          <w:szCs w:val="28"/>
        </w:rPr>
        <w:t>本條例第六條</w:t>
      </w:r>
      <w:r w:rsidRPr="0050151C">
        <w:rPr>
          <w:rFonts w:ascii="標楷體" w:eastAsia="標楷體" w:hAnsi="標楷體" w:cs="細明體" w:hint="eastAsia"/>
          <w:color w:val="000000" w:themeColor="text1"/>
          <w:kern w:val="0"/>
          <w:sz w:val="28"/>
          <w:szCs w:val="28"/>
        </w:rPr>
        <w:t>所定</w:t>
      </w:r>
      <w:r w:rsidRPr="0050151C">
        <w:rPr>
          <w:rFonts w:ascii="標楷體" w:eastAsia="標楷體" w:hAnsi="標楷體" w:hint="eastAsia"/>
          <w:color w:val="000000" w:themeColor="text1"/>
          <w:sz w:val="28"/>
          <w:szCs w:val="28"/>
        </w:rPr>
        <w:t>幼兒園園長資格者，</w:t>
      </w:r>
      <w:r w:rsidRPr="0050151C">
        <w:rPr>
          <w:rFonts w:ascii="標楷體" w:eastAsia="標楷體" w:hAnsi="標楷體" w:cs="細明體" w:hint="eastAsia"/>
          <w:color w:val="000000" w:themeColor="text1"/>
          <w:kern w:val="0"/>
          <w:sz w:val="28"/>
          <w:szCs w:val="28"/>
        </w:rPr>
        <w:t>得檢具學經歷及資格證明文件、現任職務績效報告及幼兒園之基本經營方針向教育局或區公所提出參加園長遴選。</w:t>
      </w:r>
    </w:p>
    <w:p w:rsidR="009A7345" w:rsidRPr="009A7345" w:rsidRDefault="009A7345" w:rsidP="008B244E">
      <w:pPr>
        <w:tabs>
          <w:tab w:val="left" w:pos="0"/>
        </w:tabs>
        <w:overflowPunct w:val="0"/>
        <w:autoSpaceDE w:val="0"/>
        <w:snapToGrid w:val="0"/>
        <w:spacing w:line="460" w:lineRule="exact"/>
        <w:ind w:leftChars="344" w:left="826" w:firstLineChars="211" w:firstLine="591"/>
        <w:jc w:val="both"/>
        <w:rPr>
          <w:rFonts w:ascii="標楷體" w:eastAsia="標楷體" w:hAnsi="標楷體"/>
          <w:sz w:val="28"/>
          <w:szCs w:val="28"/>
        </w:rPr>
      </w:pPr>
      <w:r w:rsidRPr="009A7345">
        <w:rPr>
          <w:rFonts w:ascii="標楷體" w:eastAsia="標楷體" w:hAnsi="標楷體" w:hint="eastAsia"/>
          <w:sz w:val="28"/>
          <w:szCs w:val="28"/>
        </w:rPr>
        <w:t>前項</w:t>
      </w:r>
      <w:r w:rsidRPr="008B244E">
        <w:rPr>
          <w:rFonts w:ascii="標楷體" w:eastAsia="標楷體" w:hAnsi="標楷體" w:hint="eastAsia"/>
          <w:color w:val="000000" w:themeColor="text1"/>
          <w:sz w:val="28"/>
          <w:szCs w:val="28"/>
        </w:rPr>
        <w:t>人員</w:t>
      </w:r>
      <w:r w:rsidRPr="009A7345">
        <w:rPr>
          <w:rFonts w:ascii="標楷體" w:eastAsia="標楷體" w:hAnsi="標楷體" w:hint="eastAsia"/>
          <w:sz w:val="28"/>
          <w:szCs w:val="28"/>
        </w:rPr>
        <w:t>有本條例、幼兒教育及照顧法規定不得在幼兒園服務及擔任幼兒園負責人或教師法第十四條第一項之一者，不得參加</w:t>
      </w:r>
      <w:r w:rsidRPr="009A7345">
        <w:rPr>
          <w:rFonts w:ascii="標楷體" w:eastAsia="標楷體" w:hAnsi="標楷體" w:cs="細明體" w:hint="eastAsia"/>
          <w:kern w:val="0"/>
          <w:sz w:val="28"/>
          <w:szCs w:val="28"/>
        </w:rPr>
        <w:t>園長遴選。</w:t>
      </w:r>
    </w:p>
    <w:p w:rsidR="00B73BEB" w:rsidRPr="0050151C" w:rsidRDefault="00B73BEB" w:rsidP="00B73BEB">
      <w:pPr>
        <w:tabs>
          <w:tab w:val="left" w:pos="384"/>
        </w:tabs>
        <w:overflowPunct w:val="0"/>
        <w:autoSpaceDE w:val="0"/>
        <w:snapToGrid w:val="0"/>
        <w:spacing w:line="460" w:lineRule="exact"/>
        <w:ind w:leftChars="354" w:left="850" w:firstLine="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第一項人員經</w:t>
      </w:r>
      <w:r w:rsidRPr="0050151C">
        <w:rPr>
          <w:rFonts w:ascii="標楷體" w:eastAsia="標楷體" w:hAnsi="標楷體" w:cs="細明體" w:hint="eastAsia"/>
          <w:color w:val="000000" w:themeColor="text1"/>
          <w:kern w:val="0"/>
          <w:sz w:val="28"/>
          <w:szCs w:val="28"/>
        </w:rPr>
        <w:t>遴選確定或聘任後，如發現有下列情形之一，教育局或區公所應撤銷其聘任資格或解除其聘任：</w:t>
      </w:r>
    </w:p>
    <w:p w:rsidR="00B73BEB" w:rsidRDefault="00B73BEB" w:rsidP="00B73BEB">
      <w:pPr>
        <w:tabs>
          <w:tab w:val="left" w:pos="384"/>
        </w:tabs>
        <w:overflowPunct w:val="0"/>
        <w:autoSpaceDE w:val="0"/>
        <w:snapToGrid w:val="0"/>
        <w:spacing w:line="460" w:lineRule="exact"/>
        <w:ind w:leftChars="353" w:left="847" w:firstLineChars="203" w:firstLine="568"/>
        <w:jc w:val="both"/>
        <w:rPr>
          <w:rFonts w:ascii="標楷體" w:eastAsia="標楷體" w:hAnsi="標楷體"/>
          <w:color w:val="000000" w:themeColor="text1"/>
          <w:sz w:val="28"/>
          <w:szCs w:val="28"/>
        </w:rPr>
      </w:pPr>
      <w:r w:rsidRPr="00B45FA7">
        <w:rPr>
          <w:rFonts w:ascii="標楷體" w:eastAsia="標楷體" w:hAnsi="標楷體" w:hint="eastAsia"/>
          <w:color w:val="000000" w:themeColor="text1"/>
          <w:sz w:val="28"/>
          <w:szCs w:val="28"/>
        </w:rPr>
        <w:t>一、以詐欺、脅迫或賄賂方法者獲遴選或受聘任者。</w:t>
      </w:r>
    </w:p>
    <w:p w:rsidR="00B73BEB" w:rsidRPr="0050151C" w:rsidRDefault="00B73BEB" w:rsidP="00B73BEB">
      <w:pPr>
        <w:tabs>
          <w:tab w:val="left" w:pos="384"/>
        </w:tabs>
        <w:overflowPunct w:val="0"/>
        <w:autoSpaceDE w:val="0"/>
        <w:snapToGrid w:val="0"/>
        <w:spacing w:line="460" w:lineRule="exact"/>
        <w:ind w:leftChars="353" w:left="847" w:firstLineChars="203" w:firstLine="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二、對重要事項提供不正確資料或為不完全陳述者。</w:t>
      </w:r>
    </w:p>
    <w:p w:rsidR="00B73BEB" w:rsidRPr="0050151C" w:rsidRDefault="00B73BEB" w:rsidP="00B73BEB">
      <w:pPr>
        <w:tabs>
          <w:tab w:val="left" w:pos="1985"/>
        </w:tabs>
        <w:kinsoku w:val="0"/>
        <w:overflowPunct w:val="0"/>
        <w:autoSpaceDE w:val="0"/>
        <w:autoSpaceDN w:val="0"/>
        <w:adjustRightInd w:val="0"/>
        <w:snapToGrid w:val="0"/>
        <w:spacing w:line="460" w:lineRule="exact"/>
        <w:jc w:val="both"/>
        <w:rPr>
          <w:rFonts w:ascii="өũ" w:eastAsia="標楷體" w:hAnsi="өũ" w:cs="細明體" w:hint="eastAsia"/>
          <w:color w:val="000000" w:themeColor="text1"/>
          <w:kern w:val="0"/>
          <w:sz w:val="28"/>
          <w:szCs w:val="28"/>
        </w:rPr>
      </w:pPr>
      <w:r w:rsidRPr="0050151C">
        <w:rPr>
          <w:rFonts w:ascii="標楷體" w:eastAsia="標楷體" w:hAnsi="標楷體" w:hint="eastAsia"/>
          <w:color w:val="000000" w:themeColor="text1"/>
          <w:sz w:val="28"/>
          <w:szCs w:val="28"/>
        </w:rPr>
        <w:t xml:space="preserve">第十條    </w:t>
      </w:r>
      <w:r w:rsidRPr="0050151C">
        <w:rPr>
          <w:rFonts w:ascii="өũ" w:eastAsia="標楷體" w:hAnsi="өũ" w:cs="細明體" w:hint="eastAsia"/>
          <w:color w:val="000000" w:themeColor="text1"/>
          <w:kern w:val="0"/>
          <w:sz w:val="28"/>
          <w:szCs w:val="28"/>
        </w:rPr>
        <w:t>園長候聘人不得有下列行為：</w:t>
      </w:r>
    </w:p>
    <w:p w:rsidR="00B73BEB" w:rsidRPr="0050151C" w:rsidRDefault="00B73BEB" w:rsidP="008B244E">
      <w:pPr>
        <w:widowControl/>
        <w:numPr>
          <w:ilvl w:val="0"/>
          <w:numId w:val="16"/>
        </w:numPr>
        <w:tabs>
          <w:tab w:val="left" w:pos="1985"/>
        </w:tabs>
        <w:kinsoku w:val="0"/>
        <w:overflowPunct w:val="0"/>
        <w:autoSpaceDE w:val="0"/>
        <w:autoSpaceDN w:val="0"/>
        <w:adjustRightInd w:val="0"/>
        <w:snapToGrid w:val="0"/>
        <w:spacing w:line="460" w:lineRule="exact"/>
        <w:ind w:left="1985" w:hanging="585"/>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自行舉辦說明會、從事競選活動、拉票、委請他人拉票或其他問卷調查。</w:t>
      </w:r>
    </w:p>
    <w:p w:rsidR="00B73BEB" w:rsidRPr="0050151C" w:rsidRDefault="00B73BEB" w:rsidP="005E0D70">
      <w:pPr>
        <w:widowControl/>
        <w:numPr>
          <w:ilvl w:val="0"/>
          <w:numId w:val="16"/>
        </w:numPr>
        <w:tabs>
          <w:tab w:val="left" w:pos="1985"/>
        </w:tabs>
        <w:kinsoku w:val="0"/>
        <w:overflowPunct w:val="0"/>
        <w:autoSpaceDE w:val="0"/>
        <w:autoSpaceDN w:val="0"/>
        <w:adjustRightInd w:val="0"/>
        <w:snapToGrid w:val="0"/>
        <w:spacing w:line="460" w:lineRule="exact"/>
        <w:ind w:left="1985" w:hanging="567"/>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對其他候聘人作匿名指控或發表不當言論。</w:t>
      </w:r>
    </w:p>
    <w:p w:rsidR="00B73BEB" w:rsidRPr="0050151C" w:rsidRDefault="00B73BEB" w:rsidP="005E0D70">
      <w:pPr>
        <w:widowControl/>
        <w:numPr>
          <w:ilvl w:val="0"/>
          <w:numId w:val="16"/>
        </w:numPr>
        <w:tabs>
          <w:tab w:val="left" w:pos="1985"/>
        </w:tabs>
        <w:kinsoku w:val="0"/>
        <w:overflowPunct w:val="0"/>
        <w:autoSpaceDE w:val="0"/>
        <w:autoSpaceDN w:val="0"/>
        <w:adjustRightInd w:val="0"/>
        <w:snapToGrid w:val="0"/>
        <w:spacing w:line="460" w:lineRule="exact"/>
        <w:ind w:left="1985" w:hanging="567"/>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違反公務員廉政倫理規範。</w:t>
      </w:r>
    </w:p>
    <w:p w:rsidR="00B73BEB" w:rsidRPr="0050151C" w:rsidRDefault="00B73BEB" w:rsidP="00B73BEB">
      <w:pPr>
        <w:tabs>
          <w:tab w:val="left" w:pos="1418"/>
        </w:tabs>
        <w:overflowPunct w:val="0"/>
        <w:autoSpaceDE w:val="0"/>
        <w:snapToGrid w:val="0"/>
        <w:spacing w:line="460" w:lineRule="exact"/>
        <w:ind w:left="1134"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第十一條    園長遴選結果由教育局或區公所公告，並依下列規定聘任之：</w:t>
      </w:r>
    </w:p>
    <w:p w:rsidR="00B73BEB" w:rsidRPr="0050151C" w:rsidRDefault="00B73BEB" w:rsidP="008B244E">
      <w:pPr>
        <w:overflowPunct w:val="0"/>
        <w:autoSpaceDE w:val="0"/>
        <w:snapToGrid w:val="0"/>
        <w:spacing w:line="460" w:lineRule="exact"/>
        <w:ind w:leftChars="123" w:left="295" w:firstLine="15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一、本市市立幼兒園園長，由</w:t>
      </w:r>
      <w:r>
        <w:rPr>
          <w:rFonts w:ascii="標楷體" w:eastAsia="標楷體" w:hAnsi="標楷體" w:hint="eastAsia"/>
          <w:color w:val="000000" w:themeColor="text1"/>
          <w:sz w:val="28"/>
          <w:szCs w:val="28"/>
        </w:rPr>
        <w:t>臺中市政府</w:t>
      </w:r>
      <w:r w:rsidRPr="0050151C">
        <w:rPr>
          <w:rFonts w:ascii="標楷體" w:eastAsia="標楷體" w:hAnsi="標楷體" w:hint="eastAsia"/>
          <w:color w:val="000000" w:themeColor="text1"/>
          <w:sz w:val="28"/>
          <w:szCs w:val="28"/>
        </w:rPr>
        <w:t>聘任。</w:t>
      </w:r>
    </w:p>
    <w:p w:rsidR="00B73BEB" w:rsidRPr="0050151C" w:rsidRDefault="00B73BEB" w:rsidP="008B244E">
      <w:pPr>
        <w:overflowPunct w:val="0"/>
        <w:autoSpaceDE w:val="0"/>
        <w:snapToGrid w:val="0"/>
        <w:spacing w:line="460" w:lineRule="exact"/>
        <w:ind w:leftChars="123" w:left="295" w:firstLine="154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二、區立幼兒園園長，由區公所聘任，並函報教育局備查。</w:t>
      </w:r>
    </w:p>
    <w:p w:rsidR="00B73BEB" w:rsidRPr="0050151C" w:rsidRDefault="00B73BEB" w:rsidP="008B244E">
      <w:pPr>
        <w:tabs>
          <w:tab w:val="left" w:pos="1418"/>
        </w:tabs>
        <w:overflowPunct w:val="0"/>
        <w:autoSpaceDE w:val="0"/>
        <w:snapToGrid w:val="0"/>
        <w:spacing w:line="460" w:lineRule="exact"/>
        <w:ind w:left="1134"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第十二條    園長任期四年，以學年為單位計算任期。</w:t>
      </w:r>
    </w:p>
    <w:p w:rsidR="00B73BEB" w:rsidRPr="0050151C" w:rsidRDefault="00B73BEB" w:rsidP="00B73BEB">
      <w:pPr>
        <w:adjustRightInd w:val="0"/>
        <w:snapToGrid w:val="0"/>
        <w:spacing w:line="460" w:lineRule="exact"/>
        <w:rPr>
          <w:rFonts w:ascii="標楷體" w:eastAsia="標楷體" w:hAnsi="標楷體" w:cs="細明體"/>
          <w:color w:val="000000" w:themeColor="text1"/>
          <w:sz w:val="28"/>
          <w:szCs w:val="28"/>
        </w:rPr>
      </w:pPr>
      <w:r w:rsidRPr="0050151C">
        <w:rPr>
          <w:rFonts w:ascii="標楷體" w:eastAsia="標楷體" w:hAnsi="標楷體" w:cs="細明體" w:hint="eastAsia"/>
          <w:color w:val="000000" w:themeColor="text1"/>
          <w:sz w:val="28"/>
          <w:szCs w:val="28"/>
        </w:rPr>
        <w:t xml:space="preserve">            同一幼兒園園長連聘得連任一次。</w:t>
      </w:r>
    </w:p>
    <w:p w:rsidR="00B73BEB" w:rsidRPr="0050151C" w:rsidRDefault="00B73BEB" w:rsidP="00B73BEB">
      <w:pPr>
        <w:tabs>
          <w:tab w:val="left" w:pos="384"/>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第十三條    園長得於第一任園長任期屆滿前，在教育局或區公所規定期間內，檢具學經歷及資格證明文件、現任績效報告及基本經營方針，向教育局或區公所申請連任，經本委員會審議其辦園績效及其他情況，決議通過者，由</w:t>
      </w:r>
      <w:r>
        <w:rPr>
          <w:rFonts w:ascii="標楷體" w:eastAsia="標楷體" w:hAnsi="標楷體" w:hint="eastAsia"/>
          <w:color w:val="000000" w:themeColor="text1"/>
          <w:sz w:val="28"/>
          <w:szCs w:val="28"/>
        </w:rPr>
        <w:t>臺中市政府</w:t>
      </w:r>
      <w:r w:rsidRPr="0050151C">
        <w:rPr>
          <w:rFonts w:ascii="標楷體" w:eastAsia="標楷體" w:hAnsi="標楷體" w:hint="eastAsia"/>
          <w:color w:val="000000" w:themeColor="text1"/>
          <w:sz w:val="28"/>
          <w:szCs w:val="28"/>
        </w:rPr>
        <w:t>或區公所聘任之；未獲</w:t>
      </w:r>
      <w:r w:rsidRPr="0050151C">
        <w:rPr>
          <w:rFonts w:ascii="標楷體" w:eastAsia="標楷體" w:hAnsi="標楷體" w:hint="eastAsia"/>
          <w:color w:val="000000" w:themeColor="text1"/>
          <w:sz w:val="28"/>
          <w:szCs w:val="28"/>
        </w:rPr>
        <w:lastRenderedPageBreak/>
        <w:t>同意者，應列為園長出缺幼兒園並辦理園長遴選事宜。</w:t>
      </w:r>
    </w:p>
    <w:p w:rsidR="00B73BEB" w:rsidRPr="0050151C" w:rsidRDefault="00B73BEB" w:rsidP="00B73BEB">
      <w:pPr>
        <w:tabs>
          <w:tab w:val="left" w:pos="384"/>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第十四條    園長自任期屆滿後一年內屆齡退休者，得於任期屆滿二個月前，檢具園務發展計畫，向教育局或區公所申請延任，經本委員會審議通過，延長任期至退休日止。</w:t>
      </w:r>
    </w:p>
    <w:p w:rsidR="00B73BEB" w:rsidRPr="0050151C" w:rsidRDefault="00B73BEB" w:rsidP="005E0D70">
      <w:pPr>
        <w:tabs>
          <w:tab w:val="left" w:pos="384"/>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第十五條   </w:t>
      </w:r>
      <w:r w:rsidR="001F357F">
        <w:rPr>
          <w:rFonts w:ascii="標楷體" w:eastAsia="標楷體" w:hAnsi="標楷體" w:hint="eastAsia"/>
          <w:color w:val="000000" w:themeColor="text1"/>
          <w:sz w:val="28"/>
          <w:szCs w:val="28"/>
        </w:rPr>
        <w:t xml:space="preserve"> </w:t>
      </w:r>
      <w:r w:rsidRPr="0050151C">
        <w:rPr>
          <w:rFonts w:ascii="標楷體" w:eastAsia="標楷體" w:hAnsi="標楷體" w:hint="eastAsia"/>
          <w:color w:val="000000" w:themeColor="text1"/>
          <w:sz w:val="28"/>
          <w:szCs w:val="28"/>
        </w:rPr>
        <w:t>園長轉任其他幼兒園園長者，依第九條規定辦理。</w:t>
      </w:r>
    </w:p>
    <w:p w:rsidR="00B73BEB" w:rsidRPr="00365617" w:rsidRDefault="00B73BEB" w:rsidP="005E0D70">
      <w:pPr>
        <w:tabs>
          <w:tab w:val="left" w:pos="384"/>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第十六條</w:t>
      </w:r>
      <w:r w:rsidR="00CA7032">
        <w:rPr>
          <w:rFonts w:ascii="標楷體" w:eastAsia="標楷體" w:hAnsi="標楷體" w:hint="eastAsia"/>
          <w:color w:val="000000" w:themeColor="text1"/>
          <w:sz w:val="28"/>
          <w:szCs w:val="28"/>
        </w:rPr>
        <w:t xml:space="preserve">　　</w:t>
      </w:r>
      <w:r w:rsidRPr="008F40B3">
        <w:rPr>
          <w:rFonts w:ascii="標楷體" w:eastAsia="標楷體" w:hAnsi="標楷體"/>
          <w:color w:val="000000" w:themeColor="text1"/>
          <w:sz w:val="28"/>
          <w:szCs w:val="28"/>
        </w:rPr>
        <w:t>園長於任期中，如經教育局或區公所調查並提請本委員會審議認定確有不適任之事實者，由教育局或區公所改任其他職務或為適當處理。</w:t>
      </w:r>
    </w:p>
    <w:p w:rsidR="00B73BEB" w:rsidRPr="0050151C" w:rsidRDefault="00B73BEB" w:rsidP="001F357F">
      <w:pPr>
        <w:tabs>
          <w:tab w:val="left" w:pos="384"/>
        </w:tabs>
        <w:overflowPunct w:val="0"/>
        <w:autoSpaceDE w:val="0"/>
        <w:snapToGrid w:val="0"/>
        <w:spacing w:line="460" w:lineRule="exact"/>
        <w:ind w:leftChars="472" w:left="1133" w:firstLine="567"/>
        <w:jc w:val="both"/>
        <w:rPr>
          <w:rFonts w:ascii="標楷體" w:eastAsia="標楷體" w:hAnsi="標楷體"/>
          <w:color w:val="000000" w:themeColor="text1"/>
          <w:sz w:val="28"/>
          <w:szCs w:val="28"/>
        </w:rPr>
      </w:pPr>
      <w:r w:rsidRPr="00365617">
        <w:rPr>
          <w:rFonts w:ascii="標楷體" w:eastAsia="標楷體" w:hAnsi="標楷體" w:hint="eastAsia"/>
          <w:color w:val="000000" w:themeColor="text1"/>
          <w:sz w:val="28"/>
          <w:szCs w:val="28"/>
        </w:rPr>
        <w:t>因前項規定或其他</w:t>
      </w:r>
      <w:r w:rsidRPr="005E0D70">
        <w:rPr>
          <w:rFonts w:ascii="標楷體" w:eastAsia="標楷體" w:hAnsi="標楷體" w:cs="細明體" w:hint="eastAsia"/>
          <w:color w:val="000000" w:themeColor="text1"/>
          <w:kern w:val="0"/>
          <w:sz w:val="28"/>
          <w:szCs w:val="28"/>
        </w:rPr>
        <w:t>原因</w:t>
      </w:r>
      <w:r w:rsidRPr="00365617">
        <w:rPr>
          <w:rFonts w:ascii="標楷體" w:eastAsia="標楷體" w:hAnsi="標楷體" w:hint="eastAsia"/>
          <w:color w:val="000000" w:themeColor="text1"/>
          <w:sz w:val="28"/>
          <w:szCs w:val="28"/>
        </w:rPr>
        <w:t>致園長出缺或</w:t>
      </w:r>
      <w:r w:rsidRPr="008B0BAA">
        <w:rPr>
          <w:rFonts w:ascii="標楷體" w:eastAsia="標楷體" w:hAnsi="標楷體" w:hint="eastAsia"/>
          <w:color w:val="000000" w:themeColor="text1"/>
          <w:sz w:val="28"/>
          <w:szCs w:val="28"/>
        </w:rPr>
        <w:t>無法任職時，由教育局或區公所指派適當人員代理至當學年結束。</w:t>
      </w:r>
    </w:p>
    <w:p w:rsidR="00B73BEB" w:rsidRPr="0050151C" w:rsidRDefault="00B73BEB" w:rsidP="00B73BEB">
      <w:pPr>
        <w:tabs>
          <w:tab w:val="left" w:pos="142"/>
          <w:tab w:val="left" w:pos="1985"/>
          <w:tab w:val="left" w:pos="2127"/>
        </w:tabs>
        <w:overflowPunct w:val="0"/>
        <w:autoSpaceDE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第十七條    園長任期屆滿未獲遴聘，如無教師法第十四條第一項或</w:t>
      </w:r>
      <w:r w:rsidRPr="00CF6865">
        <w:rPr>
          <w:rFonts w:ascii="標楷體" w:eastAsia="標楷體" w:hAnsi="標楷體" w:hint="eastAsia"/>
          <w:color w:val="000000" w:themeColor="text1"/>
          <w:sz w:val="28"/>
          <w:szCs w:val="28"/>
        </w:rPr>
        <w:t>教育人員</w:t>
      </w:r>
      <w:r w:rsidR="008367F0" w:rsidRPr="008367F0">
        <w:rPr>
          <w:rFonts w:ascii="標楷體" w:eastAsia="標楷體" w:hAnsi="標楷體" w:hint="eastAsia"/>
          <w:color w:val="FF0000"/>
          <w:sz w:val="28"/>
          <w:szCs w:val="28"/>
        </w:rPr>
        <w:t>任</w:t>
      </w:r>
      <w:r w:rsidRPr="00CF6865">
        <w:rPr>
          <w:rFonts w:ascii="標楷體" w:eastAsia="標楷體" w:hAnsi="標楷體" w:hint="eastAsia"/>
          <w:color w:val="000000" w:themeColor="text1"/>
          <w:sz w:val="28"/>
          <w:szCs w:val="28"/>
        </w:rPr>
        <w:t>用條例、</w:t>
      </w:r>
      <w:r w:rsidRPr="0050151C">
        <w:rPr>
          <w:rFonts w:ascii="標楷體" w:eastAsia="標楷體" w:hAnsi="標楷體" w:hint="eastAsia"/>
          <w:color w:val="000000" w:themeColor="text1"/>
          <w:sz w:val="28"/>
          <w:szCs w:val="28"/>
        </w:rPr>
        <w:t>本條例規</w:t>
      </w:r>
      <w:r w:rsidR="00090CA6">
        <w:rPr>
          <w:rFonts w:ascii="標楷體" w:eastAsia="標楷體" w:hAnsi="標楷體" w:hint="eastAsia"/>
          <w:color w:val="000000" w:themeColor="text1"/>
          <w:sz w:val="28"/>
          <w:szCs w:val="28"/>
        </w:rPr>
        <w:t>定</w:t>
      </w:r>
      <w:r w:rsidRPr="0050151C">
        <w:rPr>
          <w:rFonts w:ascii="標楷體" w:eastAsia="標楷體" w:hAnsi="標楷體" w:hint="eastAsia"/>
          <w:color w:val="000000" w:themeColor="text1"/>
          <w:sz w:val="28"/>
          <w:szCs w:val="28"/>
        </w:rPr>
        <w:t>不得在幼兒園擔任教保服務人員之情事者，得依下列方式辦理：</w:t>
      </w:r>
    </w:p>
    <w:p w:rsidR="00B73BEB" w:rsidRPr="0050151C" w:rsidRDefault="00B73BEB" w:rsidP="00B73BEB">
      <w:pPr>
        <w:tabs>
          <w:tab w:val="left" w:pos="142"/>
          <w:tab w:val="left" w:pos="1134"/>
          <w:tab w:val="left" w:pos="1985"/>
          <w:tab w:val="left" w:pos="2127"/>
        </w:tabs>
        <w:overflowPunct w:val="0"/>
        <w:autoSpaceDE w:val="0"/>
        <w:snapToGrid w:val="0"/>
        <w:spacing w:line="460" w:lineRule="exact"/>
        <w:ind w:leftChars="709" w:left="2268" w:hangingChars="202" w:hanging="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一、教師得留任原幼兒園擔任教師或由教育局協助優先介聘至本市其他公立幼兒園擔任教師，不受教師法、教育人員任用條例應經教師評審委員會審議相關規定之限制。</w:t>
      </w:r>
    </w:p>
    <w:p w:rsidR="00B73BEB" w:rsidRPr="0050151C" w:rsidRDefault="00B73BEB" w:rsidP="00B73BEB">
      <w:pPr>
        <w:tabs>
          <w:tab w:val="left" w:pos="142"/>
          <w:tab w:val="left" w:pos="885"/>
          <w:tab w:val="left" w:pos="1985"/>
          <w:tab w:val="left" w:pos="2127"/>
        </w:tabs>
        <w:overflowPunct w:val="0"/>
        <w:autoSpaceDE w:val="0"/>
        <w:snapToGrid w:val="0"/>
        <w:spacing w:line="460" w:lineRule="exact"/>
        <w:ind w:leftChars="709" w:left="2268" w:hangingChars="202" w:hanging="566"/>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二、教保員得留任原幼兒園擔任教保員或由教育局協助優先遷調至本市其他公立幼兒園擔任教保員。</w:t>
      </w:r>
    </w:p>
    <w:p w:rsidR="00B73BEB" w:rsidRPr="0050151C" w:rsidRDefault="00B73BEB" w:rsidP="00B73BEB">
      <w:pPr>
        <w:tabs>
          <w:tab w:val="left" w:pos="384"/>
          <w:tab w:val="left" w:pos="1985"/>
          <w:tab w:val="left" w:pos="2127"/>
        </w:tabs>
        <w:overflowPunct w:val="0"/>
        <w:autoSpaceDE w:val="0"/>
        <w:snapToGrid w:val="0"/>
        <w:spacing w:line="460" w:lineRule="exact"/>
        <w:ind w:leftChars="118" w:left="283" w:firstLine="141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前項園長不願回任教師或教保員者，得依下列方式辦理：</w:t>
      </w:r>
    </w:p>
    <w:p w:rsidR="00B73BEB" w:rsidRPr="0050151C" w:rsidRDefault="00B73BEB" w:rsidP="00B73BEB">
      <w:pPr>
        <w:widowControl/>
        <w:tabs>
          <w:tab w:val="left" w:pos="459"/>
          <w:tab w:val="left" w:pos="743"/>
        </w:tabs>
        <w:suppressAutoHyphens/>
        <w:overflowPunct w:val="0"/>
        <w:autoSpaceDE w:val="0"/>
        <w:autoSpaceDN w:val="0"/>
        <w:snapToGrid w:val="0"/>
        <w:spacing w:line="460" w:lineRule="exact"/>
        <w:ind w:left="286" w:firstLineChars="505" w:firstLine="141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一、符合退休條件且自願退休者，得辦理退休。</w:t>
      </w:r>
    </w:p>
    <w:p w:rsidR="00B73BEB" w:rsidRPr="0050151C" w:rsidRDefault="00B73BEB" w:rsidP="00B73BEB">
      <w:pPr>
        <w:tabs>
          <w:tab w:val="left" w:pos="384"/>
          <w:tab w:val="left" w:pos="1985"/>
          <w:tab w:val="left" w:pos="2127"/>
        </w:tabs>
        <w:overflowPunct w:val="0"/>
        <w:autoSpaceDE w:val="0"/>
        <w:snapToGrid w:val="0"/>
        <w:spacing w:line="460" w:lineRule="exact"/>
        <w:ind w:leftChars="708" w:left="2267" w:hangingChars="203" w:hanging="568"/>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二、不符合退休條件或不自願退休者，視其意願及資格條件，優先輔導改任其他適當職務。</w:t>
      </w:r>
    </w:p>
    <w:p w:rsidR="00B73BEB" w:rsidRPr="0050151C" w:rsidRDefault="00B73BEB" w:rsidP="00B73BEB">
      <w:pPr>
        <w:tabs>
          <w:tab w:val="left" w:pos="1985"/>
          <w:tab w:val="left" w:pos="2127"/>
        </w:tabs>
        <w:kinsoku w:val="0"/>
        <w:overflowPunct w:val="0"/>
        <w:autoSpaceDE w:val="0"/>
        <w:autoSpaceDN w:val="0"/>
        <w:adjustRightInd w:val="0"/>
        <w:snapToGrid w:val="0"/>
        <w:spacing w:line="460" w:lineRule="exact"/>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第十八條    </w:t>
      </w:r>
      <w:r w:rsidRPr="0050151C">
        <w:rPr>
          <w:rFonts w:eastAsia="標楷體" w:hint="eastAsia"/>
          <w:color w:val="000000" w:themeColor="text1"/>
          <w:sz w:val="28"/>
          <w:szCs w:val="28"/>
        </w:rPr>
        <w:t>本市各級公立學校</w:t>
      </w:r>
      <w:r w:rsidRPr="0050151C">
        <w:rPr>
          <w:rFonts w:ascii="標楷體" w:eastAsia="標楷體" w:hAnsi="標楷體" w:hint="eastAsia"/>
          <w:color w:val="000000" w:themeColor="text1"/>
          <w:sz w:val="28"/>
          <w:szCs w:val="28"/>
        </w:rPr>
        <w:t>附設幼兒園專任主任任期為一</w:t>
      </w:r>
      <w:r w:rsidRPr="0050151C">
        <w:rPr>
          <w:rFonts w:ascii="標楷體" w:eastAsia="標楷體" w:hAnsi="標楷體"/>
          <w:color w:val="000000" w:themeColor="text1"/>
          <w:sz w:val="28"/>
          <w:szCs w:val="28"/>
        </w:rPr>
        <w:t>年</w:t>
      </w:r>
      <w:r w:rsidRPr="0050151C">
        <w:rPr>
          <w:rFonts w:ascii="標楷體" w:eastAsia="標楷體" w:hAnsi="標楷體" w:hint="eastAsia"/>
          <w:color w:val="000000" w:themeColor="text1"/>
          <w:sz w:val="28"/>
          <w:szCs w:val="28"/>
        </w:rPr>
        <w:t>。</w:t>
      </w:r>
    </w:p>
    <w:p w:rsidR="00B73BEB" w:rsidRPr="0050151C" w:rsidRDefault="00B73BEB" w:rsidP="00B73BEB">
      <w:pPr>
        <w:tabs>
          <w:tab w:val="left" w:pos="1985"/>
          <w:tab w:val="left" w:pos="2127"/>
        </w:tabs>
        <w:kinsoku w:val="0"/>
        <w:overflowPunct w:val="0"/>
        <w:autoSpaceDE w:val="0"/>
        <w:autoSpaceDN w:val="0"/>
        <w:adjustRightInd w:val="0"/>
        <w:snapToGrid w:val="0"/>
        <w:spacing w:line="460" w:lineRule="exact"/>
        <w:ind w:leftChars="708" w:left="1699"/>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專任主任年度績效考評優良者，得連任。</w:t>
      </w:r>
    </w:p>
    <w:p w:rsidR="00B73BEB" w:rsidRPr="0050151C" w:rsidRDefault="00B73BEB" w:rsidP="00B73BEB">
      <w:pPr>
        <w:kinsoku w:val="0"/>
        <w:overflowPunct w:val="0"/>
        <w:autoSpaceDE w:val="0"/>
        <w:autoSpaceDN w:val="0"/>
        <w:adjustRightInd w:val="0"/>
        <w:snapToGrid w:val="0"/>
        <w:spacing w:line="460" w:lineRule="exact"/>
        <w:ind w:left="1134" w:hangingChars="405" w:hanging="1134"/>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第十九條    本委員會置執行秘書一人，由教育局或區公所幼兒教育業務主管兼任，幹事若干人，由教育局或區公所派兼之。</w:t>
      </w:r>
    </w:p>
    <w:p w:rsidR="00B73BEB" w:rsidRPr="0050151C" w:rsidRDefault="00B73BEB" w:rsidP="00B73BEB">
      <w:pPr>
        <w:kinsoku w:val="0"/>
        <w:overflowPunct w:val="0"/>
        <w:autoSpaceDE w:val="0"/>
        <w:autoSpaceDN w:val="0"/>
        <w:adjustRightInd w:val="0"/>
        <w:snapToGrid w:val="0"/>
        <w:spacing w:line="460" w:lineRule="exact"/>
        <w:ind w:left="840" w:hangingChars="300" w:hanging="840"/>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 xml:space="preserve">第二十條    </w:t>
      </w:r>
      <w:r w:rsidRPr="0050151C">
        <w:rPr>
          <w:rFonts w:eastAsia="標楷體" w:hint="eastAsia"/>
          <w:color w:val="000000" w:themeColor="text1"/>
          <w:sz w:val="28"/>
          <w:szCs w:val="28"/>
        </w:rPr>
        <w:t>本委員會委員及兼任人員均為無給職。</w:t>
      </w:r>
    </w:p>
    <w:p w:rsidR="00B73BEB" w:rsidRPr="0050151C" w:rsidRDefault="00B73BEB" w:rsidP="00B73BEB">
      <w:pPr>
        <w:kinsoku w:val="0"/>
        <w:overflowPunct w:val="0"/>
        <w:autoSpaceDE w:val="0"/>
        <w:autoSpaceDN w:val="0"/>
        <w:adjustRightInd w:val="0"/>
        <w:snapToGrid w:val="0"/>
        <w:spacing w:line="460" w:lineRule="exact"/>
        <w:ind w:left="1400" w:hangingChars="500" w:hanging="1400"/>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第二十一條    本委員會對外行文以教育局或區公所名義行之。</w:t>
      </w:r>
    </w:p>
    <w:p w:rsidR="00B73BEB" w:rsidRPr="0050151C" w:rsidRDefault="00B73BEB" w:rsidP="00B73BEB">
      <w:pPr>
        <w:kinsoku w:val="0"/>
        <w:overflowPunct w:val="0"/>
        <w:autoSpaceDE w:val="0"/>
        <w:autoSpaceDN w:val="0"/>
        <w:adjustRightInd w:val="0"/>
        <w:snapToGrid w:val="0"/>
        <w:spacing w:line="460" w:lineRule="exact"/>
        <w:ind w:left="1400" w:hangingChars="500" w:hanging="1400"/>
        <w:jc w:val="both"/>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t>第二十二條    本委員會所需經費由教育局或區公所編列預算支應。</w:t>
      </w:r>
    </w:p>
    <w:p w:rsidR="00B73BEB" w:rsidRPr="0050151C" w:rsidRDefault="00B73BEB" w:rsidP="00B73BEB">
      <w:pPr>
        <w:kinsoku w:val="0"/>
        <w:overflowPunct w:val="0"/>
        <w:autoSpaceDE w:val="0"/>
        <w:autoSpaceDN w:val="0"/>
        <w:adjustRightInd w:val="0"/>
        <w:snapToGrid w:val="0"/>
        <w:spacing w:line="460" w:lineRule="exact"/>
        <w:ind w:left="1400" w:hangingChars="500" w:hanging="1400"/>
        <w:rPr>
          <w:rFonts w:ascii="標楷體" w:eastAsia="標楷體" w:hAnsi="標楷體"/>
          <w:color w:val="000000" w:themeColor="text1"/>
          <w:sz w:val="28"/>
          <w:szCs w:val="28"/>
        </w:rPr>
      </w:pPr>
      <w:r w:rsidRPr="0050151C">
        <w:rPr>
          <w:rFonts w:ascii="標楷體" w:eastAsia="標楷體" w:hAnsi="標楷體" w:hint="eastAsia"/>
          <w:color w:val="000000" w:themeColor="text1"/>
          <w:sz w:val="28"/>
          <w:szCs w:val="28"/>
        </w:rPr>
        <w:lastRenderedPageBreak/>
        <w:t>第二十三條    本辦法自發布日施行。</w:t>
      </w:r>
    </w:p>
    <w:p w:rsidR="00B73BEB" w:rsidRPr="0050151C" w:rsidRDefault="00B73BEB" w:rsidP="00B73BEB">
      <w:pPr>
        <w:widowControl/>
        <w:tabs>
          <w:tab w:val="left" w:pos="384"/>
          <w:tab w:val="left" w:pos="993"/>
          <w:tab w:val="left" w:pos="1418"/>
          <w:tab w:val="left" w:pos="1560"/>
          <w:tab w:val="left" w:pos="2127"/>
        </w:tabs>
        <w:suppressAutoHyphens/>
        <w:overflowPunct w:val="0"/>
        <w:autoSpaceDE w:val="0"/>
        <w:autoSpaceDN w:val="0"/>
        <w:snapToGrid w:val="0"/>
        <w:spacing w:line="460" w:lineRule="exact"/>
        <w:jc w:val="both"/>
        <w:rPr>
          <w:rFonts w:ascii="標楷體" w:eastAsia="標楷體" w:hAnsi="標楷體"/>
          <w:color w:val="000000" w:themeColor="text1"/>
          <w:sz w:val="28"/>
          <w:szCs w:val="28"/>
        </w:rPr>
      </w:pPr>
    </w:p>
    <w:p w:rsidR="00B73BEB" w:rsidRPr="00B73BEB" w:rsidRDefault="00B73BEB" w:rsidP="00292453">
      <w:pPr>
        <w:snapToGrid w:val="0"/>
        <w:spacing w:line="460" w:lineRule="exact"/>
        <w:jc w:val="both"/>
        <w:rPr>
          <w:rFonts w:ascii="標楷體" w:eastAsia="標楷體" w:hAnsi="標楷體"/>
          <w:color w:val="000000"/>
          <w:sz w:val="28"/>
        </w:rPr>
      </w:pPr>
    </w:p>
    <w:sectPr w:rsidR="00B73BEB" w:rsidRPr="00B73BEB" w:rsidSect="00292453">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5522" w:rsidRDefault="00B85522" w:rsidP="0050194A">
      <w:r>
        <w:separator/>
      </w:r>
    </w:p>
  </w:endnote>
  <w:endnote w:type="continuationSeparator" w:id="0">
    <w:p w:rsidR="00B85522" w:rsidRDefault="00B85522" w:rsidP="005019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өũ">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5522" w:rsidRDefault="00B85522" w:rsidP="0050194A">
      <w:r>
        <w:separator/>
      </w:r>
    </w:p>
  </w:footnote>
  <w:footnote w:type="continuationSeparator" w:id="0">
    <w:p w:rsidR="00B85522" w:rsidRDefault="00B85522" w:rsidP="0050194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9505E"/>
    <w:multiLevelType w:val="hybridMultilevel"/>
    <w:tmpl w:val="874CFB40"/>
    <w:lvl w:ilvl="0" w:tplc="79A05A84">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ACB3A0F"/>
    <w:multiLevelType w:val="hybridMultilevel"/>
    <w:tmpl w:val="FC54D6CA"/>
    <w:lvl w:ilvl="0" w:tplc="1D72295C">
      <w:start w:val="1"/>
      <w:numFmt w:val="taiwaneseCountingThousand"/>
      <w:lvlText w:val="%1、"/>
      <w:lvlJc w:val="left"/>
      <w:pPr>
        <w:ind w:left="3365" w:hanging="1965"/>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0DB63E7F"/>
    <w:multiLevelType w:val="hybridMultilevel"/>
    <w:tmpl w:val="A19C6F20"/>
    <w:lvl w:ilvl="0" w:tplc="5FCEDF7E">
      <w:start w:val="1"/>
      <w:numFmt w:val="taiwaneseCountingThousand"/>
      <w:lvlText w:val="%1、"/>
      <w:lvlJc w:val="left"/>
      <w:pPr>
        <w:ind w:left="540" w:hanging="540"/>
      </w:pPr>
      <w:rPr>
        <w:rFonts w:cstheme="minorBidi"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0C7453F"/>
    <w:multiLevelType w:val="hybridMultilevel"/>
    <w:tmpl w:val="A16E9906"/>
    <w:lvl w:ilvl="0" w:tplc="5A96B1FC">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3045" w:hanging="480"/>
      </w:pPr>
    </w:lvl>
    <w:lvl w:ilvl="2" w:tplc="0409001B" w:tentative="1">
      <w:start w:val="1"/>
      <w:numFmt w:val="lowerRoman"/>
      <w:lvlText w:val="%3."/>
      <w:lvlJc w:val="right"/>
      <w:pPr>
        <w:ind w:left="3525" w:hanging="480"/>
      </w:pPr>
    </w:lvl>
    <w:lvl w:ilvl="3" w:tplc="0409000F" w:tentative="1">
      <w:start w:val="1"/>
      <w:numFmt w:val="decimal"/>
      <w:lvlText w:val="%4."/>
      <w:lvlJc w:val="left"/>
      <w:pPr>
        <w:ind w:left="4005" w:hanging="480"/>
      </w:pPr>
    </w:lvl>
    <w:lvl w:ilvl="4" w:tplc="04090019" w:tentative="1">
      <w:start w:val="1"/>
      <w:numFmt w:val="ideographTraditional"/>
      <w:lvlText w:val="%5、"/>
      <w:lvlJc w:val="left"/>
      <w:pPr>
        <w:ind w:left="4485" w:hanging="480"/>
      </w:pPr>
    </w:lvl>
    <w:lvl w:ilvl="5" w:tplc="0409001B" w:tentative="1">
      <w:start w:val="1"/>
      <w:numFmt w:val="lowerRoman"/>
      <w:lvlText w:val="%6."/>
      <w:lvlJc w:val="right"/>
      <w:pPr>
        <w:ind w:left="4965" w:hanging="480"/>
      </w:pPr>
    </w:lvl>
    <w:lvl w:ilvl="6" w:tplc="0409000F" w:tentative="1">
      <w:start w:val="1"/>
      <w:numFmt w:val="decimal"/>
      <w:lvlText w:val="%7."/>
      <w:lvlJc w:val="left"/>
      <w:pPr>
        <w:ind w:left="5445" w:hanging="480"/>
      </w:pPr>
    </w:lvl>
    <w:lvl w:ilvl="7" w:tplc="04090019" w:tentative="1">
      <w:start w:val="1"/>
      <w:numFmt w:val="ideographTraditional"/>
      <w:lvlText w:val="%8、"/>
      <w:lvlJc w:val="left"/>
      <w:pPr>
        <w:ind w:left="5925" w:hanging="480"/>
      </w:pPr>
    </w:lvl>
    <w:lvl w:ilvl="8" w:tplc="0409001B" w:tentative="1">
      <w:start w:val="1"/>
      <w:numFmt w:val="lowerRoman"/>
      <w:lvlText w:val="%9."/>
      <w:lvlJc w:val="right"/>
      <w:pPr>
        <w:ind w:left="6405" w:hanging="480"/>
      </w:pPr>
    </w:lvl>
  </w:abstractNum>
  <w:abstractNum w:abstractNumId="4" w15:restartNumberingAfterBreak="0">
    <w:nsid w:val="12A33C66"/>
    <w:multiLevelType w:val="multilevel"/>
    <w:tmpl w:val="8EE68E9C"/>
    <w:lvl w:ilvl="0">
      <w:start w:val="1"/>
      <w:numFmt w:val="taiwaneseCountingThousand"/>
      <w:lvlText w:val="%1、"/>
      <w:lvlJc w:val="left"/>
      <w:pPr>
        <w:ind w:left="480" w:hanging="480"/>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5" w15:restartNumberingAfterBreak="0">
    <w:nsid w:val="197551A7"/>
    <w:multiLevelType w:val="hybridMultilevel"/>
    <w:tmpl w:val="9F54C1F4"/>
    <w:lvl w:ilvl="0" w:tplc="F8240296">
      <w:start w:val="1"/>
      <w:numFmt w:val="taiwaneseCountingThousand"/>
      <w:lvlText w:val="%1、"/>
      <w:lvlJc w:val="left"/>
      <w:pPr>
        <w:ind w:left="720" w:hanging="720"/>
      </w:pPr>
      <w:rPr>
        <w:rFonts w:hint="default"/>
      </w:rPr>
    </w:lvl>
    <w:lvl w:ilvl="1" w:tplc="507274CE">
      <w:start w:val="1"/>
      <w:numFmt w:val="taiwaneseCountingThousand"/>
      <w:lvlText w:val="%2、"/>
      <w:lvlJc w:val="left"/>
      <w:pPr>
        <w:ind w:left="1429" w:hanging="720"/>
      </w:pPr>
      <w:rPr>
        <w:rFonts w:hint="default"/>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6D160FA"/>
    <w:multiLevelType w:val="multilevel"/>
    <w:tmpl w:val="63424B86"/>
    <w:lvl w:ilvl="0">
      <w:start w:val="1"/>
      <w:numFmt w:val="taiwaneseCountingThousand"/>
      <w:lvlText w:val="%1、"/>
      <w:lvlJc w:val="left"/>
      <w:pPr>
        <w:ind w:left="3365" w:hanging="1965"/>
      </w:pPr>
      <w:rPr>
        <w:color w:val="000000"/>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2C476744"/>
    <w:multiLevelType w:val="hybridMultilevel"/>
    <w:tmpl w:val="A15A997A"/>
    <w:lvl w:ilvl="0" w:tplc="32903A8C">
      <w:start w:val="1"/>
      <w:numFmt w:val="taiwaneseCountingThousand"/>
      <w:lvlText w:val="%1、"/>
      <w:lvlJc w:val="left"/>
      <w:pPr>
        <w:ind w:left="504" w:hanging="504"/>
      </w:pPr>
      <w:rPr>
        <w:rFonts w:hint="default"/>
      </w:rPr>
    </w:lvl>
    <w:lvl w:ilvl="1" w:tplc="69A458E6">
      <w:start w:val="1"/>
      <w:numFmt w:val="taiwaneseCountingThousand"/>
      <w:lvlText w:val="%2、"/>
      <w:lvlJc w:val="left"/>
      <w:pPr>
        <w:ind w:left="960" w:hanging="480"/>
      </w:pPr>
      <w:rPr>
        <w:rFonts w:hint="default"/>
        <w:color w:val="000000" w:themeColor="text1"/>
        <w:u w:val="single"/>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32F0507A"/>
    <w:multiLevelType w:val="hybridMultilevel"/>
    <w:tmpl w:val="0DBAF70E"/>
    <w:lvl w:ilvl="0" w:tplc="245899BA">
      <w:start w:val="1"/>
      <w:numFmt w:val="taiwaneseCountingThousand"/>
      <w:lvlText w:val="第%1條"/>
      <w:lvlJc w:val="left"/>
      <w:pPr>
        <w:ind w:left="720" w:hanging="720"/>
      </w:pPr>
      <w:rPr>
        <w:rFonts w:hint="default"/>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3CA84C6A"/>
    <w:multiLevelType w:val="hybridMultilevel"/>
    <w:tmpl w:val="1F86A024"/>
    <w:lvl w:ilvl="0" w:tplc="016AC176">
      <w:start w:val="1"/>
      <w:numFmt w:val="taiwaneseCountingThousand"/>
      <w:lvlText w:val="%1、"/>
      <w:lvlJc w:val="left"/>
      <w:pPr>
        <w:ind w:left="3365" w:hanging="1965"/>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CB5CFC"/>
    <w:multiLevelType w:val="hybridMultilevel"/>
    <w:tmpl w:val="266C4B7E"/>
    <w:lvl w:ilvl="0" w:tplc="9A3A1D66">
      <w:start w:val="1"/>
      <w:numFmt w:val="taiwaneseCountingThousand"/>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BA83E46"/>
    <w:multiLevelType w:val="hybridMultilevel"/>
    <w:tmpl w:val="67105CBE"/>
    <w:lvl w:ilvl="0" w:tplc="40960C42">
      <w:start w:val="1"/>
      <w:numFmt w:val="taiwaneseCountingThousand"/>
      <w:lvlText w:val="%1、"/>
      <w:lvlJc w:val="left"/>
      <w:pPr>
        <w:ind w:left="3365" w:hanging="1965"/>
      </w:pPr>
      <w:rPr>
        <w:color w:val="000000"/>
      </w:rPr>
    </w:lvl>
    <w:lvl w:ilvl="1" w:tplc="04090019">
      <w:start w:val="1"/>
      <w:numFmt w:val="ideographTraditional"/>
      <w:lvlText w:val="%2、"/>
      <w:lvlJc w:val="left"/>
      <w:pPr>
        <w:ind w:left="2360" w:hanging="480"/>
      </w:pPr>
    </w:lvl>
    <w:lvl w:ilvl="2" w:tplc="0409001B">
      <w:start w:val="1"/>
      <w:numFmt w:val="lowerRoman"/>
      <w:lvlText w:val="%3."/>
      <w:lvlJc w:val="right"/>
      <w:pPr>
        <w:ind w:left="2840" w:hanging="480"/>
      </w:pPr>
    </w:lvl>
    <w:lvl w:ilvl="3" w:tplc="0409000F">
      <w:start w:val="1"/>
      <w:numFmt w:val="decimal"/>
      <w:lvlText w:val="%4."/>
      <w:lvlJc w:val="left"/>
      <w:pPr>
        <w:ind w:left="3320" w:hanging="480"/>
      </w:pPr>
    </w:lvl>
    <w:lvl w:ilvl="4" w:tplc="04090019">
      <w:start w:val="1"/>
      <w:numFmt w:val="ideographTraditional"/>
      <w:lvlText w:val="%5、"/>
      <w:lvlJc w:val="left"/>
      <w:pPr>
        <w:ind w:left="3800" w:hanging="480"/>
      </w:pPr>
    </w:lvl>
    <w:lvl w:ilvl="5" w:tplc="0409001B">
      <w:start w:val="1"/>
      <w:numFmt w:val="lowerRoman"/>
      <w:lvlText w:val="%6."/>
      <w:lvlJc w:val="right"/>
      <w:pPr>
        <w:ind w:left="4280" w:hanging="480"/>
      </w:pPr>
    </w:lvl>
    <w:lvl w:ilvl="6" w:tplc="0409000F">
      <w:start w:val="1"/>
      <w:numFmt w:val="decimal"/>
      <w:lvlText w:val="%7."/>
      <w:lvlJc w:val="left"/>
      <w:pPr>
        <w:ind w:left="4760" w:hanging="480"/>
      </w:pPr>
    </w:lvl>
    <w:lvl w:ilvl="7" w:tplc="04090019">
      <w:start w:val="1"/>
      <w:numFmt w:val="ideographTraditional"/>
      <w:lvlText w:val="%8、"/>
      <w:lvlJc w:val="left"/>
      <w:pPr>
        <w:ind w:left="5240" w:hanging="480"/>
      </w:pPr>
    </w:lvl>
    <w:lvl w:ilvl="8" w:tplc="0409001B">
      <w:start w:val="1"/>
      <w:numFmt w:val="lowerRoman"/>
      <w:lvlText w:val="%9."/>
      <w:lvlJc w:val="right"/>
      <w:pPr>
        <w:ind w:left="5720" w:hanging="480"/>
      </w:pPr>
    </w:lvl>
  </w:abstractNum>
  <w:abstractNum w:abstractNumId="12" w15:restartNumberingAfterBreak="0">
    <w:nsid w:val="7B276694"/>
    <w:multiLevelType w:val="multilevel"/>
    <w:tmpl w:val="24D2F36C"/>
    <w:lvl w:ilvl="0">
      <w:start w:val="1"/>
      <w:numFmt w:val="taiwaneseCountingThousand"/>
      <w:lvlText w:val="%1、"/>
      <w:lvlJc w:val="left"/>
      <w:pPr>
        <w:ind w:left="3667" w:hanging="1965"/>
      </w:pPr>
      <w:rPr>
        <w:color w:val="000000"/>
      </w:rPr>
    </w:lvl>
    <w:lvl w:ilvl="1">
      <w:start w:val="1"/>
      <w:numFmt w:val="ideographTraditional"/>
      <w:lvlText w:val="%2、"/>
      <w:lvlJc w:val="left"/>
      <w:pPr>
        <w:ind w:left="2662" w:hanging="480"/>
      </w:pPr>
    </w:lvl>
    <w:lvl w:ilvl="2">
      <w:start w:val="1"/>
      <w:numFmt w:val="lowerRoman"/>
      <w:lvlText w:val="%3."/>
      <w:lvlJc w:val="right"/>
      <w:pPr>
        <w:ind w:left="3142" w:hanging="480"/>
      </w:pPr>
    </w:lvl>
    <w:lvl w:ilvl="3">
      <w:start w:val="1"/>
      <w:numFmt w:val="decimal"/>
      <w:lvlText w:val="%4."/>
      <w:lvlJc w:val="left"/>
      <w:pPr>
        <w:ind w:left="3622" w:hanging="480"/>
      </w:pPr>
    </w:lvl>
    <w:lvl w:ilvl="4">
      <w:start w:val="1"/>
      <w:numFmt w:val="ideographTraditional"/>
      <w:lvlText w:val="%5、"/>
      <w:lvlJc w:val="left"/>
      <w:pPr>
        <w:ind w:left="4102" w:hanging="480"/>
      </w:pPr>
    </w:lvl>
    <w:lvl w:ilvl="5">
      <w:start w:val="1"/>
      <w:numFmt w:val="lowerRoman"/>
      <w:lvlText w:val="%6."/>
      <w:lvlJc w:val="right"/>
      <w:pPr>
        <w:ind w:left="4582" w:hanging="480"/>
      </w:pPr>
    </w:lvl>
    <w:lvl w:ilvl="6">
      <w:start w:val="1"/>
      <w:numFmt w:val="decimal"/>
      <w:lvlText w:val="%7."/>
      <w:lvlJc w:val="left"/>
      <w:pPr>
        <w:ind w:left="5062" w:hanging="480"/>
      </w:pPr>
    </w:lvl>
    <w:lvl w:ilvl="7">
      <w:start w:val="1"/>
      <w:numFmt w:val="ideographTraditional"/>
      <w:lvlText w:val="%8、"/>
      <w:lvlJc w:val="left"/>
      <w:pPr>
        <w:ind w:left="5542" w:hanging="480"/>
      </w:pPr>
    </w:lvl>
    <w:lvl w:ilvl="8">
      <w:start w:val="1"/>
      <w:numFmt w:val="lowerRoman"/>
      <w:lvlText w:val="%9."/>
      <w:lvlJc w:val="right"/>
      <w:pPr>
        <w:ind w:left="6022" w:hanging="480"/>
      </w:pPr>
    </w:lvl>
  </w:abstractNum>
  <w:abstractNum w:abstractNumId="13" w15:restartNumberingAfterBreak="0">
    <w:nsid w:val="7B8E554D"/>
    <w:multiLevelType w:val="hybridMultilevel"/>
    <w:tmpl w:val="384E680C"/>
    <w:lvl w:ilvl="0" w:tplc="28CA2C2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392" w:hanging="480"/>
      </w:pPr>
    </w:lvl>
    <w:lvl w:ilvl="2" w:tplc="0409001B" w:tentative="1">
      <w:start w:val="1"/>
      <w:numFmt w:val="lowerRoman"/>
      <w:lvlText w:val="%3."/>
      <w:lvlJc w:val="right"/>
      <w:pPr>
        <w:ind w:left="872" w:hanging="480"/>
      </w:pPr>
    </w:lvl>
    <w:lvl w:ilvl="3" w:tplc="0409000F" w:tentative="1">
      <w:start w:val="1"/>
      <w:numFmt w:val="decimal"/>
      <w:lvlText w:val="%4."/>
      <w:lvlJc w:val="left"/>
      <w:pPr>
        <w:ind w:left="1352" w:hanging="480"/>
      </w:pPr>
    </w:lvl>
    <w:lvl w:ilvl="4" w:tplc="04090019" w:tentative="1">
      <w:start w:val="1"/>
      <w:numFmt w:val="ideographTraditional"/>
      <w:lvlText w:val="%5、"/>
      <w:lvlJc w:val="left"/>
      <w:pPr>
        <w:ind w:left="1832" w:hanging="480"/>
      </w:pPr>
    </w:lvl>
    <w:lvl w:ilvl="5" w:tplc="0409001B" w:tentative="1">
      <w:start w:val="1"/>
      <w:numFmt w:val="lowerRoman"/>
      <w:lvlText w:val="%6."/>
      <w:lvlJc w:val="right"/>
      <w:pPr>
        <w:ind w:left="2312" w:hanging="480"/>
      </w:pPr>
    </w:lvl>
    <w:lvl w:ilvl="6" w:tplc="0409000F" w:tentative="1">
      <w:start w:val="1"/>
      <w:numFmt w:val="decimal"/>
      <w:lvlText w:val="%7."/>
      <w:lvlJc w:val="left"/>
      <w:pPr>
        <w:ind w:left="2792" w:hanging="480"/>
      </w:pPr>
    </w:lvl>
    <w:lvl w:ilvl="7" w:tplc="04090019" w:tentative="1">
      <w:start w:val="1"/>
      <w:numFmt w:val="ideographTraditional"/>
      <w:lvlText w:val="%8、"/>
      <w:lvlJc w:val="left"/>
      <w:pPr>
        <w:ind w:left="3272" w:hanging="480"/>
      </w:pPr>
    </w:lvl>
    <w:lvl w:ilvl="8" w:tplc="0409001B" w:tentative="1">
      <w:start w:val="1"/>
      <w:numFmt w:val="lowerRoman"/>
      <w:lvlText w:val="%9."/>
      <w:lvlJc w:val="right"/>
      <w:pPr>
        <w:ind w:left="3752" w:hanging="480"/>
      </w:pPr>
    </w:lvl>
  </w:abstractNum>
  <w:abstractNum w:abstractNumId="14" w15:restartNumberingAfterBreak="0">
    <w:nsid w:val="7C90049F"/>
    <w:multiLevelType w:val="hybridMultilevel"/>
    <w:tmpl w:val="037E3374"/>
    <w:lvl w:ilvl="0" w:tplc="4F001788">
      <w:start w:val="1"/>
      <w:numFmt w:val="taiwaneseCountingThousand"/>
      <w:lvlText w:val="%1、"/>
      <w:lvlJc w:val="left"/>
      <w:pPr>
        <w:ind w:left="1286" w:hanging="576"/>
      </w:pPr>
      <w:rPr>
        <w:rFonts w:ascii="標楷體" w:eastAsia="標楷體" w:hAnsi="標楷體" w:hint="default"/>
        <w:sz w:val="24"/>
        <w:szCs w:val="24"/>
      </w:r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5" w15:restartNumberingAfterBreak="0">
    <w:nsid w:val="7FBF0EFE"/>
    <w:multiLevelType w:val="hybridMultilevel"/>
    <w:tmpl w:val="6D9A131C"/>
    <w:lvl w:ilvl="0" w:tplc="BE42A1DE">
      <w:start w:val="1"/>
      <w:numFmt w:val="taiwaneseCountingThousand"/>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3"/>
  </w:num>
  <w:num w:numId="2">
    <w:abstractNumId w:val="10"/>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5"/>
  </w:num>
  <w:num w:numId="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4"/>
  </w:num>
  <w:num w:numId="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0"/>
  </w:num>
  <w:num w:numId="11">
    <w:abstractNumId w:val="2"/>
  </w:num>
  <w:num w:numId="12">
    <w:abstractNumId w:val="9"/>
  </w:num>
  <w:num w:numId="13">
    <w:abstractNumId w:val="15"/>
  </w:num>
  <w:num w:numId="14">
    <w:abstractNumId w:val="7"/>
  </w:num>
  <w:num w:numId="15">
    <w:abstractNumId w:val="8"/>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674"/>
    <w:rsid w:val="00014EA1"/>
    <w:rsid w:val="000638DF"/>
    <w:rsid w:val="00064CE7"/>
    <w:rsid w:val="00084A53"/>
    <w:rsid w:val="00090CA6"/>
    <w:rsid w:val="000B0E59"/>
    <w:rsid w:val="000F50A8"/>
    <w:rsid w:val="00110048"/>
    <w:rsid w:val="001205DB"/>
    <w:rsid w:val="00196FF1"/>
    <w:rsid w:val="001A3F49"/>
    <w:rsid w:val="001F357F"/>
    <w:rsid w:val="00225B9C"/>
    <w:rsid w:val="00233BE3"/>
    <w:rsid w:val="00233CA5"/>
    <w:rsid w:val="002779AC"/>
    <w:rsid w:val="00292453"/>
    <w:rsid w:val="0029488D"/>
    <w:rsid w:val="002A6B64"/>
    <w:rsid w:val="002D4FF5"/>
    <w:rsid w:val="00325D6B"/>
    <w:rsid w:val="003359AF"/>
    <w:rsid w:val="00341854"/>
    <w:rsid w:val="00383B87"/>
    <w:rsid w:val="004177A8"/>
    <w:rsid w:val="004216E7"/>
    <w:rsid w:val="004435F3"/>
    <w:rsid w:val="004523C6"/>
    <w:rsid w:val="004A5759"/>
    <w:rsid w:val="004B4F89"/>
    <w:rsid w:val="004B5C9D"/>
    <w:rsid w:val="004B7846"/>
    <w:rsid w:val="004C5D1C"/>
    <w:rsid w:val="004D095C"/>
    <w:rsid w:val="0050194A"/>
    <w:rsid w:val="00536D85"/>
    <w:rsid w:val="00572F66"/>
    <w:rsid w:val="005E0D70"/>
    <w:rsid w:val="00660DDC"/>
    <w:rsid w:val="006A379F"/>
    <w:rsid w:val="006B753C"/>
    <w:rsid w:val="006D6D1F"/>
    <w:rsid w:val="00723714"/>
    <w:rsid w:val="00744867"/>
    <w:rsid w:val="00746DEE"/>
    <w:rsid w:val="00776674"/>
    <w:rsid w:val="007938DA"/>
    <w:rsid w:val="0080399C"/>
    <w:rsid w:val="008059BF"/>
    <w:rsid w:val="00832D92"/>
    <w:rsid w:val="008367F0"/>
    <w:rsid w:val="00857C6C"/>
    <w:rsid w:val="008B244E"/>
    <w:rsid w:val="00917B5D"/>
    <w:rsid w:val="0096230B"/>
    <w:rsid w:val="009A2846"/>
    <w:rsid w:val="009A7345"/>
    <w:rsid w:val="009C1285"/>
    <w:rsid w:val="00A74DD6"/>
    <w:rsid w:val="00AB69C1"/>
    <w:rsid w:val="00AF6A15"/>
    <w:rsid w:val="00B46A8C"/>
    <w:rsid w:val="00B57359"/>
    <w:rsid w:val="00B73BEB"/>
    <w:rsid w:val="00B85522"/>
    <w:rsid w:val="00B866DC"/>
    <w:rsid w:val="00B93C65"/>
    <w:rsid w:val="00BE52F2"/>
    <w:rsid w:val="00BE7FD7"/>
    <w:rsid w:val="00BF01D3"/>
    <w:rsid w:val="00BF6B5D"/>
    <w:rsid w:val="00C00203"/>
    <w:rsid w:val="00C87224"/>
    <w:rsid w:val="00C954EE"/>
    <w:rsid w:val="00CA23ED"/>
    <w:rsid w:val="00CA7032"/>
    <w:rsid w:val="00CC2D19"/>
    <w:rsid w:val="00D179C0"/>
    <w:rsid w:val="00D62425"/>
    <w:rsid w:val="00D864E5"/>
    <w:rsid w:val="00DA20DE"/>
    <w:rsid w:val="00DC5DEA"/>
    <w:rsid w:val="00E215FF"/>
    <w:rsid w:val="00EF4014"/>
    <w:rsid w:val="00F22BF3"/>
    <w:rsid w:val="00F23877"/>
    <w:rsid w:val="00F56C48"/>
    <w:rsid w:val="00F643D6"/>
    <w:rsid w:val="00F7635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80D26162-DD83-4463-9880-29CC648DD3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A7345"/>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0194A"/>
    <w:pPr>
      <w:tabs>
        <w:tab w:val="center" w:pos="4153"/>
        <w:tab w:val="right" w:pos="8306"/>
      </w:tabs>
      <w:snapToGrid w:val="0"/>
    </w:pPr>
    <w:rPr>
      <w:sz w:val="20"/>
      <w:szCs w:val="20"/>
    </w:rPr>
  </w:style>
  <w:style w:type="character" w:customStyle="1" w:styleId="a4">
    <w:name w:val="頁首 字元"/>
    <w:basedOn w:val="a0"/>
    <w:link w:val="a3"/>
    <w:uiPriority w:val="99"/>
    <w:rsid w:val="0050194A"/>
    <w:rPr>
      <w:sz w:val="20"/>
      <w:szCs w:val="20"/>
    </w:rPr>
  </w:style>
  <w:style w:type="paragraph" w:styleId="a5">
    <w:name w:val="footer"/>
    <w:basedOn w:val="a"/>
    <w:link w:val="a6"/>
    <w:uiPriority w:val="99"/>
    <w:unhideWhenUsed/>
    <w:rsid w:val="0050194A"/>
    <w:pPr>
      <w:tabs>
        <w:tab w:val="center" w:pos="4153"/>
        <w:tab w:val="right" w:pos="8306"/>
      </w:tabs>
      <w:snapToGrid w:val="0"/>
    </w:pPr>
    <w:rPr>
      <w:sz w:val="20"/>
      <w:szCs w:val="20"/>
    </w:rPr>
  </w:style>
  <w:style w:type="character" w:customStyle="1" w:styleId="a6">
    <w:name w:val="頁尾 字元"/>
    <w:basedOn w:val="a0"/>
    <w:link w:val="a5"/>
    <w:uiPriority w:val="99"/>
    <w:rsid w:val="0050194A"/>
    <w:rPr>
      <w:sz w:val="20"/>
      <w:szCs w:val="20"/>
    </w:rPr>
  </w:style>
  <w:style w:type="paragraph" w:styleId="a7">
    <w:name w:val="List Paragraph"/>
    <w:basedOn w:val="a"/>
    <w:uiPriority w:val="34"/>
    <w:qFormat/>
    <w:rsid w:val="00E215FF"/>
    <w:pPr>
      <w:ind w:leftChars="200" w:left="480"/>
    </w:pPr>
  </w:style>
  <w:style w:type="paragraph" w:styleId="HTML">
    <w:name w:val="HTML Preformatted"/>
    <w:basedOn w:val="a"/>
    <w:link w:val="HTML0"/>
    <w:uiPriority w:val="99"/>
    <w:unhideWhenUsed/>
    <w:rsid w:val="004216E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basedOn w:val="a0"/>
    <w:link w:val="HTML"/>
    <w:uiPriority w:val="99"/>
    <w:rsid w:val="004216E7"/>
    <w:rPr>
      <w:rFonts w:ascii="細明體" w:eastAsia="細明體" w:hAnsi="細明體" w:cs="細明體"/>
      <w:kern w:val="0"/>
      <w:szCs w:val="24"/>
    </w:rPr>
  </w:style>
  <w:style w:type="table" w:styleId="a8">
    <w:name w:val="Table Grid"/>
    <w:basedOn w:val="a1"/>
    <w:uiPriority w:val="59"/>
    <w:rsid w:val="00B73B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
    <w:name w:val="Body Text Indent 2"/>
    <w:basedOn w:val="a"/>
    <w:link w:val="20"/>
    <w:semiHidden/>
    <w:rsid w:val="00B73BEB"/>
    <w:pPr>
      <w:widowControl/>
      <w:kinsoku w:val="0"/>
      <w:overflowPunct w:val="0"/>
      <w:autoSpaceDE w:val="0"/>
      <w:autoSpaceDN w:val="0"/>
      <w:spacing w:line="460" w:lineRule="exact"/>
      <w:ind w:leftChars="100" w:left="240" w:firstLineChars="300" w:firstLine="720"/>
      <w:jc w:val="both"/>
    </w:pPr>
    <w:rPr>
      <w:rFonts w:ascii="標楷體" w:eastAsia="標楷體" w:hAnsi="標楷體" w:cs="Times New Roman"/>
      <w:szCs w:val="24"/>
      <w:lang w:val="x-none" w:eastAsia="x-none"/>
    </w:rPr>
  </w:style>
  <w:style w:type="character" w:customStyle="1" w:styleId="20">
    <w:name w:val="本文縮排 2 字元"/>
    <w:basedOn w:val="a0"/>
    <w:link w:val="2"/>
    <w:semiHidden/>
    <w:rsid w:val="00B73BEB"/>
    <w:rPr>
      <w:rFonts w:ascii="標楷體" w:eastAsia="標楷體" w:hAnsi="標楷體" w:cs="Times New Roman"/>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3315671">
      <w:bodyDiv w:val="1"/>
      <w:marLeft w:val="0"/>
      <w:marRight w:val="0"/>
      <w:marTop w:val="0"/>
      <w:marBottom w:val="0"/>
      <w:divBdr>
        <w:top w:val="none" w:sz="0" w:space="0" w:color="auto"/>
        <w:left w:val="none" w:sz="0" w:space="0" w:color="auto"/>
        <w:bottom w:val="none" w:sz="0" w:space="0" w:color="auto"/>
        <w:right w:val="none" w:sz="0" w:space="0" w:color="auto"/>
      </w:divBdr>
    </w:div>
    <w:div w:id="16571079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65EBB-B209-4B54-ABC6-39739EFB9D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417</Words>
  <Characters>2383</Characters>
  <Application>Microsoft Office Word</Application>
  <DocSecurity>0</DocSecurity>
  <Lines>19</Lines>
  <Paragraphs>5</Paragraphs>
  <ScaleCrop>false</ScaleCrop>
  <Company/>
  <LinksUpToDate>false</LinksUpToDate>
  <CharactersWithSpaces>2795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黃柏喬</cp:lastModifiedBy>
  <cp:revision>3</cp:revision>
  <cp:lastPrinted>2018-04-08T10:45:00Z</cp:lastPrinted>
  <dcterms:created xsi:type="dcterms:W3CDTF">2019-03-08T01:30:00Z</dcterms:created>
  <dcterms:modified xsi:type="dcterms:W3CDTF">2019-03-08T01:32:00Z</dcterms:modified>
</cp:coreProperties>
</file>