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F01" w:rsidRDefault="00000461">
      <w:pPr>
        <w:rPr>
          <w:rFonts w:ascii="標楷體" w:eastAsia="標楷體" w:hAnsi="標楷體" w:cs="Arial"/>
          <w:bCs/>
          <w:color w:val="000000"/>
          <w:kern w:val="0"/>
          <w:sz w:val="40"/>
          <w:szCs w:val="36"/>
        </w:rPr>
      </w:pPr>
      <w:bookmarkStart w:id="0" w:name="_GoBack"/>
      <w:r>
        <w:rPr>
          <w:rFonts w:ascii="標楷體" w:eastAsia="標楷體" w:hAnsi="標楷體" w:cs="Arial"/>
          <w:bCs/>
          <w:color w:val="000000"/>
          <w:kern w:val="0"/>
          <w:sz w:val="40"/>
          <w:szCs w:val="36"/>
        </w:rPr>
        <w:t>臺中市政府客家事務委員會推動客語深根服務計畫補助作業要點</w:t>
      </w:r>
    </w:p>
    <w:bookmarkEnd w:id="0"/>
    <w:p w:rsidR="00401F01" w:rsidRDefault="00000461">
      <w:pPr>
        <w:wordWrap w:val="0"/>
        <w:ind w:left="1133" w:hanging="1133"/>
        <w:jc w:val="righ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中華民國一○七年三月十四日中市客文字第1070001353號函訂定</w:t>
      </w:r>
    </w:p>
    <w:p w:rsidR="00401F01" w:rsidRDefault="00000461">
      <w:pPr>
        <w:wordWrap w:val="0"/>
        <w:ind w:left="1133" w:hanging="1133"/>
        <w:jc w:val="right"/>
      </w:pPr>
      <w:r>
        <w:rPr>
          <w:rFonts w:ascii="標楷體" w:eastAsia="標楷體" w:hAnsi="標楷體"/>
        </w:rPr>
        <w:t>中華民國一○七年</w:t>
      </w:r>
      <w:r>
        <w:rPr>
          <w:rFonts w:ascii="標楷體" w:eastAsia="標楷體" w:hAnsi="標楷體"/>
          <w:color w:val="000000"/>
        </w:rPr>
        <w:t>四月二十五日</w:t>
      </w:r>
      <w:r>
        <w:rPr>
          <w:rFonts w:ascii="標楷體" w:eastAsia="標楷體" w:hAnsi="標楷體"/>
        </w:rPr>
        <w:t>中市客文字第1070002248號函修正</w:t>
      </w:r>
    </w:p>
    <w:p w:rsidR="00401F01" w:rsidRDefault="00000461">
      <w:pPr>
        <w:ind w:left="1133" w:hanging="1133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中華民國一○八年二月十三日中市客文字第1080000823號函修正</w:t>
      </w:r>
    </w:p>
    <w:p w:rsidR="00401F01" w:rsidRDefault="00000461">
      <w:pPr>
        <w:spacing w:line="460" w:lineRule="exact"/>
        <w:ind w:left="708" w:hanging="70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一、 臺中市政府客家事務委員會（以下簡稱本會）為配合中央政策，落實客語向下扎根，提升客家語言文化傳習之效能，並增加民眾對客家之認同及使用客語之意願與能力，特訂定本要點。</w:t>
      </w:r>
    </w:p>
    <w:p w:rsidR="00401F01" w:rsidRDefault="00000461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二、 補助對象：領有客家委員會客語薪傳師證書，並於臺中市(以下簡</w:t>
      </w:r>
    </w:p>
    <w:p w:rsidR="00401F01" w:rsidRDefault="00000461">
      <w:pPr>
        <w:spacing w:line="460" w:lineRule="exact"/>
        <w:ind w:left="70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稱本市)轄區內開班之客語薪傳師。</w:t>
      </w:r>
    </w:p>
    <w:p w:rsidR="00401F01" w:rsidRDefault="00000461">
      <w:pPr>
        <w:spacing w:line="460" w:lineRule="exact"/>
        <w:ind w:left="708" w:hanging="70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三、 補助範圍：</w:t>
      </w:r>
    </w:p>
    <w:p w:rsidR="00401F01" w:rsidRDefault="00000461">
      <w:pPr>
        <w:numPr>
          <w:ilvl w:val="0"/>
          <w:numId w:val="1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辦理多元化客語相關研習或活動。</w:t>
      </w:r>
    </w:p>
    <w:p w:rsidR="00401F01" w:rsidRDefault="00000461">
      <w:pPr>
        <w:numPr>
          <w:ilvl w:val="0"/>
          <w:numId w:val="1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辦理客家語言、客家文學、客家歌謠及客家戲劇等課程，課程內容如下：</w:t>
      </w:r>
    </w:p>
    <w:p w:rsidR="00401F01" w:rsidRDefault="00000461">
      <w:pPr>
        <w:pStyle w:val="a9"/>
        <w:numPr>
          <w:ilvl w:val="0"/>
          <w:numId w:val="2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客語傳習班：教授客語及口說藝術等。</w:t>
      </w:r>
    </w:p>
    <w:p w:rsidR="00401F01" w:rsidRDefault="00000461">
      <w:pPr>
        <w:pStyle w:val="a9"/>
        <w:numPr>
          <w:ilvl w:val="0"/>
          <w:numId w:val="2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客家文學傳習班：教授傳統文學、現代文學及劇本等。</w:t>
      </w:r>
    </w:p>
    <w:p w:rsidR="00401F01" w:rsidRDefault="00000461">
      <w:pPr>
        <w:pStyle w:val="a9"/>
        <w:numPr>
          <w:ilvl w:val="0"/>
          <w:numId w:val="2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客家歌謠傳習班：教授傳統歌謠、現代歌曲及童謠等。</w:t>
      </w:r>
    </w:p>
    <w:p w:rsidR="00401F01" w:rsidRDefault="00000461">
      <w:pPr>
        <w:pStyle w:val="a9"/>
        <w:numPr>
          <w:ilvl w:val="0"/>
          <w:numId w:val="2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客家戲劇傳習班：教授傳統戲曲及現代戲劇等。</w:t>
      </w:r>
    </w:p>
    <w:p w:rsidR="00401F01" w:rsidRDefault="00000461">
      <w:pPr>
        <w:pStyle w:val="a9"/>
        <w:numPr>
          <w:ilvl w:val="0"/>
          <w:numId w:val="2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客家親子學苑班：教導家庭成員認識客家語言文化等。</w:t>
      </w:r>
    </w:p>
    <w:p w:rsidR="00401F01" w:rsidRDefault="00000461">
      <w:pPr>
        <w:numPr>
          <w:ilvl w:val="0"/>
          <w:numId w:val="1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客家親子學苑班開班對象僅限家庭。</w:t>
      </w:r>
    </w:p>
    <w:p w:rsidR="00401F01" w:rsidRDefault="00000461">
      <w:pPr>
        <w:spacing w:line="460" w:lineRule="exact"/>
        <w:ind w:left="708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 申請者應檢具申請表、計畫書與經費概算表向本會申請補助，並依下列規定辦理：</w:t>
      </w:r>
    </w:p>
    <w:p w:rsidR="00401F01" w:rsidRDefault="00000461">
      <w:pPr>
        <w:numPr>
          <w:ilvl w:val="0"/>
          <w:numId w:val="3"/>
        </w:numPr>
        <w:snapToGrid w:val="0"/>
        <w:spacing w:line="460" w:lineRule="exact"/>
      </w:pPr>
      <w:r>
        <w:rPr>
          <w:rFonts w:ascii="標楷體" w:eastAsia="標楷體" w:hAnsi="標楷體"/>
          <w:sz w:val="28"/>
          <w:szCs w:val="28"/>
        </w:rPr>
        <w:t>開班人數：每班開班人數至少達十五人以上(於本市和平區開班者，每班人數至少十人以上，客家親子學苑班至少二十人以上)</w:t>
      </w:r>
    </w:p>
    <w:p w:rsidR="00401F01" w:rsidRDefault="00000461">
      <w:pPr>
        <w:pStyle w:val="a9"/>
        <w:numPr>
          <w:ilvl w:val="0"/>
          <w:numId w:val="4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以家庭為開班對象者，每個家庭成員至少二代並二人以上，每班學員十九歲以下者至少占三分之一。</w:t>
      </w:r>
    </w:p>
    <w:p w:rsidR="00401F01" w:rsidRDefault="00000461">
      <w:pPr>
        <w:pStyle w:val="a9"/>
        <w:numPr>
          <w:ilvl w:val="0"/>
          <w:numId w:val="4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非以家庭為開班對象者，每班學員十九歲以下者至少占二分之一。</w:t>
      </w:r>
    </w:p>
    <w:p w:rsidR="00401F01" w:rsidRDefault="00000461">
      <w:pPr>
        <w:pStyle w:val="a9"/>
        <w:numPr>
          <w:ilvl w:val="0"/>
          <w:numId w:val="3"/>
        </w:numPr>
        <w:snapToGrid w:val="0"/>
        <w:spacing w:line="460" w:lineRule="exact"/>
      </w:pPr>
      <w:r>
        <w:rPr>
          <w:rFonts w:ascii="標楷體" w:eastAsia="標楷體" w:hAnsi="標楷體"/>
          <w:sz w:val="28"/>
          <w:szCs w:val="28"/>
        </w:rPr>
        <w:t>開班場地：基於維護學員安全之最佳利益考量，可擇本市轄區內之社區、交通便利之學校、公共圖書館、合作之民間團</w:t>
      </w:r>
      <w:r>
        <w:rPr>
          <w:rFonts w:ascii="標楷體" w:eastAsia="標楷體" w:hAnsi="標楷體"/>
          <w:sz w:val="28"/>
          <w:szCs w:val="28"/>
        </w:rPr>
        <w:lastRenderedPageBreak/>
        <w:t>體、文教基金會及宗教團體等提供有足夠使用空間，且符合公共安全標準之建物（含消防設施）。</w:t>
      </w:r>
    </w:p>
    <w:p w:rsidR="00401F01" w:rsidRDefault="00000461">
      <w:pPr>
        <w:numPr>
          <w:ilvl w:val="0"/>
          <w:numId w:val="3"/>
        </w:numPr>
        <w:snapToGrid w:val="0"/>
        <w:spacing w:line="460" w:lineRule="exact"/>
      </w:pPr>
      <w:r>
        <w:rPr>
          <w:rFonts w:ascii="標楷體" w:eastAsia="標楷體" w:hAnsi="標楷體"/>
          <w:sz w:val="28"/>
          <w:szCs w:val="28"/>
        </w:rPr>
        <w:t xml:space="preserve">上課時數：每班以三十六節為上限(客家親子學苑班以十八節為上限)，上課至少達八週以上(客家親子學苑班至少達三週)，每週上課時數原則須達二小時以上、每次上課時間最多以三小時為限。 </w:t>
      </w:r>
    </w:p>
    <w:p w:rsidR="00401F01" w:rsidRDefault="00000461">
      <w:pPr>
        <w:numPr>
          <w:ilvl w:val="0"/>
          <w:numId w:val="3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補助費用如下：</w:t>
      </w:r>
    </w:p>
    <w:p w:rsidR="00401F01" w:rsidRDefault="00000461">
      <w:pPr>
        <w:numPr>
          <w:ilvl w:val="1"/>
          <w:numId w:val="3"/>
        </w:numPr>
        <w:snapToGrid w:val="0"/>
        <w:spacing w:line="460" w:lineRule="exact"/>
        <w:ind w:left="1797" w:hanging="357"/>
      </w:pPr>
      <w:r>
        <w:rPr>
          <w:rFonts w:ascii="標楷體" w:eastAsia="標楷體" w:hAnsi="標楷體"/>
          <w:sz w:val="28"/>
          <w:szCs w:val="28"/>
        </w:rPr>
        <w:t>鐘點費：每節五十分鐘以新臺幣八百元整為上限</w:t>
      </w:r>
      <w:r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401F01" w:rsidRDefault="00000461">
      <w:pPr>
        <w:numPr>
          <w:ilvl w:val="1"/>
          <w:numId w:val="3"/>
        </w:numPr>
        <w:tabs>
          <w:tab w:val="left" w:pos="1440"/>
        </w:tabs>
        <w:snapToGrid w:val="0"/>
        <w:spacing w:line="460" w:lineRule="exact"/>
        <w:ind w:left="1797" w:hanging="357"/>
      </w:pPr>
      <w:r>
        <w:rPr>
          <w:rFonts w:ascii="標楷體" w:eastAsia="標楷體" w:hAnsi="標楷體"/>
          <w:sz w:val="28"/>
          <w:szCs w:val="28"/>
        </w:rPr>
        <w:t>場地費及宣導費：每班以新臺幣一萬元整為上限(客家親子學苑班：</w:t>
      </w:r>
      <w:r>
        <w:rPr>
          <w:rFonts w:ascii="標楷體" w:eastAsia="標楷體" w:hAnsi="標楷體"/>
          <w:sz w:val="28"/>
          <w:szCs w:val="28"/>
          <w:lang w:bidi="en-US"/>
        </w:rPr>
        <w:t>每班以新臺幣六千元為上限</w:t>
      </w:r>
      <w:r>
        <w:rPr>
          <w:rFonts w:ascii="標楷體" w:eastAsia="標楷體" w:hAnsi="標楷體"/>
          <w:sz w:val="28"/>
          <w:szCs w:val="28"/>
        </w:rPr>
        <w:t>)，其中宣導費最高以新臺幣二千元整為上限；宣導費支出以海報、紅布條、宣傳單為主，且不得購買宣導品或贈品。</w:t>
      </w:r>
    </w:p>
    <w:p w:rsidR="00401F01" w:rsidRDefault="00000461">
      <w:pPr>
        <w:numPr>
          <w:ilvl w:val="1"/>
          <w:numId w:val="3"/>
        </w:numPr>
        <w:snapToGrid w:val="0"/>
        <w:spacing w:line="460" w:lineRule="exact"/>
        <w:ind w:left="1797" w:hanging="357"/>
      </w:pPr>
      <w:r>
        <w:rPr>
          <w:rFonts w:ascii="標楷體" w:eastAsia="標楷體" w:hAnsi="標楷體"/>
          <w:sz w:val="28"/>
          <w:szCs w:val="28"/>
        </w:rPr>
        <w:t>教材費：每人以新臺幣一百元整為上限，含講義資料之印刷費。</w:t>
      </w:r>
    </w:p>
    <w:p w:rsidR="00401F01" w:rsidRDefault="00000461">
      <w:pPr>
        <w:numPr>
          <w:ilvl w:val="1"/>
          <w:numId w:val="3"/>
        </w:numPr>
        <w:tabs>
          <w:tab w:val="left" w:pos="1440"/>
        </w:tabs>
        <w:snapToGrid w:val="0"/>
        <w:spacing w:line="460" w:lineRule="exact"/>
        <w:ind w:left="1797" w:hanging="357"/>
        <w:rPr>
          <w:rFonts w:ascii="標楷體" w:eastAsia="標楷體" w:hAnsi="標楷體"/>
          <w:sz w:val="28"/>
          <w:szCs w:val="28"/>
          <w:lang w:bidi="en-US"/>
        </w:rPr>
      </w:pPr>
      <w:r>
        <w:rPr>
          <w:rFonts w:ascii="標楷體" w:eastAsia="標楷體" w:hAnsi="標楷體"/>
          <w:sz w:val="28"/>
          <w:szCs w:val="28"/>
          <w:lang w:bidi="en-US"/>
        </w:rPr>
        <w:t>實作材料費：限客家親子學苑班可申請，每人以新臺幣三百五十元整為上限，含實作課程所需的材料費用。</w:t>
      </w:r>
    </w:p>
    <w:p w:rsidR="00401F01" w:rsidRDefault="00000461">
      <w:pPr>
        <w:numPr>
          <w:ilvl w:val="1"/>
          <w:numId w:val="3"/>
        </w:numPr>
        <w:snapToGrid w:val="0"/>
        <w:spacing w:line="460" w:lineRule="exact"/>
        <w:ind w:left="1797" w:hanging="357"/>
      </w:pPr>
      <w:r>
        <w:rPr>
          <w:rFonts w:ascii="標楷體" w:eastAsia="標楷體" w:hAnsi="標楷體"/>
          <w:sz w:val="28"/>
          <w:szCs w:val="28"/>
        </w:rPr>
        <w:t>雜支：以補助總經費(不含雜支)之百分之五為上限並取至百位數，每班以新臺幣二千元為限(客家親子學苑班：每班以一千五百元為上限)，以客語薪傳師執行計畫所需之必要文具用品、紙張為主，不得支用於餐飲及點心等項目。</w:t>
      </w:r>
    </w:p>
    <w:p w:rsidR="00401F01" w:rsidRDefault="00000461">
      <w:pPr>
        <w:numPr>
          <w:ilvl w:val="0"/>
          <w:numId w:val="3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補助費用限制：</w:t>
      </w:r>
    </w:p>
    <w:p w:rsidR="00401F01" w:rsidRDefault="00000461">
      <w:pPr>
        <w:numPr>
          <w:ilvl w:val="1"/>
          <w:numId w:val="3"/>
        </w:numPr>
        <w:snapToGrid w:val="0"/>
        <w:spacing w:line="460" w:lineRule="exact"/>
        <w:ind w:left="1797" w:hanging="3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同一申請者每年度最高補助鐘點費以一百四十四節為上限。</w:t>
      </w:r>
    </w:p>
    <w:p w:rsidR="00401F01" w:rsidRDefault="00000461">
      <w:pPr>
        <w:numPr>
          <w:ilvl w:val="1"/>
          <w:numId w:val="3"/>
        </w:numPr>
        <w:snapToGrid w:val="0"/>
        <w:spacing w:line="460" w:lineRule="exact"/>
        <w:ind w:left="1797" w:hanging="357"/>
      </w:pPr>
      <w:r>
        <w:rPr>
          <w:rFonts w:ascii="標楷體" w:eastAsia="標楷體" w:hAnsi="標楷體"/>
          <w:sz w:val="28"/>
          <w:szCs w:val="28"/>
        </w:rPr>
        <w:t>前款補助費用每班最高補助新臺幣四萬二千三百元(客家親子學苑班每班最高補助新臺幣三萬三千一百五十元)。</w:t>
      </w:r>
    </w:p>
    <w:p w:rsidR="00401F01" w:rsidRDefault="00000461">
      <w:pPr>
        <w:spacing w:line="460" w:lineRule="exact"/>
        <w:ind w:left="708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 申請程序：</w:t>
      </w:r>
    </w:p>
    <w:p w:rsidR="00401F01" w:rsidRDefault="00000461">
      <w:pPr>
        <w:spacing w:line="460" w:lineRule="exact"/>
        <w:ind w:left="708" w:hanging="708"/>
      </w:pPr>
      <w:r>
        <w:rPr>
          <w:rFonts w:ascii="標楷體" w:eastAsia="標楷體" w:hAnsi="標楷體"/>
          <w:sz w:val="28"/>
          <w:szCs w:val="28"/>
        </w:rPr>
        <w:t xml:space="preserve">     每年分二次申請，申請者應於前年度十月三十一日前(第一次)或當年度四月三十日前(第二次)利用客家委員會客語薪傳師網站線上申辦或以紙本向本會提出申請，未依規定提出申請者，本會得</w:t>
      </w:r>
      <w:r>
        <w:rPr>
          <w:rFonts w:ascii="標楷體" w:eastAsia="標楷體" w:hAnsi="標楷體"/>
          <w:sz w:val="28"/>
          <w:szCs w:val="28"/>
        </w:rPr>
        <w:lastRenderedPageBreak/>
        <w:t>不予受理；表件不全者，須於一週內補正，未於規定期限內補正者，本會得不予受理；另申請者須於當年度十一月十日執行完畢，十一月十五日前檢送核銷資料送本會撥付款項(客家親子學苑班：於預定開班前十五日提出申請，九月三十日執行完畢，一個月內檢送核銷資料送本會撥付款項)。</w:t>
      </w:r>
    </w:p>
    <w:p w:rsidR="00401F01" w:rsidRDefault="00000461">
      <w:pPr>
        <w:spacing w:line="460" w:lineRule="exact"/>
        <w:ind w:left="708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六、 審查作業及結果通知：</w:t>
      </w:r>
    </w:p>
    <w:p w:rsidR="00401F01" w:rsidRDefault="00000461">
      <w:pPr>
        <w:numPr>
          <w:ilvl w:val="0"/>
          <w:numId w:val="5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由本會承辦單位依本要點就申請者資格、表格及資料是否齊備等進行審查，必要時，得會同本會相關單位或邀請其他學者專家組成審查小組進行審查，並得邀請申請者列席說明。</w:t>
      </w:r>
    </w:p>
    <w:p w:rsidR="00401F01" w:rsidRDefault="00000461">
      <w:pPr>
        <w:numPr>
          <w:ilvl w:val="0"/>
          <w:numId w:val="5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審查結果經核定後，本會將函復各申請者。</w:t>
      </w:r>
    </w:p>
    <w:p w:rsidR="00401F01" w:rsidRDefault="00000461">
      <w:pPr>
        <w:numPr>
          <w:ilvl w:val="0"/>
          <w:numId w:val="5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當年度編列之補助經費預算用罄後，將停止受理申請。</w:t>
      </w:r>
    </w:p>
    <w:p w:rsidR="00401F01" w:rsidRDefault="00000461">
      <w:pPr>
        <w:spacing w:line="460" w:lineRule="exact"/>
        <w:ind w:left="708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七、 審查考量原則：</w:t>
      </w:r>
    </w:p>
    <w:p w:rsidR="00401F01" w:rsidRDefault="00000461">
      <w:pPr>
        <w:numPr>
          <w:ilvl w:val="0"/>
          <w:numId w:val="6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對客家語言、文化之影響程度。</w:t>
      </w:r>
    </w:p>
    <w:p w:rsidR="00401F01" w:rsidRDefault="00000461">
      <w:pPr>
        <w:numPr>
          <w:ilvl w:val="0"/>
          <w:numId w:val="6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實施計畫內容詳實具體可行之程度(含方法是否明確、策略是否有效及行政協調作業是否周延等)。</w:t>
      </w:r>
    </w:p>
    <w:p w:rsidR="00401F01" w:rsidRDefault="00000461">
      <w:pPr>
        <w:numPr>
          <w:ilvl w:val="0"/>
          <w:numId w:val="6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經費運用情形(含經費編列是否覈實嚴謹及向其他單位申請補助經費情形)。</w:t>
      </w:r>
    </w:p>
    <w:p w:rsidR="00401F01" w:rsidRDefault="00000461">
      <w:pPr>
        <w:numPr>
          <w:ilvl w:val="0"/>
          <w:numId w:val="6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以往辦理之績效（含學員通過客語能力認證比率）。</w:t>
      </w:r>
    </w:p>
    <w:p w:rsidR="00401F01" w:rsidRDefault="00000461">
      <w:pPr>
        <w:numPr>
          <w:ilvl w:val="0"/>
          <w:numId w:val="6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結合運用當地社區資源之動員情形。</w:t>
      </w:r>
    </w:p>
    <w:p w:rsidR="00401F01" w:rsidRDefault="00000461">
      <w:pPr>
        <w:numPr>
          <w:ilvl w:val="0"/>
          <w:numId w:val="6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對客家相關語言文化活動永續成長之貢獻程度。</w:t>
      </w:r>
    </w:p>
    <w:p w:rsidR="00401F01" w:rsidRDefault="00000461">
      <w:pPr>
        <w:numPr>
          <w:ilvl w:val="0"/>
          <w:numId w:val="6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傳習課程配合本會施政重點之程度、師資與課程規劃情形。</w:t>
      </w:r>
    </w:p>
    <w:p w:rsidR="00401F01" w:rsidRDefault="00000461">
      <w:pPr>
        <w:numPr>
          <w:ilvl w:val="0"/>
          <w:numId w:val="6"/>
        </w:num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申請者是否依第四點之規定辦理。</w:t>
      </w:r>
    </w:p>
    <w:p w:rsidR="00401F01" w:rsidRDefault="00000461">
      <w:pPr>
        <w:spacing w:line="460" w:lineRule="exact"/>
        <w:ind w:left="708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八、計畫變更之申請： </w:t>
      </w:r>
    </w:p>
    <w:p w:rsidR="00401F01" w:rsidRDefault="00000461">
      <w:pPr>
        <w:numPr>
          <w:ilvl w:val="0"/>
          <w:numId w:val="7"/>
        </w:numPr>
        <w:tabs>
          <w:tab w:val="left" w:pos="-29700"/>
        </w:tabs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受補助者應照核定計畫切實執行。經本會核准之補助案，如計畫因故須變更或無法舉辦者，至遲應於預定變更日前十五日檢送變更申請表報本會重新核定，未依規定辦理者，本會得撤銷其補助。但屬不可抗力因素者，不在此限。</w:t>
      </w:r>
    </w:p>
    <w:p w:rsidR="00401F01" w:rsidRDefault="00000461">
      <w:pPr>
        <w:numPr>
          <w:ilvl w:val="0"/>
          <w:numId w:val="7"/>
        </w:numPr>
        <w:tabs>
          <w:tab w:val="left" w:pos="-29700"/>
        </w:tabs>
        <w:snapToGrid w:val="0"/>
        <w:spacing w:line="460" w:lineRule="exact"/>
      </w:pPr>
      <w:r>
        <w:rPr>
          <w:rFonts w:ascii="標楷體" w:eastAsia="標楷體" w:hAnsi="標楷體"/>
          <w:sz w:val="28"/>
        </w:rPr>
        <w:t>每班申請變更原則不得超過二次，並納入爾後核定補助額度之參據。但屬不可抗力因素者，不在此限。</w:t>
      </w:r>
    </w:p>
    <w:p w:rsidR="00401F01" w:rsidRDefault="0000046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九、 績效衡量指標:</w:t>
      </w:r>
    </w:p>
    <w:p w:rsidR="00401F01" w:rsidRDefault="00000461">
      <w:pPr>
        <w:numPr>
          <w:ilvl w:val="0"/>
          <w:numId w:val="8"/>
        </w:numPr>
        <w:tabs>
          <w:tab w:val="left" w:pos="-29700"/>
        </w:tabs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參加本會舉辦比賽之參賽人數及成績優良者。</w:t>
      </w:r>
    </w:p>
    <w:p w:rsidR="00401F01" w:rsidRDefault="00000461">
      <w:pPr>
        <w:numPr>
          <w:ilvl w:val="0"/>
          <w:numId w:val="8"/>
        </w:numPr>
        <w:tabs>
          <w:tab w:val="left" w:pos="-29700"/>
        </w:tabs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輔導學員參加幼幼客語闖通關、客語能力初級、中級暨中高級認證考試之報考數及通過認證人數。</w:t>
      </w:r>
    </w:p>
    <w:p w:rsidR="00401F01" w:rsidRDefault="00000461">
      <w:pPr>
        <w:numPr>
          <w:ilvl w:val="0"/>
          <w:numId w:val="8"/>
        </w:numPr>
        <w:tabs>
          <w:tab w:val="left" w:pos="-29700"/>
        </w:tabs>
        <w:snapToGrid w:val="0"/>
        <w:spacing w:line="460" w:lineRule="exact"/>
      </w:pPr>
      <w:r>
        <w:rPr>
          <w:rFonts w:ascii="標楷體" w:eastAsia="標楷體" w:hAnsi="標楷體"/>
          <w:sz w:val="28"/>
          <w:szCs w:val="28"/>
        </w:rPr>
        <w:t>其他協助本會政策性薪傳</w:t>
      </w:r>
      <w:r>
        <w:rPr>
          <w:rFonts w:ascii="標楷體" w:eastAsia="標楷體" w:hAnsi="標楷體"/>
          <w:color w:val="000000"/>
          <w:sz w:val="28"/>
          <w:szCs w:val="28"/>
        </w:rPr>
        <w:t>業務推展工作。</w:t>
      </w:r>
    </w:p>
    <w:p w:rsidR="00401F01" w:rsidRDefault="00000461">
      <w:pPr>
        <w:spacing w:line="460" w:lineRule="exact"/>
      </w:pPr>
      <w:r>
        <w:rPr>
          <w:rFonts w:ascii="標楷體" w:eastAsia="標楷體" w:hAnsi="標楷體"/>
          <w:color w:val="000000"/>
          <w:sz w:val="28"/>
          <w:szCs w:val="28"/>
        </w:rPr>
        <w:t>十、</w:t>
      </w:r>
      <w:r>
        <w:rPr>
          <w:rFonts w:ascii="標楷體" w:eastAsia="標楷體" w:hAnsi="標楷體"/>
          <w:color w:val="000000"/>
          <w:sz w:val="28"/>
        </w:rPr>
        <w:t>訪查與督導：</w:t>
      </w:r>
    </w:p>
    <w:p w:rsidR="00401F01" w:rsidRDefault="00000461">
      <w:pPr>
        <w:numPr>
          <w:ilvl w:val="0"/>
          <w:numId w:val="9"/>
        </w:numPr>
        <w:tabs>
          <w:tab w:val="left" w:pos="-29700"/>
        </w:tabs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本會得視實際需要，不定期派員實地訪查或邀請受補助者到本會說明。</w:t>
      </w:r>
    </w:p>
    <w:p w:rsidR="00401F01" w:rsidRDefault="00000461">
      <w:pPr>
        <w:numPr>
          <w:ilvl w:val="0"/>
          <w:numId w:val="9"/>
        </w:numPr>
        <w:tabs>
          <w:tab w:val="left" w:pos="-29700"/>
        </w:tabs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訪查人員由本會指派專人或委託專家學者擔任。</w:t>
      </w:r>
    </w:p>
    <w:p w:rsidR="00401F01" w:rsidRDefault="00000461">
      <w:pPr>
        <w:numPr>
          <w:ilvl w:val="0"/>
          <w:numId w:val="9"/>
        </w:numPr>
        <w:tabs>
          <w:tab w:val="left" w:pos="-29700"/>
        </w:tabs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訪查人員應填寫訪查紀錄表，於訪查結束後二週內填報訪查報告。</w:t>
      </w:r>
    </w:p>
    <w:p w:rsidR="00401F01" w:rsidRDefault="00000461">
      <w:pPr>
        <w:numPr>
          <w:ilvl w:val="0"/>
          <w:numId w:val="9"/>
        </w:numPr>
        <w:tabs>
          <w:tab w:val="left" w:pos="-29700"/>
        </w:tabs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訪查事項如下：</w:t>
      </w:r>
    </w:p>
    <w:p w:rsidR="00401F01" w:rsidRDefault="00000461">
      <w:pPr>
        <w:tabs>
          <w:tab w:val="left" w:pos="540"/>
        </w:tabs>
        <w:snapToGrid w:val="0"/>
        <w:spacing w:line="460" w:lineRule="exact"/>
        <w:ind w:left="14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1.計畫是否按照預定目標及進度執行。</w:t>
      </w:r>
    </w:p>
    <w:p w:rsidR="00401F01" w:rsidRDefault="00000461">
      <w:pPr>
        <w:tabs>
          <w:tab w:val="left" w:pos="540"/>
        </w:tabs>
        <w:snapToGrid w:val="0"/>
        <w:spacing w:line="460" w:lineRule="exact"/>
        <w:ind w:left="14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2.已有執行成果，與預期效益是否符合。</w:t>
      </w:r>
    </w:p>
    <w:p w:rsidR="00401F01" w:rsidRDefault="00000461">
      <w:pPr>
        <w:tabs>
          <w:tab w:val="left" w:pos="540"/>
        </w:tabs>
        <w:snapToGrid w:val="0"/>
        <w:spacing w:line="460" w:lineRule="exact"/>
        <w:ind w:left="1440"/>
      </w:pPr>
      <w:r>
        <w:rPr>
          <w:rFonts w:ascii="標楷體" w:eastAsia="標楷體" w:hAnsi="標楷體"/>
          <w:color w:val="000000"/>
          <w:sz w:val="28"/>
          <w:szCs w:val="28"/>
        </w:rPr>
        <w:t>3.相關資料是否於適當位置標明「臺中市政府客家事務委員</w:t>
      </w:r>
    </w:p>
    <w:p w:rsidR="00401F01" w:rsidRDefault="00000461">
      <w:pPr>
        <w:tabs>
          <w:tab w:val="left" w:pos="540"/>
        </w:tabs>
        <w:snapToGrid w:val="0"/>
        <w:spacing w:line="460" w:lineRule="exact"/>
        <w:ind w:left="1440" w:firstLine="280"/>
      </w:pPr>
      <w:r>
        <w:rPr>
          <w:rFonts w:ascii="標楷體" w:eastAsia="標楷體" w:hAnsi="標楷體"/>
          <w:color w:val="000000"/>
          <w:sz w:val="28"/>
          <w:szCs w:val="28"/>
        </w:rPr>
        <w:t>會輔導或補助」等字樣。</w:t>
      </w:r>
    </w:p>
    <w:p w:rsidR="00401F01" w:rsidRDefault="00000461">
      <w:pPr>
        <w:tabs>
          <w:tab w:val="left" w:pos="540"/>
        </w:tabs>
        <w:snapToGrid w:val="0"/>
        <w:spacing w:line="460" w:lineRule="exact"/>
        <w:ind w:left="14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4.實施地點是否符合安全及便利之規定。</w:t>
      </w:r>
    </w:p>
    <w:p w:rsidR="00401F01" w:rsidRDefault="00000461">
      <w:pPr>
        <w:tabs>
          <w:tab w:val="left" w:pos="540"/>
        </w:tabs>
        <w:snapToGrid w:val="0"/>
        <w:spacing w:line="460" w:lineRule="exact"/>
        <w:ind w:left="14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5.開班人數是否符合第四點第一款之規定。</w:t>
      </w:r>
    </w:p>
    <w:p w:rsidR="00401F01" w:rsidRDefault="00000461">
      <w:pPr>
        <w:tabs>
          <w:tab w:val="left" w:pos="540"/>
        </w:tabs>
        <w:snapToGrid w:val="0"/>
        <w:spacing w:line="460" w:lineRule="exact"/>
        <w:ind w:left="14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6.執行過程中是否有困難需協助解決。</w:t>
      </w:r>
    </w:p>
    <w:p w:rsidR="00401F01" w:rsidRDefault="00000461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十一、獎懲:</w:t>
      </w:r>
    </w:p>
    <w:p w:rsidR="00401F01" w:rsidRDefault="00000461">
      <w:pPr>
        <w:spacing w:line="460" w:lineRule="exact"/>
        <w:ind w:left="1408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(一) 成果績效顯著者，優先列為補助對象；未依計畫辦理或執行績效不彰者，視情節輕重核減補助經費或下年度不予補助。</w:t>
      </w:r>
    </w:p>
    <w:p w:rsidR="00401F01" w:rsidRDefault="00000461">
      <w:pPr>
        <w:spacing w:line="460" w:lineRule="exact"/>
        <w:ind w:left="1408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(二) 實際執行內容與原申請計畫不符、補助經費未依指定用途支用、經費有虛報浮報、經查核未依規定辦理達二次以上或其他違反本要點之情事者，本會得列入紀錄、撤銷或酌減其補助並得於一年內不再受理其申請。</w:t>
      </w:r>
    </w:p>
    <w:p w:rsidR="00401F01" w:rsidRDefault="00000461">
      <w:pPr>
        <w:spacing w:line="460" w:lineRule="exact"/>
        <w:ind w:left="1408" w:hanging="700"/>
      </w:pPr>
      <w:r>
        <w:rPr>
          <w:rFonts w:ascii="標楷體" w:eastAsia="標楷體" w:hAnsi="標楷體"/>
          <w:color w:val="000000"/>
          <w:sz w:val="28"/>
          <w:szCs w:val="28"/>
        </w:rPr>
        <w:t xml:space="preserve">(三) </w:t>
      </w:r>
      <w:r>
        <w:rPr>
          <w:rFonts w:ascii="標楷體" w:eastAsia="標楷體" w:hAnsi="標楷體"/>
          <w:color w:val="000000"/>
          <w:sz w:val="28"/>
        </w:rPr>
        <w:t>若執行進度已嚴重落後，明顯無法於申請年度完成者，本會得取消補助資格。</w:t>
      </w:r>
    </w:p>
    <w:p w:rsidR="00401F01" w:rsidRDefault="00000461">
      <w:pPr>
        <w:spacing w:line="460" w:lineRule="exact"/>
      </w:pPr>
      <w:r>
        <w:rPr>
          <w:rFonts w:ascii="標楷體" w:eastAsia="標楷體" w:hAnsi="標楷體"/>
          <w:color w:val="000000"/>
          <w:sz w:val="28"/>
          <w:szCs w:val="28"/>
        </w:rPr>
        <w:t>十二、財務管理：</w:t>
      </w:r>
    </w:p>
    <w:p w:rsidR="00401F01" w:rsidRDefault="00000461">
      <w:pPr>
        <w:numPr>
          <w:ilvl w:val="0"/>
          <w:numId w:val="10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受補助者應於計畫執行完成一個月內(最遲應於當年度十一月十五日前)檢具收據、活動總經費支出明細表、學員名冊</w:t>
      </w:r>
      <w:r>
        <w:rPr>
          <w:rFonts w:ascii="標楷體" w:eastAsia="標楷體" w:hAnsi="標楷體"/>
          <w:color w:val="000000"/>
          <w:sz w:val="28"/>
          <w:szCs w:val="28"/>
        </w:rPr>
        <w:lastRenderedPageBreak/>
        <w:t>（須與核定名冊相同）、簽到冊、課程表、獲補助項目之支出原始憑證正本、存簿影本、成果報告書(含照片)及相關資料報本會請款。</w:t>
      </w:r>
    </w:p>
    <w:p w:rsidR="00401F01" w:rsidRDefault="00000461">
      <w:pPr>
        <w:numPr>
          <w:ilvl w:val="0"/>
          <w:numId w:val="10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成果報告書應視活動性質，分別檢附活動照片、競賽成績或其他客觀上可稽查之資料供核。</w:t>
      </w:r>
    </w:p>
    <w:p w:rsidR="00401F01" w:rsidRDefault="00000461">
      <w:pPr>
        <w:numPr>
          <w:ilvl w:val="0"/>
          <w:numId w:val="10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申請補助，應檢附申請補助計畫書，並敘明經費內容；若同一案件向二個以上機關提出申請補助，應列明全部經費內容，及向各機關申請補助之項目及金額，送各機關審核。如有特殊情形須變更計畫者，應報請各機關核准後始可辦理。如有隱匿不實或造假情事，本會將撤銷該補助案件，並收回已撥付款項。</w:t>
      </w:r>
    </w:p>
    <w:p w:rsidR="00401F01" w:rsidRDefault="00000461">
      <w:pPr>
        <w:numPr>
          <w:ilvl w:val="0"/>
          <w:numId w:val="10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受補助經費結報時，所檢附之支出憑證應依政府支出憑證處理要點規定辦理，依序裝訂。並應詳列支出用途及全部實支經費總額，同一案件由二個以上機關補助者，應列明各機關實際補助金額。</w:t>
      </w:r>
    </w:p>
    <w:p w:rsidR="00401F01" w:rsidRDefault="00000461">
      <w:pPr>
        <w:numPr>
          <w:ilvl w:val="0"/>
          <w:numId w:val="10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受補助經費於補助案件結案時尚有結餘款，應按補助比例繳回，計畫因故無法繼續執行時，除應以書面說明原因外，已請領之款項未執行部分應予繳回。</w:t>
      </w:r>
    </w:p>
    <w:p w:rsidR="00401F01" w:rsidRDefault="00000461">
      <w:pPr>
        <w:numPr>
          <w:ilvl w:val="0"/>
          <w:numId w:val="10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逾期未請款，經本會通知限期請款，屆期仍未請款且無合理原因者，撤銷其補助。</w:t>
      </w:r>
    </w:p>
    <w:p w:rsidR="00401F01" w:rsidRDefault="00000461">
      <w:pPr>
        <w:numPr>
          <w:ilvl w:val="0"/>
          <w:numId w:val="10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個人所得部分，核銷時應檢附收據，其中人員費用部分認屬各受領人之所得，於給付時由本會依法扣繳所得稅、健保補充保費等項。</w:t>
      </w:r>
    </w:p>
    <w:p w:rsidR="00401F01" w:rsidRDefault="00000461">
      <w:pPr>
        <w:numPr>
          <w:ilvl w:val="0"/>
          <w:numId w:val="10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受補助者應為計畫執行人，如有違反，得撤銷其補助，並追繳已領補助款，經本會書面通知限期繳回，逾期仍未繳回者，移送法務部行政執行署強制執行。</w:t>
      </w:r>
    </w:p>
    <w:p w:rsidR="00401F01" w:rsidRDefault="00000461">
      <w:pPr>
        <w:numPr>
          <w:ilvl w:val="0"/>
          <w:numId w:val="10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受補助者申請支付款項時，應本誠信原則對所提出支出憑證之支付事實及真實性負責，如有不實，應負相關責任。</w:t>
      </w:r>
    </w:p>
    <w:p w:rsidR="00401F01" w:rsidRDefault="00000461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十三、 相關規定：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</w:pPr>
      <w:r>
        <w:rPr>
          <w:rFonts w:ascii="標楷體" w:eastAsia="標楷體" w:hAnsi="標楷體"/>
          <w:color w:val="000000"/>
          <w:sz w:val="28"/>
          <w:szCs w:val="28"/>
        </w:rPr>
        <w:t>受補助經費中如涉及採購事項，應依政府採購法等相關規定</w:t>
      </w:r>
      <w:r>
        <w:rPr>
          <w:rFonts w:ascii="標楷體" w:eastAsia="標楷體" w:hAnsi="標楷體"/>
          <w:color w:val="000000"/>
          <w:sz w:val="28"/>
          <w:szCs w:val="28"/>
        </w:rPr>
        <w:lastRenderedPageBreak/>
        <w:t>辦理。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受補助經費產生之利息或其他衍生收入應於結案時繳回。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補助申請案不得列本會職員擔任有報酬之職務，否則不予補助。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</w:pPr>
      <w:r>
        <w:rPr>
          <w:rFonts w:ascii="標楷體" w:eastAsia="標楷體" w:hAnsi="標楷體"/>
          <w:color w:val="000000"/>
          <w:sz w:val="28"/>
          <w:szCs w:val="28"/>
        </w:rPr>
        <w:t>各項文宣資料應於適當位置標明(如未製作文宣品，請於上課地點之白/黑板等處標明)「臺中市政府客家事務委員會補助」字樣，未標明者，本會得撤銷或核減其補助。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受補助計畫之申請與執行，受補助者應覈實辦理，如有偽造不實之情事，應負法律責任。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受補助者應擔保其著作及申請計畫無侵害他人著作權之情事，如有該等情事致本會權益遭受損害或受連帶賠償請求之損失，受補助者應負全部賠償責任。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語言類受補助計畫，涉客語拼音及用字者，須依教育部公告內容辦理。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相關課程內容如涉及著作財產權爭訟，應取得授權依據，其無法取得或未檢附授權證明者，不予補助。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受補助者應公開發表計畫之成果，其形式係指權利人以發行、播送、上映、口述、演出、展示或其他適當之方法使公眾週知。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受補助者就補助案所提供之文件及成果報告等資料，同意無償授權本會作為非營利目的之公開發表與利用。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所有申請資料及附件，本會恕不退件。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  <w:ind w:left="1854" w:hanging="1134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申請者得結合學校辦理本計畫，惟不得於正常上課時間開課及影響學校正常教學；但幼兒園於星期一至星期五，自下午四時後，始得開課(寒、暑假除外)。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  <w:ind w:left="1854" w:hanging="1134"/>
      </w:pPr>
      <w:r>
        <w:rPr>
          <w:rFonts w:ascii="標楷體" w:eastAsia="標楷體" w:hAnsi="標楷體"/>
          <w:color w:val="000000"/>
          <w:sz w:val="28"/>
          <w:szCs w:val="28"/>
        </w:rPr>
        <w:t>請確實評估開課時段、每次授課時數及內容規劃之合適性，以符合學員身心發展及有效學習之需求，且每班平均出席率須維持八成以上，未達者將依比例酌減補助之鐘點費。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  <w:ind w:left="1854" w:hanging="1134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學員名冊最遲應於開課二次後(第三次上課前)，檢送學</w:t>
      </w:r>
      <w:r>
        <w:rPr>
          <w:rFonts w:ascii="標楷體" w:eastAsia="標楷體" w:hAnsi="標楷體"/>
          <w:color w:val="000000"/>
          <w:sz w:val="28"/>
          <w:szCs w:val="28"/>
        </w:rPr>
        <w:lastRenderedPageBreak/>
        <w:t>員名冊送本會核定，未依規定辦理者，本會得撤銷補助或酌減百分之二十之補助經費。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參加學員若為學齡前兒童，得以點名單代替簽到表。</w:t>
      </w:r>
    </w:p>
    <w:p w:rsidR="00401F01" w:rsidRDefault="00000461">
      <w:pPr>
        <w:numPr>
          <w:ilvl w:val="0"/>
          <w:numId w:val="11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於補習班或安親班等地點開班者，須檢附家長同意書。</w:t>
      </w:r>
    </w:p>
    <w:p w:rsidR="00401F01" w:rsidRDefault="00000461">
      <w:pPr>
        <w:spacing w:line="460" w:lineRule="exact"/>
        <w:ind w:left="840" w:hanging="8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十四、政策性補助項目，得不受第四點第五款及第五點之限制，並應經專案審查、報奉核定後實施。</w:t>
      </w:r>
    </w:p>
    <w:p w:rsidR="00401F01" w:rsidRDefault="00000461">
      <w:pPr>
        <w:spacing w:line="460" w:lineRule="exact"/>
        <w:ind w:left="840" w:hanging="8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十五、本要點未規定事項，適用其他有關法令規定辦理。</w:t>
      </w:r>
    </w:p>
    <w:p w:rsidR="00401F01" w:rsidRDefault="00401F01">
      <w:pPr>
        <w:jc w:val="both"/>
        <w:rPr>
          <w:rFonts w:ascii="標楷體" w:eastAsia="標楷體" w:hAnsi="標楷體"/>
          <w:sz w:val="28"/>
          <w:szCs w:val="28"/>
        </w:rPr>
      </w:pPr>
    </w:p>
    <w:sectPr w:rsidR="00401F01">
      <w:pgSz w:w="11907" w:h="16840"/>
      <w:pgMar w:top="1418" w:right="1418" w:bottom="1418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6C0" w:rsidRDefault="002876C0">
      <w:r>
        <w:separator/>
      </w:r>
    </w:p>
  </w:endnote>
  <w:endnote w:type="continuationSeparator" w:id="0">
    <w:p w:rsidR="002876C0" w:rsidRDefault="00287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6C0" w:rsidRDefault="002876C0">
      <w:r>
        <w:rPr>
          <w:color w:val="000000"/>
        </w:rPr>
        <w:separator/>
      </w:r>
    </w:p>
  </w:footnote>
  <w:footnote w:type="continuationSeparator" w:id="0">
    <w:p w:rsidR="002876C0" w:rsidRDefault="00287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971DF"/>
    <w:multiLevelType w:val="multilevel"/>
    <w:tmpl w:val="87E2878A"/>
    <w:lvl w:ilvl="0">
      <w:start w:val="1"/>
      <w:numFmt w:val="taiwaneseCountingThousand"/>
      <w:lvlText w:val="(%1)"/>
      <w:lvlJc w:val="left"/>
      <w:pPr>
        <w:ind w:left="144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5C3D29"/>
    <w:multiLevelType w:val="multilevel"/>
    <w:tmpl w:val="11AA07FA"/>
    <w:lvl w:ilvl="0">
      <w:start w:val="1"/>
      <w:numFmt w:val="taiwaneseCountingThousand"/>
      <w:lvlText w:val="(%1)"/>
      <w:lvlJc w:val="left"/>
      <w:pPr>
        <w:ind w:left="144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EC62A3D"/>
    <w:multiLevelType w:val="multilevel"/>
    <w:tmpl w:val="4F722E58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taiwaneseCountingThousand"/>
      <w:lvlText w:val="(%2)"/>
      <w:lvlJc w:val="left"/>
      <w:pPr>
        <w:ind w:left="2640" w:hanging="72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3" w15:restartNumberingAfterBreak="0">
    <w:nsid w:val="390356DC"/>
    <w:multiLevelType w:val="multilevel"/>
    <w:tmpl w:val="FDB81DBE"/>
    <w:lvl w:ilvl="0">
      <w:start w:val="1"/>
      <w:numFmt w:val="taiwaneseCountingThousand"/>
      <w:lvlText w:val="(%1)"/>
      <w:lvlJc w:val="left"/>
      <w:pPr>
        <w:ind w:left="144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8FE01D5"/>
    <w:multiLevelType w:val="multilevel"/>
    <w:tmpl w:val="E792493C"/>
    <w:lvl w:ilvl="0">
      <w:start w:val="1"/>
      <w:numFmt w:val="taiwaneseCountingThousand"/>
      <w:lvlText w:val="(%1)"/>
      <w:lvlJc w:val="left"/>
      <w:pPr>
        <w:ind w:left="1440" w:hanging="72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4C825E1C"/>
    <w:multiLevelType w:val="multilevel"/>
    <w:tmpl w:val="5DE46F8A"/>
    <w:lvl w:ilvl="0">
      <w:start w:val="1"/>
      <w:numFmt w:val="taiwaneseCountingThousand"/>
      <w:lvlText w:val="(%1)"/>
      <w:lvlJc w:val="left"/>
      <w:pPr>
        <w:ind w:left="144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45A13E9"/>
    <w:multiLevelType w:val="multilevel"/>
    <w:tmpl w:val="21B8E6B0"/>
    <w:lvl w:ilvl="0">
      <w:start w:val="1"/>
      <w:numFmt w:val="taiwaneseCountingThousand"/>
      <w:lvlText w:val="(%1)"/>
      <w:lvlJc w:val="left"/>
      <w:pPr>
        <w:ind w:left="1440" w:hanging="720"/>
      </w:pPr>
      <w:rPr>
        <w:rFonts w:ascii="標楷體" w:eastAsia="標楷體" w:hAnsi="標楷體"/>
        <w:sz w:val="28"/>
      </w:r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70D568CB"/>
    <w:multiLevelType w:val="multilevel"/>
    <w:tmpl w:val="1F2C593E"/>
    <w:lvl w:ilvl="0">
      <w:start w:val="1"/>
      <w:numFmt w:val="taiwaneseCountingThousand"/>
      <w:lvlText w:val="(%1)"/>
      <w:lvlJc w:val="left"/>
      <w:pPr>
        <w:ind w:left="1440" w:hanging="72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732E742B"/>
    <w:multiLevelType w:val="multilevel"/>
    <w:tmpl w:val="DC3EF326"/>
    <w:lvl w:ilvl="0">
      <w:start w:val="1"/>
      <w:numFmt w:val="taiwaneseCountingThousand"/>
      <w:lvlText w:val="(%1)"/>
      <w:lvlJc w:val="left"/>
      <w:pPr>
        <w:ind w:left="1440" w:hanging="720"/>
      </w:pPr>
      <w:rPr>
        <w:rFonts w:ascii="標楷體" w:eastAsia="標楷體" w:hAnsi="標楷體"/>
        <w:sz w:val="28"/>
      </w:r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7792604"/>
    <w:multiLevelType w:val="multilevel"/>
    <w:tmpl w:val="414675B4"/>
    <w:lvl w:ilvl="0">
      <w:start w:val="1"/>
      <w:numFmt w:val="taiwaneseCountingThousand"/>
      <w:lvlText w:val="(%1)"/>
      <w:lvlJc w:val="left"/>
      <w:pPr>
        <w:ind w:left="1440" w:hanging="720"/>
      </w:pPr>
      <w:rPr>
        <w:rFonts w:ascii="標楷體" w:eastAsia="標楷體" w:hAnsi="標楷體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E240D80"/>
    <w:multiLevelType w:val="multilevel"/>
    <w:tmpl w:val="22CE7B26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4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F01"/>
    <w:rsid w:val="00000461"/>
    <w:rsid w:val="002876C0"/>
    <w:rsid w:val="00401F01"/>
    <w:rsid w:val="009600F3"/>
    <w:rsid w:val="009F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964343-07C0-441C-95D4-BC1401BAA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character" w:styleId="a5">
    <w:name w:val="Strong"/>
    <w:rPr>
      <w:b/>
      <w:bCs/>
    </w:rPr>
  </w:style>
  <w:style w:type="paragraph" w:customStyle="1" w:styleId="a6">
    <w:name w:val="草案條文"/>
    <w:basedOn w:val="a"/>
    <w:pPr>
      <w:ind w:left="283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7">
    <w:name w:val="頁尾 字元"/>
    <w:rPr>
      <w:rFonts w:eastAsia="新細明體"/>
      <w:kern w:val="3"/>
      <w:lang w:val="en-US" w:eastAsia="zh-TW" w:bidi="ar-SA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9">
    <w:name w:val="List Paragraph"/>
    <w:basedOn w:val="a"/>
    <w:pPr>
      <w:ind w:left="480"/>
    </w:pPr>
    <w:rPr>
      <w:rFonts w:ascii="Calibri" w:hAnsi="Calibri"/>
      <w:szCs w:val="22"/>
    </w:r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ac">
    <w:name w:val="頁首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591</Words>
  <Characters>3370</Characters>
  <Application>Microsoft Office Word</Application>
  <DocSecurity>0</DocSecurity>
  <Lines>28</Lines>
  <Paragraphs>7</Paragraphs>
  <ScaleCrop>false</ScaleCrop>
  <Company/>
  <LinksUpToDate>false</LinksUpToDate>
  <CharactersWithSpaces>3954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臺中市義勇人員福利互助辦法草案逐條說明</dc:title>
  <dc:creator>ymj645</dc:creator>
  <cp:lastModifiedBy>陳嘉胤</cp:lastModifiedBy>
  <cp:revision>2</cp:revision>
  <cp:lastPrinted>2019-01-07T02:56:00Z</cp:lastPrinted>
  <dcterms:created xsi:type="dcterms:W3CDTF">2019-02-26T00:52:00Z</dcterms:created>
  <dcterms:modified xsi:type="dcterms:W3CDTF">2019-02-26T00:52:00Z</dcterms:modified>
</cp:coreProperties>
</file>