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6CDD" w:rsidRDefault="00E36CDD" w:rsidP="00E36CDD">
      <w:pPr>
        <w:tabs>
          <w:tab w:val="left" w:pos="-426"/>
        </w:tabs>
        <w:snapToGrid w:val="0"/>
        <w:spacing w:after="120"/>
        <w:ind w:left="1"/>
        <w:rPr>
          <w:rFonts w:ascii="標楷體" w:eastAsia="標楷體" w:hAnsi="標楷體"/>
          <w:bCs/>
          <w:snapToGrid w:val="0"/>
          <w:sz w:val="40"/>
          <w:szCs w:val="40"/>
        </w:rPr>
      </w:pPr>
      <w:bookmarkStart w:id="0" w:name="_GoBack"/>
      <w:r w:rsidRPr="001C2354">
        <w:rPr>
          <w:rFonts w:ascii="標楷體" w:eastAsia="標楷體" w:hAnsi="標楷體" w:hint="eastAsia"/>
          <w:bCs/>
          <w:snapToGrid w:val="0"/>
          <w:sz w:val="40"/>
          <w:szCs w:val="40"/>
        </w:rPr>
        <w:t>臺中市政府</w:t>
      </w:r>
      <w:r>
        <w:rPr>
          <w:rFonts w:ascii="標楷體" w:eastAsia="標楷體" w:hAnsi="標楷體" w:hint="eastAsia"/>
          <w:bCs/>
          <w:snapToGrid w:val="0"/>
          <w:color w:val="000000"/>
          <w:sz w:val="40"/>
          <w:szCs w:val="40"/>
        </w:rPr>
        <w:t>民政</w:t>
      </w:r>
      <w:r w:rsidRPr="004530C1">
        <w:rPr>
          <w:rFonts w:ascii="標楷體" w:eastAsia="標楷體" w:hAnsi="標楷體" w:hint="eastAsia"/>
          <w:bCs/>
          <w:snapToGrid w:val="0"/>
          <w:color w:val="000000"/>
          <w:sz w:val="40"/>
          <w:szCs w:val="40"/>
        </w:rPr>
        <w:t>局</w:t>
      </w:r>
      <w:r>
        <w:rPr>
          <w:rFonts w:ascii="標楷體" w:eastAsia="標楷體" w:hAnsi="標楷體" w:hint="eastAsia"/>
          <w:bCs/>
          <w:snapToGrid w:val="0"/>
          <w:color w:val="000000"/>
          <w:sz w:val="40"/>
          <w:szCs w:val="40"/>
        </w:rPr>
        <w:t>殯葬</w:t>
      </w:r>
      <w:r w:rsidRPr="001C2354">
        <w:rPr>
          <w:rFonts w:ascii="標楷體" w:eastAsia="標楷體" w:hAnsi="標楷體" w:hint="eastAsia"/>
          <w:bCs/>
          <w:snapToGrid w:val="0"/>
          <w:sz w:val="40"/>
          <w:szCs w:val="40"/>
        </w:rPr>
        <w:t>法規審查小組作業要點</w:t>
      </w:r>
    </w:p>
    <w:bookmarkEnd w:id="0"/>
    <w:p w:rsidR="00E36CDD" w:rsidRPr="00B2185F" w:rsidRDefault="00E36CDD" w:rsidP="00E36CDD">
      <w:pPr>
        <w:tabs>
          <w:tab w:val="left" w:pos="-426"/>
        </w:tabs>
        <w:snapToGrid w:val="0"/>
        <w:spacing w:after="120"/>
        <w:ind w:left="1"/>
        <w:jc w:val="right"/>
        <w:rPr>
          <w:rFonts w:ascii="標楷體" w:eastAsia="標楷體" w:hAnsi="標楷體"/>
          <w:bCs/>
          <w:snapToGrid w:val="0"/>
          <w:sz w:val="20"/>
          <w:szCs w:val="20"/>
        </w:rPr>
      </w:pPr>
      <w:r>
        <w:rPr>
          <w:rFonts w:ascii="標楷體" w:eastAsia="標楷體" w:hAnsi="標楷體" w:hint="eastAsia"/>
          <w:bCs/>
          <w:snapToGrid w:val="0"/>
          <w:sz w:val="20"/>
          <w:szCs w:val="20"/>
        </w:rPr>
        <w:t>中華民國108年1月18日府授人企字第1080016558號函訂定</w:t>
      </w:r>
    </w:p>
    <w:p w:rsidR="00E36CDD" w:rsidRPr="001C2354" w:rsidRDefault="00E36CDD" w:rsidP="00E36CDD">
      <w:pPr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C22152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一、</w:t>
      </w:r>
      <w:r w:rsidRPr="00C22152">
        <w:rPr>
          <w:rFonts w:ascii="標楷體" w:eastAsia="標楷體" w:hAnsi="標楷體" w:hint="eastAsia"/>
          <w:sz w:val="28"/>
          <w:szCs w:val="28"/>
        </w:rPr>
        <w:t>臺中市政府民政局(以下簡稱民政局)及所屬機關，為審查或辦理殯葬業務之自治條例、自治規則、行政規則、國家賠償、訴願、行政訴訟及法制等相關案件，設殯葬法規審查小組（以下簡稱本小組）</w:t>
      </w:r>
      <w:r w:rsidRPr="00C22152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，</w:t>
      </w:r>
      <w:r w:rsidRPr="001C2354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特訂定本要點</w:t>
      </w:r>
      <w:r w:rsidRPr="001C2354">
        <w:rPr>
          <w:rFonts w:ascii="標楷體" w:eastAsia="標楷體" w:hAnsi="標楷體" w:hint="eastAsia"/>
          <w:sz w:val="28"/>
          <w:szCs w:val="28"/>
        </w:rPr>
        <w:t>。</w:t>
      </w:r>
    </w:p>
    <w:p w:rsidR="00E36CDD" w:rsidRPr="001C2354" w:rsidRDefault="00E36CDD" w:rsidP="00E36CDD">
      <w:pPr>
        <w:adjustRightInd w:val="0"/>
        <w:snapToGrid w:val="0"/>
        <w:spacing w:line="460" w:lineRule="exact"/>
        <w:ind w:left="566" w:hangingChars="202" w:hanging="566"/>
        <w:jc w:val="both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1C2354">
        <w:rPr>
          <w:rFonts w:ascii="標楷體" w:eastAsia="標楷體" w:hAnsi="標楷體" w:cs="標楷體" w:hint="eastAsia"/>
          <w:sz w:val="28"/>
          <w:szCs w:val="28"/>
        </w:rPr>
        <w:t>二、</w:t>
      </w:r>
      <w:r w:rsidRPr="001C2354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本小組任務如下：</w:t>
      </w:r>
    </w:p>
    <w:p w:rsidR="00E36CDD" w:rsidRPr="001C2354" w:rsidRDefault="00E36CDD" w:rsidP="00E36CDD">
      <w:pPr>
        <w:adjustRightInd w:val="0"/>
        <w:snapToGrid w:val="0"/>
        <w:spacing w:line="460" w:lineRule="exact"/>
        <w:ind w:leftChars="200" w:left="480"/>
        <w:jc w:val="both"/>
        <w:rPr>
          <w:rFonts w:ascii="標楷體" w:eastAsia="標楷體" w:hAnsi="標楷體"/>
          <w:sz w:val="28"/>
          <w:szCs w:val="28"/>
        </w:rPr>
      </w:pPr>
      <w:r w:rsidRPr="001C2354">
        <w:rPr>
          <w:rFonts w:ascii="標楷體" w:eastAsia="標楷體" w:hAnsi="標楷體" w:hint="eastAsia"/>
          <w:sz w:val="28"/>
          <w:szCs w:val="28"/>
        </w:rPr>
        <w:t>（一）</w:t>
      </w:r>
      <w:r w:rsidRPr="00B1406C">
        <w:rPr>
          <w:rFonts w:ascii="標楷體" w:eastAsia="標楷體" w:hAnsi="標楷體" w:hint="eastAsia"/>
          <w:sz w:val="28"/>
          <w:szCs w:val="28"/>
        </w:rPr>
        <w:t>制定、修正或廢止殯葬相關自治條例之審查事項。</w:t>
      </w:r>
    </w:p>
    <w:p w:rsidR="00E36CDD" w:rsidRPr="001C2354" w:rsidRDefault="00E36CDD" w:rsidP="00E36CDD">
      <w:pPr>
        <w:adjustRightInd w:val="0"/>
        <w:snapToGrid w:val="0"/>
        <w:spacing w:line="460" w:lineRule="exact"/>
        <w:ind w:leftChars="200" w:left="480"/>
        <w:jc w:val="both"/>
        <w:rPr>
          <w:rFonts w:ascii="標楷體" w:eastAsia="標楷體" w:hAnsi="標楷體"/>
          <w:sz w:val="28"/>
          <w:szCs w:val="28"/>
        </w:rPr>
      </w:pPr>
      <w:r w:rsidRPr="001C2354">
        <w:rPr>
          <w:rFonts w:ascii="標楷體" w:eastAsia="標楷體" w:hAnsi="標楷體" w:hint="eastAsia"/>
          <w:sz w:val="28"/>
          <w:szCs w:val="28"/>
        </w:rPr>
        <w:t>（二）</w:t>
      </w:r>
      <w:r w:rsidRPr="00B1406C">
        <w:rPr>
          <w:rFonts w:ascii="標楷體" w:eastAsia="標楷體" w:hAnsi="標楷體" w:hint="eastAsia"/>
          <w:sz w:val="28"/>
          <w:szCs w:val="28"/>
        </w:rPr>
        <w:t>訂定、修正或廢止殯葬相關自治規則之審查事項。</w:t>
      </w:r>
    </w:p>
    <w:p w:rsidR="00E36CDD" w:rsidRPr="006639B4" w:rsidRDefault="00E36CDD" w:rsidP="00E36CDD">
      <w:pPr>
        <w:adjustRightInd w:val="0"/>
        <w:snapToGrid w:val="0"/>
        <w:spacing w:line="460" w:lineRule="exact"/>
        <w:ind w:leftChars="200" w:left="480"/>
        <w:jc w:val="both"/>
        <w:rPr>
          <w:rFonts w:ascii="標楷體" w:eastAsia="標楷體" w:hAnsi="標楷體"/>
          <w:sz w:val="28"/>
          <w:szCs w:val="28"/>
        </w:rPr>
      </w:pPr>
      <w:r w:rsidRPr="006639B4">
        <w:rPr>
          <w:rFonts w:ascii="標楷體" w:eastAsia="標楷體" w:hAnsi="標楷體" w:hint="eastAsia"/>
          <w:sz w:val="28"/>
          <w:szCs w:val="28"/>
        </w:rPr>
        <w:t>（三）訂定、修正或停止適用殯葬相關行政規則之審查事項。</w:t>
      </w:r>
    </w:p>
    <w:p w:rsidR="00E36CDD" w:rsidRPr="006639B4" w:rsidRDefault="00E36CDD" w:rsidP="00E36CDD">
      <w:pPr>
        <w:adjustRightInd w:val="0"/>
        <w:snapToGrid w:val="0"/>
        <w:spacing w:line="460" w:lineRule="exact"/>
        <w:ind w:leftChars="200" w:left="480"/>
        <w:jc w:val="both"/>
        <w:rPr>
          <w:rFonts w:ascii="標楷體" w:eastAsia="標楷體" w:hAnsi="標楷體"/>
          <w:sz w:val="28"/>
          <w:szCs w:val="28"/>
        </w:rPr>
      </w:pPr>
      <w:r w:rsidRPr="006639B4">
        <w:rPr>
          <w:rFonts w:ascii="標楷體" w:eastAsia="標楷體" w:hAnsi="標楷體" w:cs="標楷體" w:hint="eastAsia"/>
          <w:sz w:val="28"/>
          <w:szCs w:val="28"/>
        </w:rPr>
        <w:t>（四）殯葬相關國家賠償案件之審查事項。</w:t>
      </w:r>
    </w:p>
    <w:p w:rsidR="00E36CDD" w:rsidRPr="006639B4" w:rsidRDefault="00E36CDD" w:rsidP="00E36CDD">
      <w:pPr>
        <w:adjustRightInd w:val="0"/>
        <w:snapToGrid w:val="0"/>
        <w:spacing w:line="460" w:lineRule="exact"/>
        <w:ind w:leftChars="200" w:left="480"/>
        <w:jc w:val="both"/>
        <w:rPr>
          <w:rFonts w:ascii="標楷體" w:eastAsia="標楷體" w:hAnsi="標楷體"/>
          <w:sz w:val="28"/>
          <w:szCs w:val="28"/>
        </w:rPr>
      </w:pPr>
      <w:r w:rsidRPr="006639B4">
        <w:rPr>
          <w:rFonts w:ascii="標楷體" w:eastAsia="標楷體" w:hAnsi="標楷體" w:hint="eastAsia"/>
          <w:sz w:val="28"/>
          <w:szCs w:val="28"/>
        </w:rPr>
        <w:t>（五）辦理殯葬相關訴願、行政訴訟案件。</w:t>
      </w:r>
    </w:p>
    <w:p w:rsidR="00E36CDD" w:rsidRPr="006639B4" w:rsidRDefault="00E36CDD" w:rsidP="00E36CDD">
      <w:pPr>
        <w:adjustRightInd w:val="0"/>
        <w:snapToGrid w:val="0"/>
        <w:spacing w:line="460" w:lineRule="exact"/>
        <w:ind w:leftChars="200" w:left="480"/>
        <w:jc w:val="both"/>
        <w:rPr>
          <w:rFonts w:ascii="標楷體" w:eastAsia="標楷體" w:hAnsi="標楷體"/>
          <w:sz w:val="28"/>
          <w:szCs w:val="28"/>
        </w:rPr>
      </w:pPr>
      <w:r w:rsidRPr="006639B4">
        <w:rPr>
          <w:rFonts w:ascii="標楷體" w:eastAsia="標楷體" w:hAnsi="標楷體" w:hint="eastAsia"/>
          <w:sz w:val="28"/>
          <w:szCs w:val="28"/>
        </w:rPr>
        <w:t>（六）辦理殯葬相關法制教育訓練事項。</w:t>
      </w:r>
    </w:p>
    <w:p w:rsidR="00E36CDD" w:rsidRPr="006639B4" w:rsidRDefault="00E36CDD" w:rsidP="00E36CDD">
      <w:pPr>
        <w:adjustRightInd w:val="0"/>
        <w:snapToGrid w:val="0"/>
        <w:spacing w:line="460" w:lineRule="exact"/>
        <w:ind w:leftChars="200" w:left="480"/>
        <w:jc w:val="both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6639B4">
        <w:rPr>
          <w:rFonts w:ascii="標楷體" w:eastAsia="標楷體" w:hAnsi="標楷體" w:hint="eastAsia"/>
          <w:sz w:val="28"/>
          <w:szCs w:val="28"/>
        </w:rPr>
        <w:t>（七）</w:t>
      </w:r>
      <w:r w:rsidRPr="006639B4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殯葬相關法制作業跨單位或機關執行及協調事項。</w:t>
      </w:r>
    </w:p>
    <w:p w:rsidR="00E36CDD" w:rsidRPr="006639B4" w:rsidRDefault="00E36CDD" w:rsidP="00E36CDD">
      <w:pPr>
        <w:adjustRightInd w:val="0"/>
        <w:snapToGrid w:val="0"/>
        <w:spacing w:line="460" w:lineRule="exact"/>
        <w:ind w:leftChars="200" w:left="480"/>
        <w:jc w:val="both"/>
        <w:rPr>
          <w:rFonts w:ascii="標楷體" w:eastAsia="標楷體" w:hAnsi="Calibri"/>
          <w:sz w:val="28"/>
          <w:szCs w:val="28"/>
        </w:rPr>
      </w:pPr>
      <w:r w:rsidRPr="006639B4">
        <w:rPr>
          <w:rFonts w:ascii="標楷體" w:eastAsia="標楷體" w:hAnsi="標楷體" w:hint="eastAsia"/>
          <w:sz w:val="28"/>
          <w:szCs w:val="28"/>
        </w:rPr>
        <w:t>（八）其他殯葬相關法制業務。</w:t>
      </w:r>
    </w:p>
    <w:p w:rsidR="00E36CDD" w:rsidRPr="006639B4" w:rsidRDefault="00E36CDD" w:rsidP="00E36CDD">
      <w:pPr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6639B4">
        <w:rPr>
          <w:rFonts w:ascii="標楷體" w:eastAsia="標楷體" w:hAnsi="標楷體" w:cs="新細明體" w:hint="eastAsia"/>
          <w:sz w:val="28"/>
          <w:szCs w:val="28"/>
        </w:rPr>
        <w:t>三、本小組採任務編組，置召集人一人，由民政局副局長兼任；副召集人二人，由民政局主任秘書及臺中市生命禮儀管理處處長兼任；組員一人至五人，由民政局及所屬機關就具有法制專長人員派兼任之。</w:t>
      </w:r>
    </w:p>
    <w:p w:rsidR="00E36CDD" w:rsidRPr="006639B4" w:rsidRDefault="00E36CDD" w:rsidP="00E36CDD">
      <w:pPr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  <w:u w:val="single"/>
        </w:rPr>
      </w:pPr>
      <w:r w:rsidRPr="006639B4">
        <w:rPr>
          <w:rFonts w:ascii="標楷體" w:eastAsia="標楷體" w:hAnsi="標楷體" w:cs="新細明體" w:hint="eastAsia"/>
          <w:sz w:val="28"/>
          <w:szCs w:val="28"/>
        </w:rPr>
        <w:t>四、本小組召集人、副召集人及組員之任務職掌如附表。組員承召集人及副召集人之命，辦理本小組事務。</w:t>
      </w:r>
    </w:p>
    <w:p w:rsidR="00E36CDD" w:rsidRPr="006639B4" w:rsidRDefault="00E36CDD" w:rsidP="00E36CDD">
      <w:pPr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6639B4">
        <w:rPr>
          <w:rFonts w:ascii="標楷體" w:eastAsia="標楷體" w:hAnsi="標楷體" w:hint="eastAsia"/>
          <w:sz w:val="28"/>
          <w:szCs w:val="28"/>
        </w:rPr>
        <w:t>五、本小組因業務需要，得向業務單位調派人員協助辦理本小組業務。</w:t>
      </w:r>
    </w:p>
    <w:p w:rsidR="00E36CDD" w:rsidRPr="006639B4" w:rsidRDefault="00E36CDD" w:rsidP="00E36CDD">
      <w:pPr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Calibri"/>
          <w:sz w:val="28"/>
          <w:szCs w:val="28"/>
        </w:rPr>
      </w:pPr>
      <w:r w:rsidRPr="006639B4">
        <w:rPr>
          <w:rFonts w:ascii="標楷體" w:eastAsia="標楷體" w:hAnsi="標楷體" w:hint="eastAsia"/>
          <w:sz w:val="28"/>
          <w:szCs w:val="28"/>
        </w:rPr>
        <w:t>六、本小組兼任人員均為無給職。</w:t>
      </w:r>
    </w:p>
    <w:p w:rsidR="00E36CDD" w:rsidRPr="006639B4" w:rsidRDefault="00E36CDD" w:rsidP="00E36CDD">
      <w:pPr>
        <w:tabs>
          <w:tab w:val="left" w:pos="-426"/>
        </w:tabs>
        <w:adjustRightInd w:val="0"/>
        <w:snapToGrid w:val="0"/>
        <w:spacing w:line="460" w:lineRule="exact"/>
        <w:ind w:left="560" w:hangingChars="200" w:hanging="560"/>
        <w:rPr>
          <w:rFonts w:ascii="標楷體" w:eastAsia="標楷體" w:hAnsi="標楷體"/>
          <w:kern w:val="0"/>
          <w:sz w:val="28"/>
          <w:szCs w:val="28"/>
          <w:lang w:val="x-none"/>
        </w:rPr>
      </w:pPr>
      <w:r>
        <w:rPr>
          <w:rFonts w:ascii="標楷體" w:eastAsia="標楷體" w:hAnsi="標楷體"/>
          <w:kern w:val="0"/>
          <w:sz w:val="28"/>
          <w:szCs w:val="28"/>
          <w:lang w:val="x-none"/>
        </w:rPr>
        <w:br w:type="page"/>
      </w:r>
      <w:r w:rsidRPr="006639B4">
        <w:rPr>
          <w:rFonts w:ascii="標楷體" w:eastAsia="標楷體" w:hAnsi="標楷體" w:hint="eastAsia"/>
          <w:kern w:val="0"/>
          <w:sz w:val="28"/>
          <w:szCs w:val="28"/>
          <w:lang w:val="x-none"/>
        </w:rPr>
        <w:lastRenderedPageBreak/>
        <w:t>附表：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4"/>
        <w:gridCol w:w="3969"/>
        <w:gridCol w:w="767"/>
        <w:gridCol w:w="3337"/>
      </w:tblGrid>
      <w:tr w:rsidR="00E36CDD" w:rsidRPr="006639B4" w:rsidTr="007E4475">
        <w:trPr>
          <w:trHeight w:val="978"/>
        </w:trPr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CDD" w:rsidRPr="006639B4" w:rsidRDefault="00E36CDD" w:rsidP="007E4475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6639B4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2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CDD" w:rsidRPr="006639B4" w:rsidRDefault="00E36CDD" w:rsidP="007E4475">
            <w:pPr>
              <w:spacing w:line="0" w:lineRule="atLeast"/>
              <w:ind w:firstLineChars="400" w:firstLine="1120"/>
              <w:rPr>
                <w:rFonts w:ascii="標楷體" w:eastAsia="標楷體" w:hAnsi="標楷體"/>
                <w:sz w:val="28"/>
                <w:szCs w:val="28"/>
              </w:rPr>
            </w:pPr>
            <w:r w:rsidRPr="006639B4">
              <w:rPr>
                <w:rFonts w:ascii="標楷體" w:eastAsia="標楷體" w:hAnsi="標楷體" w:hint="eastAsia"/>
                <w:sz w:val="28"/>
                <w:szCs w:val="28"/>
              </w:rPr>
              <w:t>任務職掌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CDD" w:rsidRPr="006639B4" w:rsidRDefault="00E36CDD" w:rsidP="007E4475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6639B4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1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CDD" w:rsidRPr="006639B4" w:rsidRDefault="00E36CDD" w:rsidP="007E4475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6639B4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E36CDD" w:rsidRPr="006639B4" w:rsidTr="007E4475">
        <w:trPr>
          <w:trHeight w:val="1226"/>
        </w:trPr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CDD" w:rsidRPr="006639B4" w:rsidRDefault="00E36CDD" w:rsidP="007E4475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6639B4">
              <w:rPr>
                <w:rFonts w:ascii="標楷體" w:eastAsia="標楷體" w:hAnsi="標楷體" w:hint="eastAsia"/>
                <w:sz w:val="28"/>
                <w:szCs w:val="28"/>
              </w:rPr>
              <w:t>召集人</w:t>
            </w:r>
          </w:p>
        </w:tc>
        <w:tc>
          <w:tcPr>
            <w:tcW w:w="2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CDD" w:rsidRPr="006639B4" w:rsidRDefault="00E36CDD" w:rsidP="007E4475">
            <w:pPr>
              <w:adjustRightInd w:val="0"/>
              <w:snapToGrid w:val="0"/>
              <w:spacing w:line="0" w:lineRule="atLeas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639B4">
              <w:rPr>
                <w:rFonts w:ascii="標楷體" w:eastAsia="標楷體" w:hAnsi="標楷體" w:hint="eastAsia"/>
                <w:sz w:val="28"/>
                <w:szCs w:val="28"/>
              </w:rPr>
              <w:t>(一)督導本小組成員執行相關業務。</w:t>
            </w:r>
          </w:p>
          <w:p w:rsidR="00E36CDD" w:rsidRPr="006639B4" w:rsidRDefault="00E36CDD" w:rsidP="007E4475">
            <w:pPr>
              <w:adjustRightInd w:val="0"/>
              <w:snapToGrid w:val="0"/>
              <w:spacing w:line="0" w:lineRule="atLeas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639B4">
              <w:rPr>
                <w:rFonts w:ascii="標楷體" w:eastAsia="標楷體" w:hAnsi="標楷體" w:hint="eastAsia"/>
                <w:sz w:val="28"/>
                <w:szCs w:val="28"/>
              </w:rPr>
              <w:t>(二)協調整合民政局各單位及所屬機關相關殯葬法制業務。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CDD" w:rsidRPr="006639B4" w:rsidRDefault="00E36CDD" w:rsidP="007E4475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6639B4">
              <w:rPr>
                <w:rFonts w:ascii="標楷體" w:eastAsia="標楷體" w:hAnsi="標楷體" w:hint="eastAsia"/>
                <w:sz w:val="28"/>
                <w:szCs w:val="28"/>
              </w:rPr>
              <w:t>一人</w:t>
            </w:r>
          </w:p>
        </w:tc>
        <w:tc>
          <w:tcPr>
            <w:tcW w:w="1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CDD" w:rsidRPr="006639B4" w:rsidRDefault="00E36CDD" w:rsidP="007E4475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639B4">
              <w:rPr>
                <w:rFonts w:ascii="標楷體" w:eastAsia="標楷體" w:hAnsi="標楷體" w:hint="eastAsia"/>
                <w:sz w:val="28"/>
                <w:szCs w:val="28"/>
              </w:rPr>
              <w:t>由民政局副局長兼任。</w:t>
            </w:r>
          </w:p>
        </w:tc>
      </w:tr>
      <w:tr w:rsidR="00E36CDD" w:rsidRPr="006639B4" w:rsidTr="007E4475">
        <w:trPr>
          <w:trHeight w:val="1115"/>
        </w:trPr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CDD" w:rsidRPr="006639B4" w:rsidRDefault="00E36CDD" w:rsidP="007E4475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6639B4">
              <w:rPr>
                <w:rFonts w:ascii="標楷體" w:eastAsia="標楷體" w:hAnsi="標楷體" w:hint="eastAsia"/>
                <w:sz w:val="28"/>
                <w:szCs w:val="28"/>
              </w:rPr>
              <w:t>副召集人</w:t>
            </w:r>
          </w:p>
        </w:tc>
        <w:tc>
          <w:tcPr>
            <w:tcW w:w="2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CDD" w:rsidRPr="006639B4" w:rsidRDefault="00E36CDD" w:rsidP="007E4475">
            <w:pPr>
              <w:adjustRightInd w:val="0"/>
              <w:snapToGrid w:val="0"/>
              <w:spacing w:line="0" w:lineRule="atLeas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639B4">
              <w:rPr>
                <w:rFonts w:ascii="標楷體" w:eastAsia="標楷體" w:hAnsi="標楷體" w:hint="eastAsia"/>
                <w:sz w:val="28"/>
                <w:szCs w:val="28"/>
              </w:rPr>
              <w:t>(一)協助召集人督導本小組成員執行相關業務。</w:t>
            </w:r>
          </w:p>
          <w:p w:rsidR="00E36CDD" w:rsidRPr="006639B4" w:rsidRDefault="00E36CDD" w:rsidP="007E4475">
            <w:pPr>
              <w:adjustRightInd w:val="0"/>
              <w:snapToGrid w:val="0"/>
              <w:spacing w:line="0" w:lineRule="atLeas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639B4">
              <w:rPr>
                <w:rFonts w:ascii="標楷體" w:eastAsia="標楷體" w:hAnsi="標楷體" w:hint="eastAsia"/>
                <w:sz w:val="28"/>
                <w:szCs w:val="28"/>
              </w:rPr>
              <w:t>(二)協助協調整合民政局各單位及所屬機關相關殯葬法制業務。</w:t>
            </w:r>
          </w:p>
          <w:p w:rsidR="00E36CDD" w:rsidRPr="006639B4" w:rsidRDefault="00E36CDD" w:rsidP="007E4475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639B4">
              <w:rPr>
                <w:rFonts w:ascii="標楷體" w:eastAsia="標楷體" w:hAnsi="標楷體" w:hint="eastAsia"/>
                <w:sz w:val="28"/>
                <w:szCs w:val="28"/>
              </w:rPr>
              <w:t>(三)統合本小組相關行政業務。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CDD" w:rsidRPr="006639B4" w:rsidRDefault="00E36CDD" w:rsidP="007E4475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6639B4">
              <w:rPr>
                <w:rFonts w:ascii="標楷體" w:eastAsia="標楷體" w:hAnsi="標楷體" w:hint="eastAsia"/>
                <w:sz w:val="28"/>
                <w:szCs w:val="28"/>
              </w:rPr>
              <w:t>二人</w:t>
            </w:r>
          </w:p>
        </w:tc>
        <w:tc>
          <w:tcPr>
            <w:tcW w:w="1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CDD" w:rsidRPr="006639B4" w:rsidRDefault="00E36CDD" w:rsidP="007E4475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639B4">
              <w:rPr>
                <w:rFonts w:ascii="標楷體" w:eastAsia="標楷體" w:hAnsi="標楷體" w:hint="eastAsia"/>
                <w:sz w:val="28"/>
                <w:szCs w:val="28"/>
              </w:rPr>
              <w:t>由民政局主任秘書及</w:t>
            </w:r>
            <w:r w:rsidRPr="006639B4">
              <w:rPr>
                <w:rFonts w:ascii="標楷體" w:eastAsia="標楷體" w:hAnsi="標楷體" w:cs="新細明體" w:hint="eastAsia"/>
                <w:sz w:val="28"/>
                <w:szCs w:val="28"/>
              </w:rPr>
              <w:t>臺中市生命禮儀管理處處長</w:t>
            </w:r>
            <w:r w:rsidRPr="006639B4">
              <w:rPr>
                <w:rFonts w:ascii="標楷體" w:eastAsia="標楷體" w:hAnsi="標楷體" w:hint="eastAsia"/>
                <w:sz w:val="28"/>
                <w:szCs w:val="28"/>
              </w:rPr>
              <w:t>兼任。</w:t>
            </w:r>
          </w:p>
        </w:tc>
      </w:tr>
      <w:tr w:rsidR="00E36CDD" w:rsidRPr="006639B4" w:rsidTr="007E4475">
        <w:trPr>
          <w:trHeight w:val="1135"/>
        </w:trPr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CDD" w:rsidRPr="006639B4" w:rsidRDefault="00E36CDD" w:rsidP="007E4475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6639B4">
              <w:rPr>
                <w:rFonts w:ascii="標楷體" w:eastAsia="標楷體" w:hAnsi="標楷體" w:hint="eastAsia"/>
                <w:sz w:val="28"/>
                <w:szCs w:val="28"/>
              </w:rPr>
              <w:t>組員</w:t>
            </w:r>
          </w:p>
        </w:tc>
        <w:tc>
          <w:tcPr>
            <w:tcW w:w="2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CDD" w:rsidRPr="006639B4" w:rsidRDefault="00E36CDD" w:rsidP="007E4475">
            <w:pPr>
              <w:adjustRightInd w:val="0"/>
              <w:snapToGrid w:val="0"/>
              <w:spacing w:line="0" w:lineRule="atLeast"/>
              <w:ind w:left="574" w:hangingChars="205" w:hanging="5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639B4">
              <w:rPr>
                <w:rFonts w:ascii="標楷體" w:eastAsia="標楷體" w:hAnsi="標楷體" w:hint="eastAsia"/>
                <w:sz w:val="28"/>
                <w:szCs w:val="28"/>
              </w:rPr>
              <w:t>(一)負責本小組任務之推動及執行。</w:t>
            </w:r>
          </w:p>
          <w:p w:rsidR="00E36CDD" w:rsidRPr="006639B4" w:rsidRDefault="00E36CDD" w:rsidP="007E4475">
            <w:pPr>
              <w:adjustRightInd w:val="0"/>
              <w:snapToGrid w:val="0"/>
              <w:spacing w:line="0" w:lineRule="atLeast"/>
              <w:ind w:left="574" w:hangingChars="205" w:hanging="5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639B4">
              <w:rPr>
                <w:rFonts w:ascii="標楷體" w:eastAsia="標楷體" w:hAnsi="標楷體" w:hint="eastAsia"/>
                <w:sz w:val="28"/>
                <w:szCs w:val="28"/>
              </w:rPr>
              <w:t>(二)殯葬相關法案規劃、擬定、修正及審查事項。</w:t>
            </w:r>
          </w:p>
          <w:p w:rsidR="00E36CDD" w:rsidRPr="006639B4" w:rsidRDefault="00E36CDD" w:rsidP="007E4475">
            <w:pPr>
              <w:adjustRightInd w:val="0"/>
              <w:snapToGrid w:val="0"/>
              <w:spacing w:line="0" w:lineRule="atLeast"/>
              <w:ind w:left="574" w:hangingChars="205" w:hanging="5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639B4">
              <w:rPr>
                <w:rFonts w:ascii="標楷體" w:eastAsia="標楷體" w:hAnsi="標楷體" w:hint="eastAsia"/>
                <w:sz w:val="28"/>
                <w:szCs w:val="28"/>
              </w:rPr>
              <w:t>(三)殯葬相關國家賠償案件之審查事項。</w:t>
            </w:r>
          </w:p>
          <w:p w:rsidR="00E36CDD" w:rsidRPr="006639B4" w:rsidRDefault="00E36CDD" w:rsidP="007E4475">
            <w:pPr>
              <w:adjustRightInd w:val="0"/>
              <w:snapToGrid w:val="0"/>
              <w:spacing w:line="0" w:lineRule="atLeast"/>
              <w:ind w:left="574" w:hangingChars="205" w:hanging="5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639B4">
              <w:rPr>
                <w:rFonts w:ascii="標楷體" w:eastAsia="標楷體" w:hAnsi="標楷體" w:hint="eastAsia"/>
                <w:sz w:val="28"/>
                <w:szCs w:val="28"/>
              </w:rPr>
              <w:t>(四)辦理殯葬相關訴願、行政訴訟案件。</w:t>
            </w:r>
          </w:p>
          <w:p w:rsidR="00E36CDD" w:rsidRPr="006639B4" w:rsidRDefault="00E36CDD" w:rsidP="007E4475">
            <w:pPr>
              <w:adjustRightInd w:val="0"/>
              <w:snapToGrid w:val="0"/>
              <w:spacing w:line="0" w:lineRule="atLeast"/>
              <w:ind w:left="574" w:hangingChars="205" w:hanging="5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639B4">
              <w:rPr>
                <w:rFonts w:ascii="標楷體" w:eastAsia="標楷體" w:hAnsi="標楷體" w:hint="eastAsia"/>
                <w:sz w:val="28"/>
                <w:szCs w:val="28"/>
              </w:rPr>
              <w:t>(五)其他殯葬相關法制業務之執行事項。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CDD" w:rsidRPr="006639B4" w:rsidRDefault="00E36CDD" w:rsidP="007E4475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6639B4">
              <w:rPr>
                <w:rFonts w:ascii="標楷體" w:eastAsia="標楷體" w:hAnsi="標楷體" w:hint="eastAsia"/>
                <w:sz w:val="28"/>
                <w:szCs w:val="28"/>
              </w:rPr>
              <w:t>一人至五人</w:t>
            </w:r>
          </w:p>
        </w:tc>
        <w:tc>
          <w:tcPr>
            <w:tcW w:w="1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CDD" w:rsidRPr="006639B4" w:rsidRDefault="00E36CDD" w:rsidP="007E4475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639B4">
              <w:rPr>
                <w:rFonts w:ascii="標楷體" w:eastAsia="標楷體" w:hAnsi="標楷體" w:hint="eastAsia"/>
                <w:sz w:val="28"/>
                <w:szCs w:val="28"/>
              </w:rPr>
              <w:t>由民政局及所屬機關各單位具法制專長之人員兼任。</w:t>
            </w:r>
          </w:p>
        </w:tc>
      </w:tr>
      <w:tr w:rsidR="00E36CDD" w:rsidRPr="006639B4" w:rsidTr="007E4475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6CDD" w:rsidRPr="006639B4" w:rsidRDefault="00E36CDD" w:rsidP="007E4475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6639B4">
              <w:rPr>
                <w:rFonts w:ascii="標楷體" w:eastAsia="標楷體" w:hAnsi="標楷體" w:hint="eastAsia"/>
                <w:sz w:val="28"/>
                <w:szCs w:val="28"/>
              </w:rPr>
              <w:t>備註：本小組人員得依實際需要調整之。</w:t>
            </w:r>
          </w:p>
        </w:tc>
      </w:tr>
    </w:tbl>
    <w:p w:rsidR="00E36CDD" w:rsidRPr="00B2185F" w:rsidRDefault="00E36CDD" w:rsidP="00E36CDD">
      <w:pPr>
        <w:adjustRightInd w:val="0"/>
        <w:snapToGrid w:val="0"/>
        <w:spacing w:line="460" w:lineRule="exact"/>
        <w:rPr>
          <w:rFonts w:ascii="標楷體" w:eastAsia="標楷體" w:hAnsi="標楷體"/>
          <w:bCs/>
          <w:sz w:val="28"/>
          <w:szCs w:val="28"/>
          <w:lang w:val="x-none"/>
        </w:rPr>
      </w:pPr>
    </w:p>
    <w:p w:rsidR="00485FC5" w:rsidRPr="00E36CDD" w:rsidRDefault="00485FC5">
      <w:pPr>
        <w:rPr>
          <w:lang w:val="x-none"/>
        </w:rPr>
      </w:pPr>
    </w:p>
    <w:sectPr w:rsidR="00485FC5" w:rsidRPr="00E36CDD" w:rsidSect="0033456E">
      <w:footerReference w:type="default" r:id="rId6"/>
      <w:pgSz w:w="11906" w:h="16838" w:code="9"/>
      <w:pgMar w:top="1418" w:right="1418" w:bottom="1418" w:left="1701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20F1" w:rsidRDefault="009E20F1">
      <w:r>
        <w:separator/>
      </w:r>
    </w:p>
  </w:endnote>
  <w:endnote w:type="continuationSeparator" w:id="0">
    <w:p w:rsidR="009E20F1" w:rsidRDefault="009E2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4A1" w:rsidRDefault="00E36CDD">
    <w:pPr>
      <w:pStyle w:val="a3"/>
      <w:jc w:val="center"/>
    </w:pPr>
    <w:r>
      <w:rPr>
        <w:lang w:val="zh-TW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A51C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rPr>
        <w:lang w:val="zh-TW"/>
      </w:rPr>
      <w:t xml:space="preserve"> </w:t>
    </w:r>
    <w:r>
      <w:rPr>
        <w:rFonts w:hint="eastAsia"/>
        <w:lang w:val="zh-TW"/>
      </w:rPr>
      <w:t>頁</w:t>
    </w:r>
    <w:r>
      <w:rPr>
        <w:lang w:val="zh-TW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A51C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2154A1" w:rsidRDefault="009E20F1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20F1" w:rsidRDefault="009E20F1">
      <w:r>
        <w:separator/>
      </w:r>
    </w:p>
  </w:footnote>
  <w:footnote w:type="continuationSeparator" w:id="0">
    <w:p w:rsidR="009E20F1" w:rsidRDefault="009E20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CDD"/>
    <w:rsid w:val="00485FC5"/>
    <w:rsid w:val="009E20F1"/>
    <w:rsid w:val="00CA51CD"/>
    <w:rsid w:val="00E36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800842E-F475-4891-A68E-84063CA2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6CD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36C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E36CDD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131</Words>
  <Characters>747</Characters>
  <Application>Microsoft Office Word</Application>
  <DocSecurity>0</DocSecurity>
  <Lines>6</Lines>
  <Paragraphs>1</Paragraphs>
  <ScaleCrop>false</ScaleCrop>
  <Company/>
  <LinksUpToDate>false</LinksUpToDate>
  <CharactersWithSpaces>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楊雅舒</dc:creator>
  <cp:keywords/>
  <dc:description/>
  <cp:lastModifiedBy>陳嘉胤</cp:lastModifiedBy>
  <cp:revision>2</cp:revision>
  <dcterms:created xsi:type="dcterms:W3CDTF">2019-01-18T03:56:00Z</dcterms:created>
  <dcterms:modified xsi:type="dcterms:W3CDTF">2019-01-18T03:56:00Z</dcterms:modified>
</cp:coreProperties>
</file>