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080" w:rsidRPr="006F36B7" w:rsidRDefault="00492FE4" w:rsidP="00D31E7B">
      <w:pPr>
        <w:pStyle w:val="af0"/>
        <w:widowControl/>
        <w:spacing w:after="0"/>
        <w:rPr>
          <w:rFonts w:eastAsia="標楷體"/>
          <w:sz w:val="40"/>
          <w:szCs w:val="40"/>
        </w:rPr>
      </w:pPr>
      <w:bookmarkStart w:id="0" w:name="_GoBack"/>
      <w:r w:rsidRPr="006F36B7">
        <w:rPr>
          <w:rFonts w:eastAsia="標楷體"/>
          <w:color w:val="000000"/>
          <w:spacing w:val="-20"/>
          <w:sz w:val="40"/>
          <w:szCs w:val="40"/>
        </w:rPr>
        <w:t>臺中市</w:t>
      </w:r>
      <w:r w:rsidRPr="006F36B7">
        <w:rPr>
          <w:rFonts w:eastAsia="標楷體"/>
          <w:spacing w:val="-20"/>
          <w:sz w:val="40"/>
          <w:szCs w:val="40"/>
        </w:rPr>
        <w:t>政府</w:t>
      </w:r>
      <w:r w:rsidRPr="006F36B7">
        <w:rPr>
          <w:rFonts w:eastAsia="標楷體"/>
          <w:color w:val="000000"/>
          <w:spacing w:val="-20"/>
          <w:sz w:val="40"/>
          <w:szCs w:val="40"/>
        </w:rPr>
        <w:t>地方稅務局受理納稅義務人申訴、抱怨案件作業要點</w:t>
      </w:r>
      <w:r w:rsidR="005B5080" w:rsidRPr="006F36B7">
        <w:rPr>
          <w:rFonts w:eastAsia="標楷體"/>
          <w:sz w:val="40"/>
          <w:szCs w:val="40"/>
        </w:rPr>
        <w:t>修正總說明</w:t>
      </w:r>
    </w:p>
    <w:bookmarkEnd w:id="0"/>
    <w:p w:rsidR="005B5080" w:rsidRPr="006F36B7" w:rsidRDefault="00AE4696" w:rsidP="00D31E7B">
      <w:pPr>
        <w:pStyle w:val="af2"/>
        <w:widowControl/>
        <w:spacing w:after="0" w:line="460" w:lineRule="exact"/>
        <w:ind w:leftChars="0" w:left="0"/>
        <w:jc w:val="both"/>
        <w:rPr>
          <w:rFonts w:eastAsia="標楷體"/>
          <w:sz w:val="28"/>
          <w:szCs w:val="28"/>
        </w:rPr>
      </w:pPr>
      <w:r w:rsidRPr="006F36B7">
        <w:rPr>
          <w:rFonts w:eastAsia="標楷體"/>
          <w:sz w:val="28"/>
          <w:szCs w:val="28"/>
        </w:rPr>
        <w:t xml:space="preserve">　　</w:t>
      </w:r>
      <w:r w:rsidR="00492FE4" w:rsidRPr="006F36B7">
        <w:rPr>
          <w:rFonts w:eastAsia="標楷體"/>
          <w:sz w:val="28"/>
          <w:szCs w:val="28"/>
        </w:rPr>
        <w:t>為</w:t>
      </w:r>
      <w:r w:rsidR="00330816" w:rsidRPr="006F36B7">
        <w:rPr>
          <w:rFonts w:eastAsia="標楷體"/>
          <w:sz w:val="28"/>
          <w:szCs w:val="28"/>
        </w:rPr>
        <w:t>將受理單位之處理程序作一致性規範</w:t>
      </w:r>
      <w:r w:rsidR="00492FE4" w:rsidRPr="006F36B7">
        <w:rPr>
          <w:rFonts w:eastAsia="標楷體"/>
          <w:sz w:val="28"/>
          <w:szCs w:val="28"/>
        </w:rPr>
        <w:t>，</w:t>
      </w:r>
      <w:r w:rsidR="00330816" w:rsidRPr="006F36B7">
        <w:rPr>
          <w:rFonts w:eastAsia="標楷體"/>
          <w:sz w:val="28"/>
          <w:szCs w:val="28"/>
        </w:rPr>
        <w:t>並使同仁面對民眾不理性行為之處理有所依循</w:t>
      </w:r>
      <w:r w:rsidR="00492FE4" w:rsidRPr="006F36B7">
        <w:rPr>
          <w:rFonts w:eastAsia="標楷體"/>
          <w:sz w:val="28"/>
          <w:szCs w:val="28"/>
        </w:rPr>
        <w:t>，</w:t>
      </w:r>
      <w:r w:rsidR="00F7379D" w:rsidRPr="006F36B7">
        <w:rPr>
          <w:rFonts w:eastAsia="標楷體"/>
          <w:sz w:val="28"/>
          <w:szCs w:val="28"/>
        </w:rPr>
        <w:t>爰</w:t>
      </w:r>
      <w:r w:rsidR="00492FE4" w:rsidRPr="006F36B7">
        <w:rPr>
          <w:rFonts w:eastAsia="標楷體"/>
          <w:sz w:val="28"/>
          <w:szCs w:val="28"/>
        </w:rPr>
        <w:t>修正本</w:t>
      </w:r>
      <w:r w:rsidR="00492FE4" w:rsidRPr="006F36B7">
        <w:rPr>
          <w:rFonts w:eastAsia="標楷體"/>
          <w:color w:val="000000"/>
          <w:sz w:val="28"/>
          <w:szCs w:val="28"/>
        </w:rPr>
        <w:t>要點</w:t>
      </w:r>
      <w:r w:rsidR="00330816" w:rsidRPr="006F36B7">
        <w:rPr>
          <w:rFonts w:eastAsia="標楷體"/>
          <w:color w:val="000000"/>
          <w:sz w:val="28"/>
          <w:szCs w:val="28"/>
        </w:rPr>
        <w:t>，</w:t>
      </w:r>
      <w:r w:rsidR="005B5080" w:rsidRPr="006F36B7">
        <w:rPr>
          <w:rFonts w:eastAsia="標楷體"/>
          <w:bCs/>
          <w:spacing w:val="-4"/>
          <w:kern w:val="0"/>
          <w:sz w:val="28"/>
          <w:szCs w:val="28"/>
        </w:rPr>
        <w:t>修正</w:t>
      </w:r>
      <w:r w:rsidR="00330816" w:rsidRPr="006F36B7">
        <w:rPr>
          <w:rFonts w:eastAsia="標楷體"/>
          <w:bCs/>
          <w:spacing w:val="-4"/>
          <w:kern w:val="0"/>
          <w:sz w:val="28"/>
          <w:szCs w:val="28"/>
        </w:rPr>
        <w:t>重</w:t>
      </w:r>
      <w:r w:rsidR="005B5080" w:rsidRPr="006F36B7">
        <w:rPr>
          <w:rFonts w:eastAsia="標楷體"/>
          <w:spacing w:val="-20"/>
          <w:sz w:val="28"/>
          <w:szCs w:val="28"/>
        </w:rPr>
        <w:t>點如下：</w:t>
      </w:r>
    </w:p>
    <w:p w:rsidR="00330816" w:rsidRPr="006F36B7" w:rsidRDefault="00330816" w:rsidP="00D31E7B">
      <w:pPr>
        <w:widowControl/>
        <w:numPr>
          <w:ilvl w:val="0"/>
          <w:numId w:val="24"/>
        </w:numPr>
        <w:spacing w:line="460" w:lineRule="exact"/>
        <w:ind w:left="567" w:hanging="567"/>
        <w:jc w:val="both"/>
        <w:rPr>
          <w:rFonts w:eastAsia="標楷體"/>
          <w:color w:val="000000"/>
          <w:sz w:val="28"/>
          <w:szCs w:val="28"/>
        </w:rPr>
      </w:pPr>
      <w:r w:rsidRPr="006F36B7">
        <w:rPr>
          <w:rFonts w:eastAsia="標楷體"/>
          <w:color w:val="000000"/>
          <w:sz w:val="28"/>
          <w:szCs w:val="28"/>
        </w:rPr>
        <w:t>刪除原第二點。</w:t>
      </w:r>
    </w:p>
    <w:p w:rsidR="00330816" w:rsidRPr="006F36B7" w:rsidRDefault="00330816" w:rsidP="00D31E7B">
      <w:pPr>
        <w:widowControl/>
        <w:numPr>
          <w:ilvl w:val="0"/>
          <w:numId w:val="24"/>
        </w:numPr>
        <w:spacing w:line="460" w:lineRule="exact"/>
        <w:ind w:left="567" w:hanging="567"/>
        <w:jc w:val="both"/>
        <w:rPr>
          <w:rFonts w:eastAsia="標楷體"/>
          <w:sz w:val="28"/>
          <w:szCs w:val="28"/>
        </w:rPr>
      </w:pPr>
      <w:r w:rsidRPr="006F36B7">
        <w:rPr>
          <w:rFonts w:eastAsia="標楷體"/>
          <w:sz w:val="28"/>
          <w:szCs w:val="28"/>
        </w:rPr>
        <w:t>增訂受理單位，明定為申訴中心及業務單位。</w:t>
      </w:r>
      <w:r w:rsidR="00AE4696" w:rsidRPr="006F36B7">
        <w:rPr>
          <w:rFonts w:eastAsia="標楷體"/>
          <w:sz w:val="28"/>
          <w:szCs w:val="28"/>
        </w:rPr>
        <w:t>（</w:t>
      </w:r>
      <w:r w:rsidRPr="006F36B7">
        <w:rPr>
          <w:rFonts w:eastAsia="標楷體"/>
          <w:sz w:val="28"/>
          <w:szCs w:val="28"/>
        </w:rPr>
        <w:t>修正規定第三點</w:t>
      </w:r>
      <w:r w:rsidR="00AE4696" w:rsidRPr="006F36B7">
        <w:rPr>
          <w:rFonts w:eastAsia="標楷體"/>
          <w:sz w:val="28"/>
          <w:szCs w:val="28"/>
        </w:rPr>
        <w:t>）</w:t>
      </w:r>
    </w:p>
    <w:p w:rsidR="00330816" w:rsidRPr="006F36B7" w:rsidRDefault="00330816" w:rsidP="00D31E7B">
      <w:pPr>
        <w:widowControl/>
        <w:numPr>
          <w:ilvl w:val="0"/>
          <w:numId w:val="24"/>
        </w:numPr>
        <w:spacing w:line="460" w:lineRule="exact"/>
        <w:ind w:left="567" w:hanging="567"/>
        <w:jc w:val="both"/>
        <w:rPr>
          <w:rFonts w:eastAsia="標楷體"/>
          <w:sz w:val="28"/>
          <w:szCs w:val="28"/>
        </w:rPr>
      </w:pPr>
      <w:r w:rsidRPr="006F36B7">
        <w:rPr>
          <w:rFonts w:eastAsia="標楷體"/>
          <w:sz w:val="28"/>
          <w:szCs w:val="28"/>
        </w:rPr>
        <w:t>將受理單位之處理程序作一致性規範，並刪除電子郵件信箱、一般郵寄、傳真或意見箱申訴案件之處理程序。</w:t>
      </w:r>
      <w:r w:rsidR="00AE4696" w:rsidRPr="006F36B7">
        <w:rPr>
          <w:rFonts w:eastAsia="標楷體"/>
          <w:sz w:val="28"/>
          <w:szCs w:val="28"/>
        </w:rPr>
        <w:t>（</w:t>
      </w:r>
      <w:r w:rsidRPr="006F36B7">
        <w:rPr>
          <w:rFonts w:eastAsia="標楷體"/>
          <w:sz w:val="28"/>
          <w:szCs w:val="28"/>
        </w:rPr>
        <w:t>修正規定第四點</w:t>
      </w:r>
      <w:r w:rsidR="00AE4696" w:rsidRPr="006F36B7">
        <w:rPr>
          <w:rFonts w:eastAsia="標楷體"/>
          <w:sz w:val="28"/>
          <w:szCs w:val="28"/>
        </w:rPr>
        <w:t>）</w:t>
      </w:r>
    </w:p>
    <w:p w:rsidR="005B5080" w:rsidRPr="006F36B7" w:rsidRDefault="00330816" w:rsidP="00D31E7B">
      <w:pPr>
        <w:widowControl/>
        <w:numPr>
          <w:ilvl w:val="0"/>
          <w:numId w:val="24"/>
        </w:numPr>
        <w:spacing w:line="460" w:lineRule="exact"/>
        <w:ind w:left="567" w:hanging="567"/>
        <w:jc w:val="both"/>
        <w:rPr>
          <w:rFonts w:eastAsia="標楷體"/>
          <w:sz w:val="28"/>
          <w:szCs w:val="28"/>
        </w:rPr>
      </w:pPr>
      <w:r w:rsidRPr="006F36B7">
        <w:rPr>
          <w:rFonts w:eastAsia="標楷體"/>
          <w:sz w:val="28"/>
          <w:szCs w:val="28"/>
        </w:rPr>
        <w:t>增訂面對申訴、抱怨民眾不理性行為之處理原則。</w:t>
      </w:r>
      <w:r w:rsidR="00AE4696" w:rsidRPr="006F36B7">
        <w:rPr>
          <w:rFonts w:eastAsia="標楷體"/>
          <w:sz w:val="28"/>
          <w:szCs w:val="28"/>
        </w:rPr>
        <w:t>（</w:t>
      </w:r>
      <w:r w:rsidR="004E35F6" w:rsidRPr="006F36B7">
        <w:rPr>
          <w:rFonts w:eastAsia="標楷體"/>
          <w:sz w:val="28"/>
          <w:szCs w:val="28"/>
        </w:rPr>
        <w:t>修正</w:t>
      </w:r>
      <w:r w:rsidRPr="006F36B7">
        <w:rPr>
          <w:rFonts w:eastAsia="標楷體"/>
          <w:sz w:val="28"/>
          <w:szCs w:val="28"/>
        </w:rPr>
        <w:t>規定第五點</w:t>
      </w:r>
      <w:r w:rsidR="00AE4696" w:rsidRPr="006F36B7">
        <w:rPr>
          <w:rFonts w:eastAsia="標楷體"/>
          <w:sz w:val="28"/>
          <w:szCs w:val="28"/>
        </w:rPr>
        <w:t>）</w:t>
      </w:r>
    </w:p>
    <w:p w:rsidR="005B5080" w:rsidRPr="006F36B7" w:rsidRDefault="004E77B4" w:rsidP="00465996">
      <w:pPr>
        <w:pStyle w:val="af0"/>
        <w:pageBreakBefore/>
        <w:widowControl/>
        <w:spacing w:after="0"/>
        <w:rPr>
          <w:rFonts w:eastAsia="標楷體"/>
          <w:color w:val="000000"/>
          <w:spacing w:val="-20"/>
          <w:sz w:val="40"/>
          <w:szCs w:val="40"/>
        </w:rPr>
      </w:pPr>
      <w:r w:rsidRPr="006F36B7">
        <w:rPr>
          <w:rFonts w:eastAsia="標楷體"/>
          <w:color w:val="000000"/>
          <w:spacing w:val="-20"/>
          <w:sz w:val="40"/>
          <w:szCs w:val="40"/>
        </w:rPr>
        <w:lastRenderedPageBreak/>
        <w:t>臺中市政府地方稅務局受理納稅義務人申訴、抱怨案件作業要點</w:t>
      </w:r>
      <w:r w:rsidR="005B5080" w:rsidRPr="006F36B7">
        <w:rPr>
          <w:rFonts w:eastAsia="標楷體"/>
          <w:color w:val="000000"/>
          <w:spacing w:val="-20"/>
          <w:sz w:val="40"/>
          <w:szCs w:val="40"/>
        </w:rPr>
        <w:t>修正對照表</w:t>
      </w:r>
    </w:p>
    <w:tbl>
      <w:tblPr>
        <w:tblW w:w="878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29"/>
        <w:gridCol w:w="2930"/>
        <w:gridCol w:w="2930"/>
      </w:tblGrid>
      <w:tr w:rsidR="005B5080" w:rsidRPr="006F36B7" w:rsidTr="0039772E">
        <w:trPr>
          <w:cantSplit/>
          <w:trHeight w:val="338"/>
        </w:trPr>
        <w:tc>
          <w:tcPr>
            <w:tcW w:w="2929" w:type="dxa"/>
            <w:vAlign w:val="center"/>
          </w:tcPr>
          <w:p w:rsidR="005B5080" w:rsidRPr="006F36B7" w:rsidRDefault="005B5080" w:rsidP="00D31E7B">
            <w:pPr>
              <w:widowControl/>
              <w:ind w:left="960" w:hangingChars="400" w:hanging="960"/>
              <w:jc w:val="center"/>
              <w:rPr>
                <w:rFonts w:eastAsia="標楷體"/>
              </w:rPr>
            </w:pPr>
            <w:r w:rsidRPr="006F36B7">
              <w:rPr>
                <w:rFonts w:eastAsia="標楷體"/>
              </w:rPr>
              <w:t>修正規定</w:t>
            </w:r>
          </w:p>
        </w:tc>
        <w:tc>
          <w:tcPr>
            <w:tcW w:w="2930" w:type="dxa"/>
            <w:vAlign w:val="center"/>
          </w:tcPr>
          <w:p w:rsidR="005B5080" w:rsidRPr="006F36B7" w:rsidRDefault="005B5080" w:rsidP="00D31E7B">
            <w:pPr>
              <w:pStyle w:val="a5"/>
              <w:widowControl/>
              <w:tabs>
                <w:tab w:val="clear" w:pos="4153"/>
                <w:tab w:val="clear" w:pos="8306"/>
              </w:tabs>
              <w:snapToGrid/>
              <w:ind w:left="960" w:hangingChars="400" w:hanging="960"/>
              <w:jc w:val="center"/>
              <w:rPr>
                <w:rFonts w:eastAsia="標楷體"/>
                <w:sz w:val="24"/>
                <w:szCs w:val="24"/>
              </w:rPr>
            </w:pPr>
            <w:r w:rsidRPr="006F36B7">
              <w:rPr>
                <w:rFonts w:eastAsia="標楷體"/>
                <w:sz w:val="24"/>
                <w:szCs w:val="24"/>
              </w:rPr>
              <w:t>現行規定</w:t>
            </w:r>
          </w:p>
        </w:tc>
        <w:tc>
          <w:tcPr>
            <w:tcW w:w="2930" w:type="dxa"/>
            <w:vAlign w:val="center"/>
          </w:tcPr>
          <w:p w:rsidR="005B5080" w:rsidRPr="006F36B7" w:rsidRDefault="005B5080" w:rsidP="00D31E7B">
            <w:pPr>
              <w:widowControl/>
              <w:jc w:val="center"/>
              <w:rPr>
                <w:rFonts w:eastAsia="標楷體"/>
              </w:rPr>
            </w:pPr>
            <w:r w:rsidRPr="006F36B7">
              <w:rPr>
                <w:rFonts w:eastAsia="標楷體"/>
              </w:rPr>
              <w:t>說明</w:t>
            </w:r>
          </w:p>
        </w:tc>
      </w:tr>
      <w:tr w:rsidR="00331613" w:rsidRPr="006F36B7" w:rsidTr="0039772E">
        <w:trPr>
          <w:trHeight w:val="629"/>
        </w:trPr>
        <w:tc>
          <w:tcPr>
            <w:tcW w:w="2929" w:type="dxa"/>
          </w:tcPr>
          <w:p w:rsidR="00331613" w:rsidRPr="006F36B7" w:rsidRDefault="00EC7A8F" w:rsidP="00D31E7B">
            <w:pPr>
              <w:pStyle w:val="af2"/>
              <w:widowControl/>
              <w:spacing w:after="0"/>
              <w:ind w:leftChars="0" w:left="451" w:hangingChars="188" w:hanging="451"/>
              <w:jc w:val="both"/>
              <w:rPr>
                <w:rFonts w:eastAsia="標楷體"/>
              </w:rPr>
            </w:pPr>
            <w:r w:rsidRPr="006F36B7">
              <w:rPr>
                <w:rFonts w:eastAsia="標楷體"/>
              </w:rPr>
              <w:t>一、</w:t>
            </w:r>
            <w:r w:rsidR="00331613" w:rsidRPr="006F36B7">
              <w:rPr>
                <w:rFonts w:eastAsia="標楷體"/>
              </w:rPr>
              <w:t>臺中市政府地方稅務局</w:t>
            </w:r>
            <w:r w:rsidR="00AE4696" w:rsidRPr="006F36B7">
              <w:rPr>
                <w:rFonts w:eastAsia="標楷體"/>
              </w:rPr>
              <w:t>（</w:t>
            </w:r>
            <w:r w:rsidR="00331613" w:rsidRPr="006F36B7">
              <w:rPr>
                <w:rFonts w:eastAsia="標楷體"/>
              </w:rPr>
              <w:t>以下簡稱本局</w:t>
            </w:r>
            <w:r w:rsidR="00AE4696" w:rsidRPr="006F36B7">
              <w:rPr>
                <w:rFonts w:eastAsia="標楷體"/>
              </w:rPr>
              <w:t>）</w:t>
            </w:r>
            <w:r w:rsidR="00331613" w:rsidRPr="006F36B7">
              <w:rPr>
                <w:rFonts w:eastAsia="標楷體"/>
              </w:rPr>
              <w:t xml:space="preserve"> </w:t>
            </w:r>
            <w:r w:rsidR="00331613" w:rsidRPr="006F36B7">
              <w:rPr>
                <w:rFonts w:eastAsia="標楷體"/>
              </w:rPr>
              <w:t>為增進徵納雙方意見之溝通，提供民眾直接、即時之申訴溝通管道，有效化解民眾抱怨，減少不必要誤解及爭訟，促進徵納雙方關係和諧，建構便民利課租稅環境，特訂定本要點。</w:t>
            </w:r>
          </w:p>
        </w:tc>
        <w:tc>
          <w:tcPr>
            <w:tcW w:w="2930" w:type="dxa"/>
          </w:tcPr>
          <w:p w:rsidR="00331613" w:rsidRPr="006F36B7" w:rsidRDefault="001772A1" w:rsidP="00D31E7B">
            <w:pPr>
              <w:pStyle w:val="af2"/>
              <w:widowControl/>
              <w:spacing w:after="0"/>
              <w:ind w:leftChars="0" w:left="451" w:hangingChars="188" w:hanging="451"/>
              <w:jc w:val="both"/>
              <w:rPr>
                <w:rFonts w:eastAsia="標楷體"/>
              </w:rPr>
            </w:pPr>
            <w:r w:rsidRPr="006F36B7">
              <w:rPr>
                <w:rFonts w:eastAsia="標楷體"/>
              </w:rPr>
              <w:t>一、</w:t>
            </w:r>
            <w:r w:rsidR="00331613" w:rsidRPr="006F36B7">
              <w:rPr>
                <w:rFonts w:eastAsia="標楷體"/>
              </w:rPr>
              <w:t>臺中市政府地方稅務局</w:t>
            </w:r>
            <w:r w:rsidR="00AE4696" w:rsidRPr="006F36B7">
              <w:rPr>
                <w:rFonts w:eastAsia="標楷體"/>
              </w:rPr>
              <w:t>（</w:t>
            </w:r>
            <w:r w:rsidR="00331613" w:rsidRPr="006F36B7">
              <w:rPr>
                <w:rFonts w:eastAsia="標楷體"/>
              </w:rPr>
              <w:t>以下簡稱本局</w:t>
            </w:r>
            <w:r w:rsidR="00AE4696" w:rsidRPr="006F36B7">
              <w:rPr>
                <w:rFonts w:eastAsia="標楷體"/>
              </w:rPr>
              <w:t>）</w:t>
            </w:r>
            <w:r w:rsidR="00331613" w:rsidRPr="006F36B7">
              <w:rPr>
                <w:rFonts w:eastAsia="標楷體"/>
              </w:rPr>
              <w:t xml:space="preserve"> </w:t>
            </w:r>
            <w:r w:rsidR="00331613" w:rsidRPr="006F36B7">
              <w:rPr>
                <w:rFonts w:eastAsia="標楷體"/>
              </w:rPr>
              <w:t>為增進徵納雙方意見之溝通，提供民眾直接、即時之申訴溝通管道，有效化解民眾抱怨，減少不必要誤解及爭訟，促進徵納雙方關係和諧，建構便民利課租稅環境，特訂定本要點。</w:t>
            </w:r>
          </w:p>
        </w:tc>
        <w:tc>
          <w:tcPr>
            <w:tcW w:w="2930" w:type="dxa"/>
          </w:tcPr>
          <w:p w:rsidR="00331613" w:rsidRPr="006F36B7" w:rsidRDefault="00331613" w:rsidP="00D31E7B">
            <w:pPr>
              <w:widowControl/>
              <w:jc w:val="both"/>
              <w:rPr>
                <w:rFonts w:eastAsia="標楷體"/>
              </w:rPr>
            </w:pPr>
            <w:r w:rsidRPr="006F36B7">
              <w:rPr>
                <w:rFonts w:eastAsia="標楷體"/>
              </w:rPr>
              <w:t>未修正。</w:t>
            </w:r>
          </w:p>
        </w:tc>
      </w:tr>
      <w:tr w:rsidR="005B5080" w:rsidRPr="006F36B7" w:rsidTr="0039772E">
        <w:trPr>
          <w:trHeight w:val="629"/>
        </w:trPr>
        <w:tc>
          <w:tcPr>
            <w:tcW w:w="2929" w:type="dxa"/>
          </w:tcPr>
          <w:p w:rsidR="005B5080" w:rsidRPr="006F36B7" w:rsidRDefault="005B5080" w:rsidP="00D31E7B">
            <w:pPr>
              <w:widowControl/>
              <w:kinsoku w:val="0"/>
              <w:overflowPunct w:val="0"/>
              <w:autoSpaceDE w:val="0"/>
              <w:autoSpaceDN w:val="0"/>
              <w:adjustRightInd w:val="0"/>
              <w:jc w:val="both"/>
              <w:rPr>
                <w:rFonts w:eastAsia="標楷體"/>
                <w:color w:val="FF0000"/>
                <w:kern w:val="0"/>
              </w:rPr>
            </w:pPr>
          </w:p>
        </w:tc>
        <w:tc>
          <w:tcPr>
            <w:tcW w:w="2930" w:type="dxa"/>
          </w:tcPr>
          <w:p w:rsidR="005B5080" w:rsidRPr="006F36B7" w:rsidRDefault="001772A1" w:rsidP="00D31E7B">
            <w:pPr>
              <w:pStyle w:val="af2"/>
              <w:widowControl/>
              <w:spacing w:after="0"/>
              <w:ind w:leftChars="0" w:left="451" w:hangingChars="188" w:hanging="451"/>
              <w:jc w:val="both"/>
              <w:rPr>
                <w:rFonts w:eastAsia="標楷體"/>
              </w:rPr>
            </w:pPr>
            <w:r w:rsidRPr="006F36B7">
              <w:rPr>
                <w:rFonts w:eastAsia="標楷體"/>
              </w:rPr>
              <w:t>二、</w:t>
            </w:r>
            <w:r w:rsidR="00E65253" w:rsidRPr="006F36B7">
              <w:rPr>
                <w:rFonts w:eastAsia="標楷體"/>
              </w:rPr>
              <w:t>本要點依行政院九十六年七月二十三日院授研展字第０九六００一五二四七一號函訂定之。</w:t>
            </w:r>
          </w:p>
        </w:tc>
        <w:tc>
          <w:tcPr>
            <w:tcW w:w="2930" w:type="dxa"/>
          </w:tcPr>
          <w:p w:rsidR="000A30EE" w:rsidRPr="006F36B7" w:rsidRDefault="000A30EE" w:rsidP="00D31E7B">
            <w:pPr>
              <w:widowControl/>
              <w:numPr>
                <w:ilvl w:val="0"/>
                <w:numId w:val="26"/>
              </w:numPr>
              <w:ind w:left="492" w:hanging="492"/>
              <w:jc w:val="both"/>
              <w:rPr>
                <w:rFonts w:eastAsia="標楷體"/>
              </w:rPr>
            </w:pPr>
            <w:r w:rsidRPr="006F36B7">
              <w:rPr>
                <w:rFonts w:eastAsia="標楷體"/>
                <w:u w:val="single"/>
              </w:rPr>
              <w:t>本點刪除</w:t>
            </w:r>
            <w:r w:rsidRPr="006F36B7">
              <w:rPr>
                <w:rFonts w:eastAsia="標楷體"/>
              </w:rPr>
              <w:t>。</w:t>
            </w:r>
          </w:p>
          <w:p w:rsidR="005B5080" w:rsidRPr="006F36B7" w:rsidRDefault="0018613A" w:rsidP="00D31E7B">
            <w:pPr>
              <w:widowControl/>
              <w:numPr>
                <w:ilvl w:val="0"/>
                <w:numId w:val="26"/>
              </w:numPr>
              <w:ind w:left="492" w:hanging="492"/>
              <w:jc w:val="both"/>
              <w:rPr>
                <w:rFonts w:eastAsia="標楷體"/>
              </w:rPr>
            </w:pPr>
            <w:r w:rsidRPr="006F36B7">
              <w:rPr>
                <w:rFonts w:eastAsia="標楷體"/>
              </w:rPr>
              <w:t>原要點依據已停止適用，</w:t>
            </w:r>
            <w:r w:rsidR="00796225" w:rsidRPr="006F36B7">
              <w:rPr>
                <w:rFonts w:eastAsia="標楷體"/>
              </w:rPr>
              <w:t>爰予以刪除</w:t>
            </w:r>
            <w:r w:rsidR="00A354B0" w:rsidRPr="006F36B7">
              <w:rPr>
                <w:rFonts w:eastAsia="標楷體"/>
              </w:rPr>
              <w:t>。</w:t>
            </w:r>
          </w:p>
        </w:tc>
      </w:tr>
      <w:tr w:rsidR="005B5080" w:rsidRPr="006F36B7" w:rsidTr="0039772E">
        <w:trPr>
          <w:trHeight w:val="629"/>
        </w:trPr>
        <w:tc>
          <w:tcPr>
            <w:tcW w:w="2929" w:type="dxa"/>
          </w:tcPr>
          <w:p w:rsidR="005B5080" w:rsidRPr="006F36B7" w:rsidRDefault="00EC7A8F" w:rsidP="00D31E7B">
            <w:pPr>
              <w:widowControl/>
              <w:kinsoku w:val="0"/>
              <w:overflowPunct w:val="0"/>
              <w:autoSpaceDE w:val="0"/>
              <w:autoSpaceDN w:val="0"/>
              <w:adjustRightInd w:val="0"/>
              <w:ind w:left="480" w:hangingChars="200" w:hanging="480"/>
              <w:jc w:val="both"/>
              <w:rPr>
                <w:rFonts w:eastAsia="標楷體"/>
              </w:rPr>
            </w:pPr>
            <w:r w:rsidRPr="006F36B7">
              <w:rPr>
                <w:rFonts w:eastAsia="標楷體"/>
                <w:color w:val="000000"/>
                <w:u w:val="single"/>
              </w:rPr>
              <w:t>二</w:t>
            </w:r>
            <w:r w:rsidRPr="006F36B7">
              <w:rPr>
                <w:rFonts w:eastAsia="標楷體"/>
                <w:color w:val="000000"/>
              </w:rPr>
              <w:t>、</w:t>
            </w:r>
            <w:r w:rsidR="00E65253" w:rsidRPr="006F36B7">
              <w:rPr>
                <w:rFonts w:eastAsia="標楷體"/>
                <w:color w:val="000000"/>
              </w:rPr>
              <w:t>受理</w:t>
            </w:r>
            <w:r w:rsidR="00E65253" w:rsidRPr="006F36B7">
              <w:rPr>
                <w:rFonts w:eastAsia="標楷體"/>
                <w:color w:val="000000"/>
                <w:kern w:val="20"/>
              </w:rPr>
              <w:t>申訴、抱怨範圍包含對服務態度</w:t>
            </w:r>
            <w:r w:rsidR="00E65253" w:rsidRPr="006F36B7">
              <w:rPr>
                <w:rFonts w:eastAsia="標楷體"/>
                <w:color w:val="000000"/>
              </w:rPr>
              <w:t>及禮貌、稽徵程序、洽公</w:t>
            </w:r>
            <w:r w:rsidR="00E65253" w:rsidRPr="006F36B7">
              <w:rPr>
                <w:rFonts w:eastAsia="標楷體"/>
              </w:rPr>
              <w:t>環境</w:t>
            </w:r>
            <w:r w:rsidR="00E65253" w:rsidRPr="006F36B7">
              <w:rPr>
                <w:rFonts w:eastAsia="標楷體"/>
                <w:color w:val="000000"/>
                <w:kern w:val="20"/>
              </w:rPr>
              <w:t>服務設施、法令疑義、革新意見及其他服務事</w:t>
            </w:r>
            <w:r w:rsidR="00E65253" w:rsidRPr="006F36B7">
              <w:rPr>
                <w:rFonts w:eastAsia="標楷體"/>
                <w:color w:val="000000"/>
              </w:rPr>
              <w:t>項有所不滿者。</w:t>
            </w:r>
          </w:p>
        </w:tc>
        <w:tc>
          <w:tcPr>
            <w:tcW w:w="2930" w:type="dxa"/>
          </w:tcPr>
          <w:p w:rsidR="005B5080" w:rsidRPr="006F36B7" w:rsidRDefault="00E65253" w:rsidP="00D31E7B">
            <w:pPr>
              <w:widowControl/>
              <w:kinsoku w:val="0"/>
              <w:overflowPunct w:val="0"/>
              <w:autoSpaceDE w:val="0"/>
              <w:autoSpaceDN w:val="0"/>
              <w:adjustRightInd w:val="0"/>
              <w:ind w:left="480" w:hangingChars="200" w:hanging="480"/>
              <w:jc w:val="both"/>
              <w:rPr>
                <w:rFonts w:eastAsia="標楷體"/>
                <w:color w:val="FF0000"/>
                <w:kern w:val="0"/>
              </w:rPr>
            </w:pPr>
            <w:r w:rsidRPr="006F36B7">
              <w:rPr>
                <w:rFonts w:eastAsia="標楷體"/>
                <w:kern w:val="0"/>
              </w:rPr>
              <w:t>三、</w:t>
            </w:r>
            <w:r w:rsidRPr="006F36B7">
              <w:rPr>
                <w:rFonts w:eastAsia="標楷體"/>
                <w:color w:val="000000"/>
              </w:rPr>
              <w:t>受理</w:t>
            </w:r>
            <w:r w:rsidRPr="006F36B7">
              <w:rPr>
                <w:rFonts w:eastAsia="標楷體"/>
                <w:color w:val="000000"/>
                <w:kern w:val="20"/>
              </w:rPr>
              <w:t>申訴、抱怨範圍包含對服務態度</w:t>
            </w:r>
            <w:r w:rsidRPr="006F36B7">
              <w:rPr>
                <w:rFonts w:eastAsia="標楷體"/>
                <w:color w:val="000000"/>
              </w:rPr>
              <w:t>及禮貌、稽徵程序、洽公</w:t>
            </w:r>
            <w:r w:rsidRPr="006F36B7">
              <w:rPr>
                <w:rFonts w:eastAsia="標楷體"/>
              </w:rPr>
              <w:t>環境</w:t>
            </w:r>
            <w:r w:rsidRPr="006F36B7">
              <w:rPr>
                <w:rFonts w:eastAsia="標楷體"/>
                <w:color w:val="000000"/>
                <w:kern w:val="20"/>
              </w:rPr>
              <w:t>服務設施、法令疑義、革新意見及其他服務事</w:t>
            </w:r>
            <w:r w:rsidRPr="006F36B7">
              <w:rPr>
                <w:rFonts w:eastAsia="標楷體"/>
                <w:color w:val="000000"/>
              </w:rPr>
              <w:t>項有所不滿者。</w:t>
            </w:r>
          </w:p>
        </w:tc>
        <w:tc>
          <w:tcPr>
            <w:tcW w:w="2930" w:type="dxa"/>
          </w:tcPr>
          <w:p w:rsidR="005B5080" w:rsidRPr="006F36B7" w:rsidRDefault="001772A1" w:rsidP="00D31E7B">
            <w:pPr>
              <w:widowControl/>
              <w:jc w:val="both"/>
              <w:rPr>
                <w:rFonts w:eastAsia="標楷體"/>
              </w:rPr>
            </w:pPr>
            <w:r w:rsidRPr="006F36B7">
              <w:rPr>
                <w:rFonts w:eastAsia="標楷體"/>
              </w:rPr>
              <w:t>原第三</w:t>
            </w:r>
            <w:r w:rsidR="00FA14ED" w:rsidRPr="006F36B7">
              <w:rPr>
                <w:rFonts w:eastAsia="標楷體"/>
              </w:rPr>
              <w:t>點</w:t>
            </w:r>
            <w:r w:rsidR="00EC7A8F" w:rsidRPr="006F36B7">
              <w:rPr>
                <w:rFonts w:eastAsia="標楷體"/>
              </w:rPr>
              <w:t>移列</w:t>
            </w:r>
            <w:r w:rsidR="00FF5C84" w:rsidRPr="006F36B7">
              <w:rPr>
                <w:rFonts w:eastAsia="標楷體"/>
              </w:rPr>
              <w:t>為</w:t>
            </w:r>
            <w:r w:rsidRPr="006F36B7">
              <w:rPr>
                <w:rFonts w:eastAsia="標楷體"/>
              </w:rPr>
              <w:t>第二</w:t>
            </w:r>
            <w:r w:rsidR="00FA14ED" w:rsidRPr="006F36B7">
              <w:rPr>
                <w:rFonts w:eastAsia="標楷體"/>
              </w:rPr>
              <w:t>點</w:t>
            </w:r>
            <w:r w:rsidRPr="006F36B7">
              <w:rPr>
                <w:rFonts w:eastAsia="標楷體"/>
              </w:rPr>
              <w:t>。</w:t>
            </w:r>
          </w:p>
        </w:tc>
      </w:tr>
      <w:tr w:rsidR="001C4305" w:rsidRPr="006F36B7" w:rsidTr="0039772E">
        <w:trPr>
          <w:trHeight w:val="629"/>
        </w:trPr>
        <w:tc>
          <w:tcPr>
            <w:tcW w:w="2929" w:type="dxa"/>
          </w:tcPr>
          <w:p w:rsidR="001C4305" w:rsidRPr="006F36B7" w:rsidRDefault="00EC7A8F" w:rsidP="00D31E7B">
            <w:pPr>
              <w:pStyle w:val="af2"/>
              <w:widowControl/>
              <w:spacing w:after="0"/>
              <w:ind w:leftChars="0" w:left="0"/>
              <w:jc w:val="both"/>
              <w:rPr>
                <w:rFonts w:eastAsia="標楷體"/>
                <w:kern w:val="20"/>
              </w:rPr>
            </w:pPr>
            <w:r w:rsidRPr="006F36B7">
              <w:rPr>
                <w:rFonts w:eastAsia="標楷體"/>
                <w:kern w:val="20"/>
              </w:rPr>
              <w:t>三、</w:t>
            </w:r>
            <w:r w:rsidR="001C4305" w:rsidRPr="006F36B7">
              <w:rPr>
                <w:rFonts w:eastAsia="標楷體"/>
                <w:kern w:val="20"/>
              </w:rPr>
              <w:t>受理單位</w:t>
            </w:r>
          </w:p>
          <w:p w:rsidR="001C4305" w:rsidRPr="006F36B7" w:rsidRDefault="0039772E" w:rsidP="00D31E7B">
            <w:pPr>
              <w:pStyle w:val="af2"/>
              <w:widowControl/>
              <w:spacing w:after="0"/>
              <w:ind w:leftChars="166" w:left="1104" w:hangingChars="294" w:hanging="706"/>
              <w:jc w:val="both"/>
              <w:rPr>
                <w:rFonts w:eastAsia="標楷體"/>
                <w:kern w:val="20"/>
              </w:rPr>
            </w:pPr>
            <w:r>
              <w:rPr>
                <w:rFonts w:eastAsia="標楷體"/>
                <w:kern w:val="20"/>
              </w:rPr>
              <w:t>（一）</w:t>
            </w:r>
            <w:r w:rsidR="001C4305" w:rsidRPr="006F36B7">
              <w:rPr>
                <w:rFonts w:eastAsia="標楷體"/>
                <w:kern w:val="20"/>
              </w:rPr>
              <w:t>申訴中心：由總局企劃服務科、分局負責為民服務單位分別設置申訴、抱怨中心。</w:t>
            </w:r>
          </w:p>
          <w:p w:rsidR="001C4305" w:rsidRPr="006F36B7" w:rsidRDefault="00AE4696" w:rsidP="00D31E7B">
            <w:pPr>
              <w:pStyle w:val="af2"/>
              <w:widowControl/>
              <w:spacing w:after="0"/>
              <w:ind w:leftChars="166" w:left="1104" w:hangingChars="294" w:hanging="706"/>
              <w:jc w:val="both"/>
              <w:rPr>
                <w:rFonts w:eastAsia="標楷體"/>
                <w:color w:val="FF0000"/>
                <w:kern w:val="20"/>
              </w:rPr>
            </w:pPr>
            <w:r w:rsidRPr="006F36B7">
              <w:rPr>
                <w:rFonts w:eastAsia="標楷體"/>
                <w:kern w:val="20"/>
              </w:rPr>
              <w:t>（</w:t>
            </w:r>
            <w:r w:rsidR="009A79C6" w:rsidRPr="006F36B7">
              <w:rPr>
                <w:rFonts w:eastAsia="標楷體"/>
                <w:kern w:val="20"/>
              </w:rPr>
              <w:t>二</w:t>
            </w:r>
            <w:r w:rsidRPr="006F36B7">
              <w:rPr>
                <w:rFonts w:eastAsia="標楷體"/>
                <w:kern w:val="20"/>
              </w:rPr>
              <w:t>）</w:t>
            </w:r>
            <w:r w:rsidR="001C4305" w:rsidRPr="006F36B7">
              <w:rPr>
                <w:rFonts w:eastAsia="標楷體"/>
                <w:kern w:val="20"/>
              </w:rPr>
              <w:t>業務單位：總局及分局業務主管單位。</w:t>
            </w:r>
          </w:p>
        </w:tc>
        <w:tc>
          <w:tcPr>
            <w:tcW w:w="2930" w:type="dxa"/>
          </w:tcPr>
          <w:p w:rsidR="001C4305" w:rsidRPr="006F36B7" w:rsidRDefault="001C4305" w:rsidP="00D31E7B">
            <w:pPr>
              <w:widowControl/>
              <w:kinsoku w:val="0"/>
              <w:overflowPunct w:val="0"/>
              <w:autoSpaceDE w:val="0"/>
              <w:autoSpaceDN w:val="0"/>
              <w:adjustRightInd w:val="0"/>
              <w:ind w:left="480" w:hangingChars="200" w:hanging="480"/>
              <w:jc w:val="both"/>
              <w:rPr>
                <w:rFonts w:eastAsia="標楷體"/>
                <w:kern w:val="20"/>
              </w:rPr>
            </w:pPr>
          </w:p>
        </w:tc>
        <w:tc>
          <w:tcPr>
            <w:tcW w:w="2930" w:type="dxa"/>
          </w:tcPr>
          <w:p w:rsidR="00356910" w:rsidRPr="006F36B7" w:rsidRDefault="00356910" w:rsidP="00D31E7B">
            <w:pPr>
              <w:widowControl/>
              <w:numPr>
                <w:ilvl w:val="0"/>
                <w:numId w:val="27"/>
              </w:numPr>
              <w:ind w:left="492" w:hanging="492"/>
              <w:jc w:val="both"/>
              <w:rPr>
                <w:rFonts w:eastAsia="標楷體"/>
              </w:rPr>
            </w:pPr>
            <w:r w:rsidRPr="006F36B7">
              <w:rPr>
                <w:rFonts w:eastAsia="標楷體"/>
                <w:u w:val="single"/>
              </w:rPr>
              <w:t>本點新增</w:t>
            </w:r>
            <w:r w:rsidRPr="006F36B7">
              <w:rPr>
                <w:rFonts w:eastAsia="標楷體"/>
              </w:rPr>
              <w:t>。</w:t>
            </w:r>
          </w:p>
          <w:p w:rsidR="001C4305" w:rsidRPr="006F36B7" w:rsidRDefault="009A79C6" w:rsidP="00D31E7B">
            <w:pPr>
              <w:widowControl/>
              <w:numPr>
                <w:ilvl w:val="0"/>
                <w:numId w:val="27"/>
              </w:numPr>
              <w:ind w:left="492" w:hanging="492"/>
              <w:jc w:val="both"/>
              <w:rPr>
                <w:rFonts w:eastAsia="標楷體"/>
              </w:rPr>
            </w:pPr>
            <w:r w:rsidRPr="006F36B7">
              <w:rPr>
                <w:rFonts w:eastAsia="標楷體"/>
              </w:rPr>
              <w:t>增</w:t>
            </w:r>
            <w:r w:rsidR="00EC7A8F" w:rsidRPr="006F36B7">
              <w:rPr>
                <w:rFonts w:eastAsia="標楷體"/>
              </w:rPr>
              <w:t>訂受理單位，明定為</w:t>
            </w:r>
            <w:r w:rsidR="00691C32" w:rsidRPr="006F36B7">
              <w:rPr>
                <w:rFonts w:eastAsia="標楷體"/>
              </w:rPr>
              <w:t>申訴中心</w:t>
            </w:r>
            <w:r w:rsidR="00EC7A8F" w:rsidRPr="006F36B7">
              <w:rPr>
                <w:rFonts w:eastAsia="標楷體"/>
              </w:rPr>
              <w:t>及</w:t>
            </w:r>
            <w:r w:rsidR="00691C32" w:rsidRPr="006F36B7">
              <w:rPr>
                <w:rFonts w:eastAsia="標楷體"/>
              </w:rPr>
              <w:t>業務單位。</w:t>
            </w:r>
          </w:p>
        </w:tc>
      </w:tr>
      <w:tr w:rsidR="005B5080" w:rsidRPr="006F36B7" w:rsidTr="0039772E">
        <w:trPr>
          <w:trHeight w:val="629"/>
        </w:trPr>
        <w:tc>
          <w:tcPr>
            <w:tcW w:w="2929" w:type="dxa"/>
          </w:tcPr>
          <w:p w:rsidR="00E65253" w:rsidRPr="006F36B7" w:rsidRDefault="00E65253" w:rsidP="00D31E7B">
            <w:pPr>
              <w:pStyle w:val="af2"/>
              <w:widowControl/>
              <w:numPr>
                <w:ilvl w:val="0"/>
                <w:numId w:val="20"/>
              </w:numPr>
              <w:spacing w:after="0"/>
              <w:ind w:leftChars="0"/>
              <w:jc w:val="both"/>
              <w:rPr>
                <w:rFonts w:eastAsia="標楷體"/>
                <w:color w:val="000000"/>
                <w:kern w:val="20"/>
              </w:rPr>
            </w:pPr>
            <w:r w:rsidRPr="006F36B7">
              <w:rPr>
                <w:rFonts w:eastAsia="標楷體"/>
                <w:color w:val="000000"/>
                <w:kern w:val="20"/>
              </w:rPr>
              <w:t>處理程序</w:t>
            </w:r>
          </w:p>
          <w:p w:rsidR="009A79C6" w:rsidRPr="006F36B7" w:rsidRDefault="00AE4696" w:rsidP="00D31E7B">
            <w:pPr>
              <w:pStyle w:val="af2"/>
              <w:widowControl/>
              <w:spacing w:after="0"/>
              <w:ind w:leftChars="166" w:left="1104" w:hangingChars="294" w:hanging="706"/>
              <w:jc w:val="both"/>
              <w:rPr>
                <w:rFonts w:eastAsia="標楷體"/>
                <w:u w:val="single"/>
              </w:rPr>
            </w:pPr>
            <w:r w:rsidRPr="0039772E">
              <w:rPr>
                <w:rFonts w:eastAsia="標楷體"/>
                <w:color w:val="000000"/>
                <w:kern w:val="20"/>
              </w:rPr>
              <w:t>（</w:t>
            </w:r>
            <w:r w:rsidR="00C812DA" w:rsidRPr="0039772E">
              <w:rPr>
                <w:rFonts w:eastAsia="標楷體"/>
                <w:color w:val="000000"/>
                <w:kern w:val="20"/>
              </w:rPr>
              <w:t>一</w:t>
            </w:r>
            <w:r w:rsidRPr="0039772E">
              <w:rPr>
                <w:rFonts w:eastAsia="標楷體"/>
                <w:color w:val="000000"/>
                <w:kern w:val="20"/>
              </w:rPr>
              <w:t>）</w:t>
            </w:r>
            <w:r w:rsidR="009A79C6" w:rsidRPr="006F36B7">
              <w:rPr>
                <w:rFonts w:eastAsia="標楷體"/>
                <w:color w:val="000000"/>
                <w:kern w:val="20"/>
              </w:rPr>
              <w:t>納稅</w:t>
            </w:r>
            <w:r w:rsidR="009A79C6" w:rsidRPr="006F36B7">
              <w:rPr>
                <w:rFonts w:eastAsia="標楷體"/>
                <w:kern w:val="20"/>
              </w:rPr>
              <w:t>義務</w:t>
            </w:r>
            <w:r w:rsidR="009A79C6" w:rsidRPr="006F36B7">
              <w:rPr>
                <w:rFonts w:eastAsia="標楷體"/>
                <w:spacing w:val="-14"/>
              </w:rPr>
              <w:t>人以電話</w:t>
            </w:r>
            <w:r w:rsidR="00C934BF" w:rsidRPr="006F36B7">
              <w:rPr>
                <w:rFonts w:eastAsia="標楷體"/>
                <w:spacing w:val="-14"/>
              </w:rPr>
              <w:t>或</w:t>
            </w:r>
            <w:r w:rsidR="00B1617B" w:rsidRPr="0039772E">
              <w:rPr>
                <w:rFonts w:eastAsia="標楷體"/>
                <w:spacing w:val="-14"/>
              </w:rPr>
              <w:t>至</w:t>
            </w:r>
            <w:r w:rsidR="00B1617B" w:rsidRPr="006F36B7">
              <w:rPr>
                <w:rFonts w:eastAsia="標楷體"/>
                <w:spacing w:val="-14"/>
                <w:u w:val="single"/>
              </w:rPr>
              <w:t>受理</w:t>
            </w:r>
            <w:r w:rsidR="00C934BF" w:rsidRPr="006F36B7">
              <w:rPr>
                <w:rFonts w:eastAsia="標楷體"/>
                <w:spacing w:val="-14"/>
                <w:u w:val="single"/>
              </w:rPr>
              <w:t>單位</w:t>
            </w:r>
            <w:r w:rsidR="009A79C6" w:rsidRPr="006F36B7">
              <w:rPr>
                <w:rFonts w:eastAsia="標楷體"/>
                <w:spacing w:val="-14"/>
              </w:rPr>
              <w:t>申訴、抱怨時，由</w:t>
            </w:r>
            <w:r w:rsidR="009A79C6" w:rsidRPr="0039772E">
              <w:rPr>
                <w:rFonts w:eastAsia="標楷體"/>
                <w:spacing w:val="-14"/>
                <w:u w:val="single"/>
              </w:rPr>
              <w:t>受理單位</w:t>
            </w:r>
            <w:r w:rsidR="009A79C6" w:rsidRPr="006F36B7">
              <w:rPr>
                <w:rFonts w:eastAsia="標楷體"/>
                <w:spacing w:val="-14"/>
              </w:rPr>
              <w:t>之主管</w:t>
            </w:r>
            <w:r w:rsidR="009A79C6" w:rsidRPr="006F36B7">
              <w:rPr>
                <w:rFonts w:eastAsia="標楷體"/>
                <w:kern w:val="20"/>
              </w:rPr>
              <w:t>或股長負責</w:t>
            </w:r>
            <w:r w:rsidR="009A79C6" w:rsidRPr="006F36B7">
              <w:rPr>
                <w:rFonts w:eastAsia="標楷體"/>
                <w:spacing w:val="-14"/>
              </w:rPr>
              <w:t>接聽或接待</w:t>
            </w:r>
            <w:r w:rsidR="009A79C6" w:rsidRPr="006F36B7">
              <w:rPr>
                <w:rFonts w:eastAsia="標楷體"/>
              </w:rPr>
              <w:t>。</w:t>
            </w:r>
          </w:p>
          <w:p w:rsidR="009A79C6" w:rsidRPr="006F36B7" w:rsidRDefault="00AE4696" w:rsidP="00D31E7B">
            <w:pPr>
              <w:pStyle w:val="af2"/>
              <w:widowControl/>
              <w:spacing w:after="0"/>
              <w:ind w:leftChars="166" w:left="1104" w:hangingChars="294" w:hanging="706"/>
              <w:jc w:val="both"/>
              <w:rPr>
                <w:rFonts w:eastAsia="標楷體"/>
              </w:rPr>
            </w:pPr>
            <w:r w:rsidRPr="0039772E">
              <w:rPr>
                <w:rFonts w:eastAsia="標楷體"/>
                <w:u w:val="single"/>
              </w:rPr>
              <w:t>（</w:t>
            </w:r>
            <w:r w:rsidR="00C812DA" w:rsidRPr="0039772E">
              <w:rPr>
                <w:rFonts w:eastAsia="標楷體"/>
                <w:u w:val="single"/>
              </w:rPr>
              <w:t>二</w:t>
            </w:r>
            <w:r w:rsidRPr="0039772E">
              <w:rPr>
                <w:rFonts w:eastAsia="標楷體"/>
                <w:u w:val="single"/>
              </w:rPr>
              <w:t>）</w:t>
            </w:r>
            <w:r w:rsidR="00570589" w:rsidRPr="006F36B7">
              <w:rPr>
                <w:rFonts w:eastAsia="標楷體"/>
              </w:rPr>
              <w:t>除傾聽民意、瞭解</w:t>
            </w:r>
            <w:r w:rsidR="00570589" w:rsidRPr="006F36B7">
              <w:rPr>
                <w:rFonts w:eastAsia="標楷體"/>
                <w:spacing w:val="-14"/>
              </w:rPr>
              <w:t>實情</w:t>
            </w:r>
            <w:r w:rsidR="00570589" w:rsidRPr="006F36B7">
              <w:rPr>
                <w:rFonts w:eastAsia="標楷體"/>
              </w:rPr>
              <w:t>，並予以委婉說明外，應詳細記錄申訴人姓</w:t>
            </w:r>
            <w:r w:rsidR="00570589" w:rsidRPr="006F36B7">
              <w:rPr>
                <w:rFonts w:eastAsia="標楷體"/>
              </w:rPr>
              <w:lastRenderedPageBreak/>
              <w:t>名、申訴事由、住址及連絡電話等資料。</w:t>
            </w:r>
          </w:p>
          <w:p w:rsidR="009A79C6" w:rsidRPr="006F36B7" w:rsidRDefault="00AE4696" w:rsidP="00D31E7B">
            <w:pPr>
              <w:pStyle w:val="af2"/>
              <w:widowControl/>
              <w:spacing w:after="0"/>
              <w:ind w:leftChars="166" w:left="1104" w:hangingChars="294" w:hanging="706"/>
              <w:jc w:val="both"/>
              <w:rPr>
                <w:rFonts w:eastAsia="標楷體"/>
                <w:u w:val="single"/>
              </w:rPr>
            </w:pPr>
            <w:r w:rsidRPr="006F36B7">
              <w:rPr>
                <w:rFonts w:eastAsia="標楷體"/>
                <w:u w:val="single"/>
              </w:rPr>
              <w:t>（</w:t>
            </w:r>
            <w:r w:rsidR="00754E5A" w:rsidRPr="006F36B7">
              <w:rPr>
                <w:rFonts w:eastAsia="標楷體"/>
                <w:u w:val="single"/>
              </w:rPr>
              <w:t>三</w:t>
            </w:r>
            <w:r w:rsidRPr="006F36B7">
              <w:rPr>
                <w:rFonts w:eastAsia="標楷體"/>
                <w:u w:val="single"/>
              </w:rPr>
              <w:t>）</w:t>
            </w:r>
            <w:r w:rsidR="00570589" w:rsidRPr="006F36B7">
              <w:rPr>
                <w:rFonts w:eastAsia="標楷體"/>
              </w:rPr>
              <w:t>能即時處理者，於妥適處理後，將處理情形填載於受理納稅義務人申訴、抱怨案件紀錄表（如附</w:t>
            </w:r>
            <w:r w:rsidR="003874F8" w:rsidRPr="006F36B7">
              <w:rPr>
                <w:rFonts w:eastAsia="標楷體"/>
              </w:rPr>
              <w:t>表</w:t>
            </w:r>
            <w:r w:rsidR="007D23B9" w:rsidRPr="006F36B7">
              <w:rPr>
                <w:rFonts w:eastAsia="標楷體"/>
              </w:rPr>
              <w:t>1</w:t>
            </w:r>
            <w:r w:rsidR="00570589" w:rsidRPr="006F36B7">
              <w:rPr>
                <w:rFonts w:eastAsia="標楷體"/>
              </w:rPr>
              <w:t>）。</w:t>
            </w:r>
          </w:p>
          <w:p w:rsidR="009A79C6" w:rsidRPr="006F36B7" w:rsidRDefault="00AE4696" w:rsidP="00D31E7B">
            <w:pPr>
              <w:pStyle w:val="af2"/>
              <w:widowControl/>
              <w:spacing w:after="0"/>
              <w:ind w:leftChars="166" w:left="1104" w:hangingChars="294" w:hanging="706"/>
              <w:jc w:val="both"/>
              <w:rPr>
                <w:rFonts w:eastAsia="標楷體"/>
              </w:rPr>
            </w:pPr>
            <w:r w:rsidRPr="006F36B7">
              <w:rPr>
                <w:rFonts w:eastAsia="標楷體"/>
                <w:u w:val="single"/>
              </w:rPr>
              <w:t>（</w:t>
            </w:r>
            <w:r w:rsidR="00754E5A" w:rsidRPr="006F36B7">
              <w:rPr>
                <w:rFonts w:eastAsia="標楷體"/>
                <w:u w:val="single"/>
              </w:rPr>
              <w:t>四</w:t>
            </w:r>
            <w:r w:rsidRPr="006F36B7">
              <w:rPr>
                <w:rFonts w:eastAsia="標楷體"/>
                <w:u w:val="single"/>
              </w:rPr>
              <w:t>）</w:t>
            </w:r>
            <w:r w:rsidR="00570589" w:rsidRPr="006F36B7">
              <w:rPr>
                <w:rFonts w:eastAsia="標楷體"/>
              </w:rPr>
              <w:t>如屬</w:t>
            </w:r>
            <w:r w:rsidR="00570589" w:rsidRPr="006F36B7">
              <w:rPr>
                <w:rFonts w:eastAsia="標楷體"/>
                <w:u w:val="single"/>
              </w:rPr>
              <w:t>稅捐核課疑義</w:t>
            </w:r>
            <w:r w:rsidR="00570589" w:rsidRPr="006F36B7">
              <w:rPr>
                <w:rFonts w:eastAsia="標楷體"/>
              </w:rPr>
              <w:t>案情複雜、處理</w:t>
            </w:r>
            <w:r w:rsidR="00570589" w:rsidRPr="006F36B7">
              <w:rPr>
                <w:rFonts w:eastAsia="標楷體"/>
                <w:spacing w:val="-14"/>
              </w:rPr>
              <w:t>費時</w:t>
            </w:r>
            <w:r w:rsidR="00570589" w:rsidRPr="006F36B7">
              <w:rPr>
                <w:rFonts w:eastAsia="標楷體"/>
              </w:rPr>
              <w:t>，須</w:t>
            </w:r>
            <w:r w:rsidR="00570589" w:rsidRPr="006F36B7">
              <w:rPr>
                <w:rFonts w:eastAsia="標楷體"/>
                <w:u w:val="single"/>
              </w:rPr>
              <w:t>由主管科、</w:t>
            </w:r>
            <w:r w:rsidR="00FA14ED" w:rsidRPr="006F36B7">
              <w:rPr>
                <w:rFonts w:eastAsia="標楷體"/>
                <w:u w:val="single"/>
              </w:rPr>
              <w:t>八</w:t>
            </w:r>
            <w:r w:rsidR="00570589" w:rsidRPr="006F36B7">
              <w:rPr>
                <w:rFonts w:eastAsia="標楷體"/>
                <w:u w:val="single"/>
              </w:rPr>
              <w:t>分局</w:t>
            </w:r>
            <w:r w:rsidR="00570589" w:rsidRPr="006F36B7">
              <w:rPr>
                <w:rFonts w:eastAsia="標楷體"/>
              </w:rPr>
              <w:t>溝通協調之案件，應於</w:t>
            </w:r>
            <w:r w:rsidR="009A79C6" w:rsidRPr="006F36B7">
              <w:rPr>
                <w:rFonts w:eastAsia="標楷體"/>
                <w:u w:val="single"/>
              </w:rPr>
              <w:t>二日</w:t>
            </w:r>
            <w:r w:rsidR="00570589" w:rsidRPr="006F36B7">
              <w:rPr>
                <w:rFonts w:eastAsia="標楷體"/>
              </w:rPr>
              <w:t>內以電話先告知已積極處理中，並</w:t>
            </w:r>
            <w:r w:rsidR="00570589" w:rsidRPr="006F36B7">
              <w:rPr>
                <w:rFonts w:eastAsia="標楷體"/>
                <w:u w:val="single"/>
              </w:rPr>
              <w:t>由該案件承辦單位邀集相關科室</w:t>
            </w:r>
            <w:r w:rsidR="00570589" w:rsidRPr="006F36B7">
              <w:rPr>
                <w:rFonts w:eastAsia="標楷體"/>
              </w:rPr>
              <w:t>進行或通知懇談，懇談後另將處理情形</w:t>
            </w:r>
            <w:r w:rsidR="000F5108" w:rsidRPr="006F36B7">
              <w:rPr>
                <w:rFonts w:eastAsia="標楷體"/>
                <w:u w:val="single"/>
              </w:rPr>
              <w:t>函</w:t>
            </w:r>
            <w:r w:rsidR="00570589" w:rsidRPr="006F36B7">
              <w:rPr>
                <w:rFonts w:eastAsia="標楷體"/>
                <w:u w:val="single"/>
              </w:rPr>
              <w:t>復</w:t>
            </w:r>
            <w:r w:rsidR="00570589" w:rsidRPr="006F36B7">
              <w:rPr>
                <w:rFonts w:eastAsia="標楷體"/>
              </w:rPr>
              <w:t>申訴人</w:t>
            </w:r>
            <w:r w:rsidR="000F5108" w:rsidRPr="006F36B7">
              <w:rPr>
                <w:rFonts w:eastAsia="標楷體"/>
              </w:rPr>
              <w:t>，</w:t>
            </w:r>
            <w:r w:rsidR="00570589" w:rsidRPr="006F36B7">
              <w:rPr>
                <w:rFonts w:eastAsia="標楷體"/>
              </w:rPr>
              <w:t>並填載於紀錄表內。</w:t>
            </w:r>
          </w:p>
          <w:p w:rsidR="00570589" w:rsidRPr="006F36B7" w:rsidRDefault="00AE4696" w:rsidP="00D31E7B">
            <w:pPr>
              <w:pStyle w:val="af2"/>
              <w:widowControl/>
              <w:spacing w:after="0"/>
              <w:ind w:leftChars="166" w:left="1104" w:hangingChars="294" w:hanging="706"/>
              <w:jc w:val="both"/>
              <w:rPr>
                <w:rFonts w:eastAsia="標楷體"/>
              </w:rPr>
            </w:pPr>
            <w:r w:rsidRPr="006F36B7">
              <w:rPr>
                <w:rFonts w:eastAsia="標楷體"/>
                <w:u w:val="single"/>
              </w:rPr>
              <w:t>（</w:t>
            </w:r>
            <w:r w:rsidR="00754E5A" w:rsidRPr="006F36B7">
              <w:rPr>
                <w:rFonts w:eastAsia="標楷體"/>
                <w:u w:val="single"/>
              </w:rPr>
              <w:t>五</w:t>
            </w:r>
            <w:r w:rsidRPr="006F36B7">
              <w:rPr>
                <w:rFonts w:eastAsia="標楷體"/>
                <w:u w:val="single"/>
              </w:rPr>
              <w:t>）</w:t>
            </w:r>
            <w:r w:rsidR="00570589" w:rsidRPr="006F36B7">
              <w:rPr>
                <w:rFonts w:eastAsia="標楷體"/>
              </w:rPr>
              <w:t>已辦結案件之紀錄表及相關資料影本</w:t>
            </w:r>
            <w:r w:rsidR="000F5108" w:rsidRPr="006F36B7">
              <w:rPr>
                <w:rFonts w:eastAsia="標楷體"/>
              </w:rPr>
              <w:t>，</w:t>
            </w:r>
            <w:r w:rsidR="000F5108" w:rsidRPr="006F36B7">
              <w:rPr>
                <w:rFonts w:eastAsia="標楷體"/>
                <w:u w:val="single"/>
              </w:rPr>
              <w:t>於每月底前</w:t>
            </w:r>
            <w:r w:rsidR="00570589" w:rsidRPr="006F36B7">
              <w:rPr>
                <w:rFonts w:eastAsia="標楷體"/>
              </w:rPr>
              <w:t>送企劃服務科彙整。</w:t>
            </w:r>
          </w:p>
        </w:tc>
        <w:tc>
          <w:tcPr>
            <w:tcW w:w="2930" w:type="dxa"/>
          </w:tcPr>
          <w:p w:rsidR="0018522C" w:rsidRPr="006F36B7" w:rsidRDefault="0018522C" w:rsidP="00D31E7B">
            <w:pPr>
              <w:widowControl/>
              <w:kinsoku w:val="0"/>
              <w:overflowPunct w:val="0"/>
              <w:autoSpaceDE w:val="0"/>
              <w:autoSpaceDN w:val="0"/>
              <w:adjustRightInd w:val="0"/>
              <w:ind w:left="480" w:hangingChars="200" w:hanging="480"/>
              <w:jc w:val="both"/>
              <w:rPr>
                <w:rFonts w:eastAsia="標楷體"/>
                <w:color w:val="000000"/>
                <w:kern w:val="20"/>
              </w:rPr>
            </w:pPr>
            <w:r w:rsidRPr="006F36B7">
              <w:rPr>
                <w:rFonts w:eastAsia="標楷體"/>
                <w:kern w:val="20"/>
              </w:rPr>
              <w:lastRenderedPageBreak/>
              <w:t>四、</w:t>
            </w:r>
            <w:r w:rsidRPr="006F36B7">
              <w:rPr>
                <w:rFonts w:eastAsia="標楷體"/>
                <w:color w:val="000000"/>
                <w:kern w:val="20"/>
                <w:u w:val="single"/>
              </w:rPr>
              <w:t>受理申訴、抱怨方式及</w:t>
            </w:r>
            <w:r w:rsidRPr="006F36B7">
              <w:rPr>
                <w:rFonts w:eastAsia="標楷體"/>
                <w:color w:val="000000"/>
                <w:kern w:val="20"/>
              </w:rPr>
              <w:t>處理程序</w:t>
            </w:r>
          </w:p>
          <w:p w:rsidR="0018522C" w:rsidRPr="006F36B7" w:rsidRDefault="00AE4696" w:rsidP="00D31E7B">
            <w:pPr>
              <w:pStyle w:val="af2"/>
              <w:widowControl/>
              <w:spacing w:after="0"/>
              <w:ind w:leftChars="166" w:left="1104" w:hangingChars="294" w:hanging="706"/>
              <w:jc w:val="both"/>
              <w:rPr>
                <w:rFonts w:eastAsia="標楷體"/>
                <w:color w:val="000000"/>
                <w:kern w:val="20"/>
              </w:rPr>
            </w:pPr>
            <w:r w:rsidRPr="006F36B7">
              <w:rPr>
                <w:rFonts w:eastAsia="標楷體"/>
                <w:color w:val="000000"/>
                <w:kern w:val="20"/>
              </w:rPr>
              <w:t>（</w:t>
            </w:r>
            <w:r w:rsidR="0018522C" w:rsidRPr="006F36B7">
              <w:rPr>
                <w:rFonts w:eastAsia="標楷體"/>
                <w:color w:val="000000"/>
                <w:kern w:val="20"/>
              </w:rPr>
              <w:t>一</w:t>
            </w:r>
            <w:r w:rsidRPr="006F36B7">
              <w:rPr>
                <w:rFonts w:eastAsia="標楷體"/>
                <w:color w:val="000000"/>
                <w:kern w:val="20"/>
              </w:rPr>
              <w:t>）</w:t>
            </w:r>
            <w:r w:rsidR="0018522C" w:rsidRPr="006F36B7">
              <w:rPr>
                <w:rFonts w:eastAsia="標楷體"/>
                <w:color w:val="000000"/>
                <w:kern w:val="20"/>
                <w:u w:val="single"/>
              </w:rPr>
              <w:t>由申訴中心受理案</w:t>
            </w:r>
            <w:r w:rsidR="00570589" w:rsidRPr="006F36B7">
              <w:rPr>
                <w:rFonts w:eastAsia="標楷體"/>
                <w:color w:val="000000"/>
                <w:kern w:val="20"/>
                <w:u w:val="single"/>
              </w:rPr>
              <w:t>件</w:t>
            </w:r>
            <w:r w:rsidR="0018522C" w:rsidRPr="006F36B7">
              <w:rPr>
                <w:rFonts w:eastAsia="標楷體"/>
                <w:color w:val="000000"/>
                <w:kern w:val="20"/>
                <w:u w:val="single"/>
              </w:rPr>
              <w:t>：於總局企劃服務科、分局負責為民服務單位分別設置申訴、抱怨中心，受理納稅義務人親洽申訴中心或以申訴中心專線為</w:t>
            </w:r>
            <w:r w:rsidR="0018522C" w:rsidRPr="006F36B7">
              <w:rPr>
                <w:rFonts w:eastAsia="標楷體"/>
                <w:color w:val="000000"/>
                <w:kern w:val="20"/>
                <w:u w:val="single"/>
              </w:rPr>
              <w:lastRenderedPageBreak/>
              <w:t>申訴、抱怨之案件。處理程序如下：</w:t>
            </w:r>
          </w:p>
          <w:p w:rsidR="0018522C" w:rsidRPr="006F36B7" w:rsidRDefault="0018522C" w:rsidP="00D31E7B">
            <w:pPr>
              <w:widowControl/>
              <w:tabs>
                <w:tab w:val="left" w:pos="1296"/>
              </w:tabs>
              <w:ind w:leftChars="480" w:left="1154" w:hanging="2"/>
              <w:jc w:val="both"/>
              <w:rPr>
                <w:rFonts w:eastAsia="標楷體"/>
              </w:rPr>
            </w:pPr>
            <w:r w:rsidRPr="006F36B7">
              <w:rPr>
                <w:rFonts w:eastAsia="標楷體"/>
                <w:color w:val="000000"/>
                <w:kern w:val="20"/>
                <w:u w:val="single"/>
              </w:rPr>
              <w:t>1</w:t>
            </w:r>
            <w:r w:rsidRPr="006F36B7">
              <w:rPr>
                <w:rFonts w:eastAsia="標楷體"/>
                <w:color w:val="000000"/>
                <w:kern w:val="20"/>
                <w:u w:val="single"/>
              </w:rPr>
              <w:t>、</w:t>
            </w:r>
            <w:r w:rsidRPr="006F36B7">
              <w:rPr>
                <w:rFonts w:eastAsia="標楷體"/>
                <w:spacing w:val="-14"/>
              </w:rPr>
              <w:t>納稅</w:t>
            </w:r>
            <w:r w:rsidRPr="006F36B7">
              <w:rPr>
                <w:rFonts w:eastAsia="標楷體"/>
                <w:kern w:val="20"/>
              </w:rPr>
              <w:t>義務</w:t>
            </w:r>
            <w:r w:rsidRPr="006F36B7">
              <w:rPr>
                <w:rFonts w:eastAsia="標楷體"/>
                <w:spacing w:val="-14"/>
              </w:rPr>
              <w:t>人以電話或至申訴中心申訴、抱怨時，由申訴中心負責受理之主管</w:t>
            </w:r>
            <w:r w:rsidRPr="006F36B7">
              <w:rPr>
                <w:rFonts w:eastAsia="標楷體"/>
                <w:kern w:val="20"/>
              </w:rPr>
              <w:t>或股長負責</w:t>
            </w:r>
            <w:r w:rsidRPr="006F36B7">
              <w:rPr>
                <w:rFonts w:eastAsia="標楷體"/>
                <w:spacing w:val="-14"/>
              </w:rPr>
              <w:t>接聽或接待</w:t>
            </w:r>
            <w:r w:rsidRPr="006F36B7">
              <w:rPr>
                <w:rFonts w:eastAsia="標楷體"/>
              </w:rPr>
              <w:t>。</w:t>
            </w:r>
          </w:p>
          <w:p w:rsidR="0018522C" w:rsidRPr="006F36B7" w:rsidRDefault="0018522C" w:rsidP="00D31E7B">
            <w:pPr>
              <w:widowControl/>
              <w:tabs>
                <w:tab w:val="left" w:pos="1296"/>
              </w:tabs>
              <w:ind w:leftChars="480" w:left="1154" w:hanging="2"/>
              <w:jc w:val="both"/>
              <w:rPr>
                <w:rFonts w:eastAsia="標楷體"/>
              </w:rPr>
            </w:pPr>
            <w:r w:rsidRPr="006F36B7">
              <w:rPr>
                <w:rFonts w:eastAsia="標楷體"/>
                <w:u w:val="single"/>
              </w:rPr>
              <w:t>2</w:t>
            </w:r>
            <w:r w:rsidRPr="006F36B7">
              <w:rPr>
                <w:rFonts w:eastAsia="標楷體"/>
                <w:u w:val="single"/>
              </w:rPr>
              <w:t>、</w:t>
            </w:r>
            <w:r w:rsidRPr="006F36B7">
              <w:rPr>
                <w:rFonts w:eastAsia="標楷體"/>
              </w:rPr>
              <w:t>除傾聽民意、瞭解</w:t>
            </w:r>
            <w:r w:rsidRPr="006F36B7">
              <w:rPr>
                <w:rFonts w:eastAsia="標楷體"/>
                <w:spacing w:val="-14"/>
              </w:rPr>
              <w:t>實情</w:t>
            </w:r>
            <w:r w:rsidRPr="006F36B7">
              <w:rPr>
                <w:rFonts w:eastAsia="標楷體"/>
              </w:rPr>
              <w:t>，並予以委婉說明外，應詳細記錄申訴人姓名、申訴事由、住址及連絡電話等資料。</w:t>
            </w:r>
          </w:p>
          <w:p w:rsidR="0018522C" w:rsidRPr="006F36B7" w:rsidRDefault="0018522C" w:rsidP="00D31E7B">
            <w:pPr>
              <w:widowControl/>
              <w:tabs>
                <w:tab w:val="left" w:pos="1296"/>
              </w:tabs>
              <w:ind w:leftChars="480" w:left="1154" w:hanging="2"/>
              <w:jc w:val="both"/>
              <w:rPr>
                <w:rFonts w:eastAsia="標楷體"/>
              </w:rPr>
            </w:pPr>
            <w:r w:rsidRPr="006F36B7">
              <w:rPr>
                <w:rFonts w:eastAsia="標楷體"/>
                <w:u w:val="single"/>
              </w:rPr>
              <w:t>3</w:t>
            </w:r>
            <w:r w:rsidRPr="006F36B7">
              <w:rPr>
                <w:rFonts w:eastAsia="標楷體"/>
                <w:u w:val="single"/>
              </w:rPr>
              <w:t>、</w:t>
            </w:r>
            <w:r w:rsidRPr="006F36B7">
              <w:rPr>
                <w:rFonts w:eastAsia="標楷體"/>
              </w:rPr>
              <w:t>能即時處理者，於妥適</w:t>
            </w:r>
            <w:r w:rsidRPr="006F36B7">
              <w:rPr>
                <w:rFonts w:eastAsia="標楷體"/>
                <w:spacing w:val="-14"/>
              </w:rPr>
              <w:t>處理</w:t>
            </w:r>
            <w:r w:rsidRPr="006F36B7">
              <w:rPr>
                <w:rFonts w:eastAsia="標楷體"/>
              </w:rPr>
              <w:t>後，將處理情形填載於受理納稅義務人申訴、抱怨案件紀錄表（如附</w:t>
            </w:r>
            <w:r w:rsidR="003874F8" w:rsidRPr="006F36B7">
              <w:rPr>
                <w:rFonts w:eastAsia="標楷體"/>
              </w:rPr>
              <w:t>表</w:t>
            </w:r>
            <w:r w:rsidRPr="006F36B7">
              <w:rPr>
                <w:rFonts w:eastAsia="標楷體"/>
              </w:rPr>
              <w:t>）。</w:t>
            </w:r>
          </w:p>
          <w:p w:rsidR="0018522C" w:rsidRPr="006F36B7" w:rsidRDefault="0018522C" w:rsidP="00D31E7B">
            <w:pPr>
              <w:widowControl/>
              <w:tabs>
                <w:tab w:val="left" w:pos="1296"/>
              </w:tabs>
              <w:ind w:leftChars="480" w:left="1154" w:hanging="2"/>
              <w:jc w:val="both"/>
              <w:rPr>
                <w:rFonts w:eastAsia="標楷體"/>
              </w:rPr>
            </w:pPr>
            <w:r w:rsidRPr="006F36B7">
              <w:rPr>
                <w:rFonts w:eastAsia="標楷體"/>
                <w:u w:val="single"/>
              </w:rPr>
              <w:t>4</w:t>
            </w:r>
            <w:r w:rsidRPr="006F36B7">
              <w:rPr>
                <w:rFonts w:eastAsia="標楷體"/>
                <w:u w:val="single"/>
              </w:rPr>
              <w:t>、</w:t>
            </w:r>
            <w:r w:rsidRPr="006F36B7">
              <w:rPr>
                <w:rFonts w:eastAsia="標楷體"/>
              </w:rPr>
              <w:t>如屬案情複雜、處理</w:t>
            </w:r>
            <w:r w:rsidRPr="006F36B7">
              <w:rPr>
                <w:rFonts w:eastAsia="標楷體"/>
                <w:spacing w:val="-14"/>
              </w:rPr>
              <w:t>費時</w:t>
            </w:r>
            <w:r w:rsidRPr="006F36B7">
              <w:rPr>
                <w:rFonts w:eastAsia="標楷體"/>
              </w:rPr>
              <w:t>，須與其他單位溝通協調之案件，應於四十八小時內以電話先告知已積極處理中，並依需要進行或通知懇談，懇談後另將處理情形以正式文書或電子郵件回復申訴人；</w:t>
            </w:r>
            <w:r w:rsidRPr="006F36B7">
              <w:rPr>
                <w:rFonts w:eastAsia="標楷體"/>
                <w:u w:val="single"/>
              </w:rPr>
              <w:t>並將處理情形</w:t>
            </w:r>
            <w:r w:rsidRPr="006F36B7">
              <w:rPr>
                <w:rFonts w:eastAsia="標楷體"/>
              </w:rPr>
              <w:t>填載於紀錄表內。</w:t>
            </w:r>
          </w:p>
          <w:p w:rsidR="0018522C" w:rsidRPr="006F36B7" w:rsidRDefault="0018522C" w:rsidP="00D31E7B">
            <w:pPr>
              <w:widowControl/>
              <w:tabs>
                <w:tab w:val="left" w:pos="1296"/>
              </w:tabs>
              <w:ind w:leftChars="480" w:left="1154" w:hanging="2"/>
              <w:jc w:val="both"/>
              <w:rPr>
                <w:rFonts w:eastAsia="標楷體"/>
              </w:rPr>
            </w:pPr>
            <w:r w:rsidRPr="006F36B7">
              <w:rPr>
                <w:rFonts w:eastAsia="標楷體"/>
                <w:u w:val="single"/>
              </w:rPr>
              <w:t>5</w:t>
            </w:r>
            <w:r w:rsidRPr="006F36B7">
              <w:rPr>
                <w:rFonts w:eastAsia="標楷體"/>
                <w:u w:val="single"/>
              </w:rPr>
              <w:t>、</w:t>
            </w:r>
            <w:r w:rsidRPr="006F36B7">
              <w:rPr>
                <w:rFonts w:eastAsia="標楷體"/>
              </w:rPr>
              <w:t>已辦結案件之紀錄表及相關資料影本送企劃服務科彙整</w:t>
            </w:r>
            <w:r w:rsidRPr="006F36B7">
              <w:rPr>
                <w:rFonts w:eastAsia="標楷體"/>
                <w:u w:val="single"/>
              </w:rPr>
              <w:t>留存</w:t>
            </w:r>
            <w:r w:rsidRPr="006F36B7">
              <w:rPr>
                <w:rFonts w:eastAsia="標楷體"/>
              </w:rPr>
              <w:t>。</w:t>
            </w:r>
          </w:p>
          <w:p w:rsidR="0018522C" w:rsidRPr="006F36B7" w:rsidRDefault="00AE4696" w:rsidP="00D31E7B">
            <w:pPr>
              <w:pStyle w:val="af2"/>
              <w:widowControl/>
              <w:spacing w:after="0"/>
              <w:ind w:leftChars="166" w:left="1104" w:hangingChars="294" w:hanging="706"/>
              <w:jc w:val="both"/>
              <w:rPr>
                <w:rFonts w:eastAsia="標楷體"/>
                <w:kern w:val="20"/>
                <w:u w:val="single"/>
              </w:rPr>
            </w:pPr>
            <w:r w:rsidRPr="006F36B7">
              <w:rPr>
                <w:rFonts w:eastAsia="標楷體"/>
                <w:kern w:val="20"/>
                <w:u w:val="single"/>
              </w:rPr>
              <w:t>（</w:t>
            </w:r>
            <w:r w:rsidR="0018522C" w:rsidRPr="006F36B7">
              <w:rPr>
                <w:rFonts w:eastAsia="標楷體"/>
                <w:kern w:val="20"/>
                <w:u w:val="single"/>
              </w:rPr>
              <w:t>二</w:t>
            </w:r>
            <w:r w:rsidRPr="006F36B7">
              <w:rPr>
                <w:rFonts w:eastAsia="標楷體"/>
                <w:kern w:val="20"/>
                <w:u w:val="single"/>
              </w:rPr>
              <w:t>）</w:t>
            </w:r>
            <w:r w:rsidR="0018522C" w:rsidRPr="006F36B7">
              <w:rPr>
                <w:rFonts w:eastAsia="標楷體"/>
                <w:kern w:val="20"/>
                <w:u w:val="single"/>
              </w:rPr>
              <w:t>由各單位逕行受理之</w:t>
            </w:r>
            <w:r w:rsidR="0018522C" w:rsidRPr="006F36B7">
              <w:rPr>
                <w:rFonts w:eastAsia="標楷體"/>
                <w:color w:val="000000"/>
                <w:kern w:val="20"/>
                <w:u w:val="single"/>
              </w:rPr>
              <w:t>申訴</w:t>
            </w:r>
            <w:r w:rsidR="0018522C" w:rsidRPr="006F36B7">
              <w:rPr>
                <w:rFonts w:eastAsia="標楷體"/>
                <w:kern w:val="20"/>
                <w:u w:val="single"/>
              </w:rPr>
              <w:t>、抱怨</w:t>
            </w:r>
            <w:r w:rsidR="0018522C" w:rsidRPr="006F36B7">
              <w:rPr>
                <w:rFonts w:eastAsia="標楷體"/>
                <w:kern w:val="20"/>
                <w:u w:val="single"/>
              </w:rPr>
              <w:lastRenderedPageBreak/>
              <w:t>案件：為普及暢通申訴管道，倘納稅</w:t>
            </w:r>
            <w:r w:rsidR="0018522C" w:rsidRPr="006F36B7">
              <w:rPr>
                <w:rFonts w:eastAsia="標楷體"/>
                <w:spacing w:val="-14"/>
                <w:u w:val="single"/>
              </w:rPr>
              <w:t>義務人直接打電話或親自至被申訴單位</w:t>
            </w:r>
            <w:r w:rsidR="0018522C" w:rsidRPr="006F36B7">
              <w:rPr>
                <w:rFonts w:eastAsia="標楷體"/>
                <w:kern w:val="20"/>
                <w:u w:val="single"/>
              </w:rPr>
              <w:t>為申訴、抱怨時，為方便</w:t>
            </w:r>
            <w:r w:rsidR="0018522C" w:rsidRPr="006F36B7">
              <w:rPr>
                <w:rFonts w:eastAsia="標楷體"/>
                <w:spacing w:val="-14"/>
                <w:u w:val="single"/>
              </w:rPr>
              <w:t>納稅義務人</w:t>
            </w:r>
            <w:r w:rsidR="0018522C" w:rsidRPr="006F36B7">
              <w:rPr>
                <w:rFonts w:eastAsia="標楷體"/>
                <w:kern w:val="20"/>
                <w:u w:val="single"/>
              </w:rPr>
              <w:t>，逕由被申訴、抱怨單位直接受理，毋庸再轉至申訴、抱怨中心辦理</w:t>
            </w:r>
            <w:r w:rsidR="0018522C" w:rsidRPr="006F36B7">
              <w:rPr>
                <w:rFonts w:eastAsia="標楷體"/>
                <w:spacing w:val="-14"/>
                <w:u w:val="single"/>
              </w:rPr>
              <w:t>。</w:t>
            </w:r>
            <w:r w:rsidR="0018522C" w:rsidRPr="006F36B7">
              <w:rPr>
                <w:rFonts w:eastAsia="標楷體"/>
                <w:u w:val="single"/>
              </w:rPr>
              <w:t>處</w:t>
            </w:r>
            <w:r w:rsidR="0018522C" w:rsidRPr="006F36B7">
              <w:rPr>
                <w:rFonts w:eastAsia="標楷體"/>
                <w:kern w:val="20"/>
                <w:u w:val="single"/>
              </w:rPr>
              <w:t>理程序如下：</w:t>
            </w:r>
          </w:p>
          <w:p w:rsidR="0018522C" w:rsidRPr="006F36B7" w:rsidRDefault="0018522C" w:rsidP="00D31E7B">
            <w:pPr>
              <w:widowControl/>
              <w:tabs>
                <w:tab w:val="left" w:pos="1296"/>
              </w:tabs>
              <w:ind w:leftChars="480" w:left="1154" w:hanging="2"/>
              <w:jc w:val="both"/>
              <w:rPr>
                <w:rFonts w:eastAsia="標楷體"/>
                <w:u w:val="single"/>
              </w:rPr>
            </w:pPr>
            <w:r w:rsidRPr="006F36B7">
              <w:rPr>
                <w:rFonts w:eastAsia="標楷體"/>
                <w:u w:val="single"/>
              </w:rPr>
              <w:t>1</w:t>
            </w:r>
            <w:r w:rsidRPr="006F36B7">
              <w:rPr>
                <w:rFonts w:eastAsia="標楷體"/>
                <w:u w:val="single"/>
              </w:rPr>
              <w:t>、由被申訴、抱怨之單位主管或股長負責接聽或接待。</w:t>
            </w:r>
          </w:p>
          <w:p w:rsidR="0018522C" w:rsidRPr="006F36B7" w:rsidRDefault="0018522C" w:rsidP="00D31E7B">
            <w:pPr>
              <w:widowControl/>
              <w:tabs>
                <w:tab w:val="left" w:pos="1296"/>
              </w:tabs>
              <w:ind w:leftChars="480" w:left="1154" w:hanging="2"/>
              <w:jc w:val="both"/>
              <w:rPr>
                <w:rFonts w:eastAsia="標楷體"/>
                <w:u w:val="single"/>
              </w:rPr>
            </w:pPr>
            <w:r w:rsidRPr="006F36B7">
              <w:rPr>
                <w:rFonts w:eastAsia="標楷體"/>
                <w:u w:val="single"/>
              </w:rPr>
              <w:t>2</w:t>
            </w:r>
            <w:r w:rsidRPr="006F36B7">
              <w:rPr>
                <w:rFonts w:eastAsia="標楷體"/>
                <w:u w:val="single"/>
              </w:rPr>
              <w:t>、除傾聽民意、瞭解實情，並予以委婉說明外，應詳細紀錄申訴</w:t>
            </w:r>
            <w:r w:rsidRPr="006F36B7">
              <w:rPr>
                <w:rFonts w:eastAsia="標楷體"/>
                <w:kern w:val="20"/>
                <w:u w:val="single"/>
              </w:rPr>
              <w:t>、抱怨</w:t>
            </w:r>
            <w:r w:rsidRPr="006F36B7">
              <w:rPr>
                <w:rFonts w:eastAsia="標楷體"/>
                <w:u w:val="single"/>
              </w:rPr>
              <w:t>人姓名、事由、住址及連絡電話等資料。</w:t>
            </w:r>
          </w:p>
          <w:p w:rsidR="0018522C" w:rsidRPr="006F36B7" w:rsidRDefault="0018522C" w:rsidP="00D31E7B">
            <w:pPr>
              <w:widowControl/>
              <w:tabs>
                <w:tab w:val="left" w:pos="1296"/>
              </w:tabs>
              <w:ind w:leftChars="480" w:left="1154" w:hanging="2"/>
              <w:jc w:val="both"/>
              <w:rPr>
                <w:rFonts w:eastAsia="標楷體"/>
                <w:u w:val="single"/>
              </w:rPr>
            </w:pPr>
            <w:r w:rsidRPr="006F36B7">
              <w:rPr>
                <w:rFonts w:eastAsia="標楷體"/>
                <w:u w:val="single"/>
              </w:rPr>
              <w:t>3</w:t>
            </w:r>
            <w:r w:rsidRPr="006F36B7">
              <w:rPr>
                <w:rFonts w:eastAsia="標楷體"/>
                <w:u w:val="single"/>
              </w:rPr>
              <w:t>、能即時處理者，於妥適處理後，將處理情形記錄於受理納稅義務人申訴、抱怨案件紀錄表（如附表）。</w:t>
            </w:r>
          </w:p>
          <w:p w:rsidR="0018522C" w:rsidRPr="006F36B7" w:rsidRDefault="0018522C" w:rsidP="00D31E7B">
            <w:pPr>
              <w:widowControl/>
              <w:tabs>
                <w:tab w:val="left" w:pos="1296"/>
              </w:tabs>
              <w:ind w:leftChars="480" w:left="1154" w:hanging="2"/>
              <w:jc w:val="both"/>
              <w:rPr>
                <w:rFonts w:eastAsia="標楷體"/>
                <w:u w:val="single"/>
              </w:rPr>
            </w:pPr>
            <w:r w:rsidRPr="006F36B7">
              <w:rPr>
                <w:rFonts w:eastAsia="標楷體"/>
                <w:u w:val="single"/>
              </w:rPr>
              <w:t>4</w:t>
            </w:r>
            <w:r w:rsidRPr="006F36B7">
              <w:rPr>
                <w:rFonts w:eastAsia="標楷體"/>
                <w:u w:val="single"/>
              </w:rPr>
              <w:t>、如屬案情複雜、處理費時，須與其他單位溝通協調之案件，依需要進行或通知懇談，懇談後另將處理情形以正式文書或電子郵件回復申訴人；並將處理情形填載於紀錄表內。</w:t>
            </w:r>
          </w:p>
          <w:p w:rsidR="0018522C" w:rsidRPr="006F36B7" w:rsidRDefault="0018522C" w:rsidP="00D31E7B">
            <w:pPr>
              <w:widowControl/>
              <w:tabs>
                <w:tab w:val="left" w:pos="1296"/>
              </w:tabs>
              <w:ind w:leftChars="480" w:left="1154" w:hanging="2"/>
              <w:jc w:val="both"/>
              <w:rPr>
                <w:rFonts w:eastAsia="標楷體"/>
                <w:u w:val="single"/>
              </w:rPr>
            </w:pPr>
            <w:r w:rsidRPr="006F36B7">
              <w:rPr>
                <w:rFonts w:eastAsia="標楷體"/>
                <w:u w:val="single"/>
              </w:rPr>
              <w:t>5</w:t>
            </w:r>
            <w:r w:rsidRPr="006F36B7">
              <w:rPr>
                <w:rFonts w:eastAsia="標楷體"/>
                <w:u w:val="single"/>
              </w:rPr>
              <w:t>、已辦結案件之紀錄表及相關資料影本，於每月</w:t>
            </w:r>
            <w:r w:rsidRPr="006F36B7">
              <w:rPr>
                <w:rFonts w:eastAsia="標楷體"/>
                <w:u w:val="single"/>
              </w:rPr>
              <w:lastRenderedPageBreak/>
              <w:t>底前送企劃服務科彙整。</w:t>
            </w:r>
          </w:p>
          <w:p w:rsidR="0018522C" w:rsidRPr="006F36B7" w:rsidRDefault="00AE4696" w:rsidP="00D31E7B">
            <w:pPr>
              <w:pStyle w:val="af2"/>
              <w:widowControl/>
              <w:spacing w:after="0"/>
              <w:ind w:leftChars="166" w:left="1104" w:hangingChars="294" w:hanging="706"/>
              <w:jc w:val="both"/>
              <w:rPr>
                <w:rFonts w:eastAsia="標楷體"/>
                <w:kern w:val="20"/>
                <w:u w:val="single"/>
              </w:rPr>
            </w:pPr>
            <w:r w:rsidRPr="006F36B7">
              <w:rPr>
                <w:rFonts w:eastAsia="標楷體"/>
                <w:color w:val="000000"/>
                <w:kern w:val="20"/>
                <w:u w:val="single"/>
              </w:rPr>
              <w:t>（</w:t>
            </w:r>
            <w:r w:rsidR="0018522C" w:rsidRPr="006F36B7">
              <w:rPr>
                <w:rFonts w:eastAsia="標楷體"/>
                <w:color w:val="000000"/>
                <w:kern w:val="20"/>
                <w:u w:val="single"/>
              </w:rPr>
              <w:t>三</w:t>
            </w:r>
            <w:r w:rsidRPr="006F36B7">
              <w:rPr>
                <w:rFonts w:eastAsia="標楷體"/>
                <w:color w:val="000000"/>
                <w:kern w:val="20"/>
                <w:u w:val="single"/>
              </w:rPr>
              <w:t>）</w:t>
            </w:r>
            <w:r w:rsidR="0018522C" w:rsidRPr="006F36B7">
              <w:rPr>
                <w:rFonts w:eastAsia="標楷體"/>
                <w:kern w:val="20"/>
                <w:u w:val="single"/>
              </w:rPr>
              <w:t>電子郵件信箱、一般郵寄、傳真或意見箱申訴案件：透由信箱、傳真、意見箱申訴、抱怨之案件，其處理程序如下</w:t>
            </w:r>
            <w:r w:rsidR="0039772E">
              <w:rPr>
                <w:rFonts w:eastAsia="標楷體"/>
                <w:kern w:val="20"/>
                <w:u w:val="single"/>
              </w:rPr>
              <w:t>：</w:t>
            </w:r>
          </w:p>
          <w:p w:rsidR="0018522C" w:rsidRPr="006F36B7" w:rsidRDefault="0018522C" w:rsidP="00D31E7B">
            <w:pPr>
              <w:widowControl/>
              <w:tabs>
                <w:tab w:val="left" w:pos="1296"/>
              </w:tabs>
              <w:ind w:leftChars="480" w:left="1154" w:hanging="2"/>
              <w:jc w:val="both"/>
              <w:rPr>
                <w:rFonts w:eastAsia="標楷體"/>
                <w:u w:val="single"/>
              </w:rPr>
            </w:pPr>
            <w:r w:rsidRPr="006F36B7">
              <w:rPr>
                <w:rFonts w:eastAsia="標楷體"/>
                <w:color w:val="000000"/>
                <w:kern w:val="20"/>
                <w:u w:val="single"/>
              </w:rPr>
              <w:t>1</w:t>
            </w:r>
            <w:r w:rsidRPr="006F36B7">
              <w:rPr>
                <w:rFonts w:eastAsia="標楷體"/>
                <w:color w:val="000000"/>
                <w:kern w:val="20"/>
                <w:u w:val="single"/>
              </w:rPr>
              <w:t>、</w:t>
            </w:r>
            <w:r w:rsidRPr="006F36B7">
              <w:rPr>
                <w:rFonts w:eastAsia="標楷體"/>
                <w:u w:val="single"/>
              </w:rPr>
              <w:t>電子郵件信箱、一般郵寄、傳真申訴案件均交由總收文收件，依人民陳情案件處理程序分文至各業務單位，於規定處理期限內辦理，並由企劃服務科研考股列管追蹤。</w:t>
            </w:r>
          </w:p>
          <w:p w:rsidR="0018522C" w:rsidRPr="006F36B7" w:rsidRDefault="0018522C" w:rsidP="00D31E7B">
            <w:pPr>
              <w:widowControl/>
              <w:tabs>
                <w:tab w:val="left" w:pos="1296"/>
              </w:tabs>
              <w:ind w:leftChars="480" w:left="1154" w:hanging="2"/>
              <w:jc w:val="both"/>
              <w:rPr>
                <w:rFonts w:eastAsia="標楷體"/>
                <w:u w:val="single"/>
              </w:rPr>
            </w:pPr>
            <w:r w:rsidRPr="006F36B7">
              <w:rPr>
                <w:rFonts w:eastAsia="標楷體"/>
                <w:u w:val="single"/>
              </w:rPr>
              <w:t>2</w:t>
            </w:r>
            <w:r w:rsidRPr="006F36B7">
              <w:rPr>
                <w:rFonts w:eastAsia="標楷體"/>
                <w:u w:val="single"/>
              </w:rPr>
              <w:t>、意見箱申訴案件由企劃服務科及分局負責為民服務單位專人每日至意見箱收取後，交總收文收件，依人民陳情案件處理程序分文至各業務單</w:t>
            </w:r>
            <w:r w:rsidR="003538B5" w:rsidRPr="006F36B7">
              <w:rPr>
                <w:rFonts w:eastAsia="標楷體"/>
                <w:u w:val="single"/>
              </w:rPr>
              <w:t>位</w:t>
            </w:r>
            <w:r w:rsidRPr="006F36B7">
              <w:rPr>
                <w:rFonts w:eastAsia="標楷體"/>
                <w:u w:val="single"/>
              </w:rPr>
              <w:t>，於規定處理期限內辦理，並由企劃服務科研考股列管追蹤。</w:t>
            </w:r>
          </w:p>
          <w:p w:rsidR="0018522C" w:rsidRPr="006F36B7" w:rsidRDefault="0018522C" w:rsidP="00D31E7B">
            <w:pPr>
              <w:widowControl/>
              <w:tabs>
                <w:tab w:val="left" w:pos="1296"/>
              </w:tabs>
              <w:ind w:leftChars="480" w:left="1154" w:hanging="2"/>
              <w:jc w:val="both"/>
              <w:rPr>
                <w:rFonts w:eastAsia="標楷體"/>
                <w:u w:val="single"/>
              </w:rPr>
            </w:pPr>
            <w:r w:rsidRPr="006F36B7">
              <w:rPr>
                <w:rFonts w:eastAsia="標楷體"/>
                <w:u w:val="single"/>
              </w:rPr>
              <w:t>3</w:t>
            </w:r>
            <w:r w:rsidRPr="006F36B7">
              <w:rPr>
                <w:rFonts w:eastAsia="標楷體"/>
                <w:u w:val="single"/>
              </w:rPr>
              <w:t>、如屬案情複雜、處理費時，須與其他單位溝通協調之案件，視需要通知懇談，懇談後，另將處理情形以正式文書或電子郵件回復申訴人。</w:t>
            </w:r>
          </w:p>
          <w:p w:rsidR="005B5080" w:rsidRPr="006F36B7" w:rsidRDefault="0018522C" w:rsidP="00D31E7B">
            <w:pPr>
              <w:widowControl/>
              <w:tabs>
                <w:tab w:val="left" w:pos="1296"/>
              </w:tabs>
              <w:ind w:leftChars="480" w:left="1154" w:hanging="2"/>
              <w:jc w:val="both"/>
              <w:rPr>
                <w:rFonts w:eastAsia="標楷體"/>
                <w:spacing w:val="-14"/>
              </w:rPr>
            </w:pPr>
            <w:r w:rsidRPr="006F36B7">
              <w:rPr>
                <w:rFonts w:eastAsia="標楷體"/>
                <w:u w:val="single"/>
              </w:rPr>
              <w:t>4</w:t>
            </w:r>
            <w:r w:rsidRPr="006F36B7">
              <w:rPr>
                <w:rFonts w:eastAsia="標楷體"/>
                <w:u w:val="single"/>
              </w:rPr>
              <w:t>、上開案件於辦結後，承辦單位</w:t>
            </w:r>
            <w:r w:rsidRPr="006F36B7">
              <w:rPr>
                <w:rFonts w:eastAsia="標楷體"/>
                <w:u w:val="single"/>
              </w:rPr>
              <w:lastRenderedPageBreak/>
              <w:t>應將相關資料影印一份送企劃服務科彙整</w:t>
            </w:r>
            <w:r w:rsidRPr="006F36B7">
              <w:rPr>
                <w:rFonts w:eastAsia="標楷體"/>
                <w:spacing w:val="-14"/>
                <w:u w:val="single"/>
              </w:rPr>
              <w:t>。</w:t>
            </w:r>
          </w:p>
        </w:tc>
        <w:tc>
          <w:tcPr>
            <w:tcW w:w="2930" w:type="dxa"/>
          </w:tcPr>
          <w:p w:rsidR="00754E5A" w:rsidRPr="006F36B7" w:rsidRDefault="00754E5A" w:rsidP="00D31E7B">
            <w:pPr>
              <w:widowControl/>
              <w:numPr>
                <w:ilvl w:val="0"/>
                <w:numId w:val="11"/>
              </w:numPr>
              <w:ind w:left="482" w:hanging="482"/>
              <w:jc w:val="both"/>
              <w:rPr>
                <w:rFonts w:eastAsia="標楷體"/>
              </w:rPr>
            </w:pPr>
            <w:r w:rsidRPr="006F36B7">
              <w:rPr>
                <w:rFonts w:eastAsia="標楷體"/>
              </w:rPr>
              <w:lastRenderedPageBreak/>
              <w:t>原第一款及第二款之受理方式移列</w:t>
            </w:r>
            <w:r w:rsidR="00E27199" w:rsidRPr="006F36B7">
              <w:rPr>
                <w:rFonts w:eastAsia="標楷體"/>
              </w:rPr>
              <w:t>至</w:t>
            </w:r>
            <w:r w:rsidRPr="006F36B7">
              <w:rPr>
                <w:rFonts w:eastAsia="標楷體"/>
              </w:rPr>
              <w:t>第三點</w:t>
            </w:r>
            <w:r w:rsidR="00E27199" w:rsidRPr="006F36B7">
              <w:rPr>
                <w:rFonts w:eastAsia="標楷體"/>
              </w:rPr>
              <w:t>並作文字修正。</w:t>
            </w:r>
          </w:p>
          <w:p w:rsidR="00356AC2" w:rsidRPr="006F36B7" w:rsidRDefault="00CF426D" w:rsidP="00D31E7B">
            <w:pPr>
              <w:widowControl/>
              <w:numPr>
                <w:ilvl w:val="0"/>
                <w:numId w:val="11"/>
              </w:numPr>
              <w:ind w:left="482" w:hanging="482"/>
              <w:jc w:val="both"/>
              <w:rPr>
                <w:rFonts w:eastAsia="標楷體"/>
              </w:rPr>
            </w:pPr>
            <w:r w:rsidRPr="006F36B7">
              <w:rPr>
                <w:rFonts w:eastAsia="標楷體"/>
              </w:rPr>
              <w:t>將原第一款及第二款之處理程序作一致性規範</w:t>
            </w:r>
            <w:r w:rsidR="00356AC2" w:rsidRPr="006F36B7">
              <w:rPr>
                <w:rFonts w:eastAsia="標楷體"/>
              </w:rPr>
              <w:t>。</w:t>
            </w:r>
          </w:p>
          <w:p w:rsidR="0018522C" w:rsidRPr="006F36B7" w:rsidRDefault="00CF426D" w:rsidP="00D31E7B">
            <w:pPr>
              <w:widowControl/>
              <w:numPr>
                <w:ilvl w:val="0"/>
                <w:numId w:val="11"/>
              </w:numPr>
              <w:tabs>
                <w:tab w:val="left" w:pos="510"/>
              </w:tabs>
              <w:jc w:val="both"/>
              <w:rPr>
                <w:rFonts w:eastAsia="標楷體"/>
                <w:color w:val="FF0000"/>
              </w:rPr>
            </w:pPr>
            <w:r w:rsidRPr="006F36B7">
              <w:rPr>
                <w:rFonts w:eastAsia="標楷體"/>
              </w:rPr>
              <w:t>原第三款之處理程序</w:t>
            </w:r>
            <w:r w:rsidR="002A5135" w:rsidRPr="006F36B7">
              <w:rPr>
                <w:rFonts w:eastAsia="標楷體"/>
              </w:rPr>
              <w:t>業已</w:t>
            </w:r>
            <w:r w:rsidRPr="006F36B7">
              <w:rPr>
                <w:rFonts w:eastAsia="標楷體"/>
              </w:rPr>
              <w:t>明定</w:t>
            </w:r>
            <w:r w:rsidR="002A5135" w:rsidRPr="006F36B7">
              <w:rPr>
                <w:rFonts w:eastAsia="標楷體"/>
              </w:rPr>
              <w:t>於本局「受理人民陳情案件處理要點」，</w:t>
            </w:r>
            <w:r w:rsidR="00041D45" w:rsidRPr="006F36B7">
              <w:rPr>
                <w:rFonts w:eastAsia="標楷體"/>
              </w:rPr>
              <w:t>爰</w:t>
            </w:r>
            <w:r w:rsidR="002A5135" w:rsidRPr="006F36B7">
              <w:rPr>
                <w:rFonts w:eastAsia="標楷體"/>
              </w:rPr>
              <w:t>予以</w:t>
            </w:r>
            <w:r w:rsidR="002D734F" w:rsidRPr="006F36B7">
              <w:rPr>
                <w:rFonts w:eastAsia="標楷體"/>
              </w:rPr>
              <w:t>刪除</w:t>
            </w:r>
            <w:r w:rsidR="00041D45" w:rsidRPr="006F36B7">
              <w:rPr>
                <w:rFonts w:eastAsia="標楷體"/>
              </w:rPr>
              <w:t>。</w:t>
            </w:r>
          </w:p>
          <w:p w:rsidR="003538B5" w:rsidRPr="006F36B7" w:rsidRDefault="003538B5" w:rsidP="00D31E7B">
            <w:pPr>
              <w:widowControl/>
              <w:numPr>
                <w:ilvl w:val="0"/>
                <w:numId w:val="11"/>
              </w:numPr>
              <w:ind w:left="482" w:hanging="482"/>
              <w:jc w:val="both"/>
              <w:rPr>
                <w:rFonts w:eastAsia="標楷體"/>
                <w:color w:val="FF0000"/>
              </w:rPr>
            </w:pPr>
            <w:r w:rsidRPr="006F36B7">
              <w:rPr>
                <w:rFonts w:eastAsia="標楷體"/>
              </w:rPr>
              <w:t>餘</w:t>
            </w:r>
            <w:r w:rsidR="00ED1DEE" w:rsidRPr="006F36B7">
              <w:rPr>
                <w:rFonts w:eastAsia="標楷體"/>
              </w:rPr>
              <w:t>酌</w:t>
            </w:r>
            <w:r w:rsidRPr="006F36B7">
              <w:rPr>
                <w:rFonts w:eastAsia="標楷體"/>
              </w:rPr>
              <w:t>作文字修正。</w:t>
            </w:r>
          </w:p>
        </w:tc>
      </w:tr>
      <w:tr w:rsidR="005B5080" w:rsidRPr="006F36B7" w:rsidTr="0039772E">
        <w:trPr>
          <w:trHeight w:val="268"/>
        </w:trPr>
        <w:tc>
          <w:tcPr>
            <w:tcW w:w="2929" w:type="dxa"/>
          </w:tcPr>
          <w:p w:rsidR="00CB6099" w:rsidRPr="006F36B7" w:rsidRDefault="00BB4BD6" w:rsidP="00D31E7B">
            <w:pPr>
              <w:pStyle w:val="af2"/>
              <w:widowControl/>
              <w:spacing w:after="0"/>
              <w:ind w:leftChars="0" w:hangingChars="200" w:hanging="480"/>
              <w:jc w:val="both"/>
              <w:rPr>
                <w:rFonts w:eastAsia="標楷體"/>
              </w:rPr>
            </w:pPr>
            <w:r w:rsidRPr="006F36B7">
              <w:rPr>
                <w:rFonts w:eastAsia="標楷體"/>
              </w:rPr>
              <w:lastRenderedPageBreak/>
              <w:t>五、</w:t>
            </w:r>
            <w:r w:rsidR="006F1C1E" w:rsidRPr="006F36B7">
              <w:rPr>
                <w:rFonts w:eastAsia="標楷體"/>
              </w:rPr>
              <w:t>面對申訴</w:t>
            </w:r>
            <w:r w:rsidR="00E05705" w:rsidRPr="006F36B7">
              <w:rPr>
                <w:rFonts w:eastAsia="標楷體"/>
              </w:rPr>
              <w:t>、抱怨</w:t>
            </w:r>
            <w:r w:rsidR="00CB6099" w:rsidRPr="006F36B7">
              <w:rPr>
                <w:rFonts w:eastAsia="標楷體"/>
              </w:rPr>
              <w:t>民眾</w:t>
            </w:r>
            <w:r w:rsidR="006F1C1E" w:rsidRPr="006F36B7">
              <w:rPr>
                <w:rFonts w:eastAsia="標楷體"/>
              </w:rPr>
              <w:t>不理性行為</w:t>
            </w:r>
            <w:r w:rsidR="00F5192D" w:rsidRPr="006F36B7">
              <w:rPr>
                <w:rFonts w:eastAsia="標楷體"/>
              </w:rPr>
              <w:t>處理原則</w:t>
            </w:r>
          </w:p>
          <w:p w:rsidR="00CB6099" w:rsidRPr="006F36B7" w:rsidRDefault="00AE4696" w:rsidP="00D31E7B">
            <w:pPr>
              <w:pStyle w:val="af2"/>
              <w:widowControl/>
              <w:spacing w:after="0"/>
              <w:ind w:leftChars="166" w:left="1104" w:hangingChars="294" w:hanging="706"/>
              <w:jc w:val="both"/>
              <w:rPr>
                <w:rFonts w:eastAsia="標楷體"/>
              </w:rPr>
            </w:pPr>
            <w:r w:rsidRPr="006F36B7">
              <w:rPr>
                <w:rFonts w:eastAsia="標楷體"/>
              </w:rPr>
              <w:t>（</w:t>
            </w:r>
            <w:r w:rsidR="00081BA5" w:rsidRPr="006F36B7">
              <w:rPr>
                <w:rFonts w:eastAsia="標楷體"/>
              </w:rPr>
              <w:t>一</w:t>
            </w:r>
            <w:r w:rsidRPr="006F36B7">
              <w:rPr>
                <w:rFonts w:eastAsia="標楷體"/>
              </w:rPr>
              <w:t>）</w:t>
            </w:r>
            <w:r w:rsidR="00FB30C5" w:rsidRPr="006F36B7">
              <w:rPr>
                <w:rFonts w:eastAsia="標楷體"/>
              </w:rPr>
              <w:t>電話：</w:t>
            </w:r>
            <w:r w:rsidR="003874F8" w:rsidRPr="006F36B7">
              <w:rPr>
                <w:rFonts w:eastAsia="標楷體"/>
              </w:rPr>
              <w:t>民眾</w:t>
            </w:r>
            <w:r w:rsidR="00FB30C5" w:rsidRPr="006F36B7">
              <w:rPr>
                <w:rFonts w:eastAsia="標楷體"/>
              </w:rPr>
              <w:t>電話</w:t>
            </w:r>
            <w:r w:rsidR="006F1C1E" w:rsidRPr="006F36B7">
              <w:rPr>
                <w:rFonts w:eastAsia="標楷體"/>
              </w:rPr>
              <w:t>申訴</w:t>
            </w:r>
            <w:r w:rsidR="00F5192D" w:rsidRPr="006F36B7">
              <w:rPr>
                <w:rFonts w:eastAsia="標楷體"/>
              </w:rPr>
              <w:t>、抱怨</w:t>
            </w:r>
            <w:r w:rsidR="006F1C1E" w:rsidRPr="006F36B7">
              <w:rPr>
                <w:rFonts w:eastAsia="標楷體"/>
              </w:rPr>
              <w:t>案件已為適當處理，惟仍以同一事由，屢次電話進線咆哮、謾罵</w:t>
            </w:r>
            <w:r w:rsidR="00FB30C5" w:rsidRPr="006F36B7">
              <w:rPr>
                <w:rFonts w:eastAsia="標楷體"/>
              </w:rPr>
              <w:t>者</w:t>
            </w:r>
            <w:r w:rsidR="006F1C1E" w:rsidRPr="006F36B7">
              <w:rPr>
                <w:rFonts w:eastAsia="標楷體"/>
              </w:rPr>
              <w:t>，</w:t>
            </w:r>
            <w:r w:rsidR="009F4789" w:rsidRPr="006F36B7">
              <w:rPr>
                <w:rFonts w:eastAsia="標楷體"/>
              </w:rPr>
              <w:t>經</w:t>
            </w:r>
            <w:r w:rsidR="00CB6099" w:rsidRPr="006F36B7">
              <w:rPr>
                <w:rFonts w:eastAsia="標楷體"/>
              </w:rPr>
              <w:t>簽</w:t>
            </w:r>
            <w:r w:rsidR="00FB30C5" w:rsidRPr="006F36B7">
              <w:rPr>
                <w:rFonts w:eastAsia="標楷體"/>
              </w:rPr>
              <w:t>報單位主管</w:t>
            </w:r>
            <w:r w:rsidR="00CB6099" w:rsidRPr="006F36B7">
              <w:rPr>
                <w:rFonts w:eastAsia="標楷體"/>
              </w:rPr>
              <w:t>核可後，承辦人員得以本局「面對不理性民眾電話之答復術語表」回應</w:t>
            </w:r>
            <w:r w:rsidRPr="006F36B7">
              <w:rPr>
                <w:rFonts w:eastAsia="標楷體"/>
              </w:rPr>
              <w:t>（</w:t>
            </w:r>
            <w:r w:rsidR="00CB6099" w:rsidRPr="006F36B7">
              <w:rPr>
                <w:rFonts w:eastAsia="標楷體"/>
              </w:rPr>
              <w:t>如附表</w:t>
            </w:r>
            <w:r w:rsidR="00BB4BD6" w:rsidRPr="006F36B7">
              <w:rPr>
                <w:rFonts w:eastAsia="標楷體"/>
              </w:rPr>
              <w:t>2</w:t>
            </w:r>
            <w:r w:rsidRPr="006F36B7">
              <w:rPr>
                <w:rFonts w:eastAsia="標楷體"/>
              </w:rPr>
              <w:t>）</w:t>
            </w:r>
            <w:r w:rsidR="00CB6099" w:rsidRPr="006F36B7">
              <w:rPr>
                <w:rFonts w:eastAsia="標楷體"/>
              </w:rPr>
              <w:t>，並結束通話。</w:t>
            </w:r>
            <w:r w:rsidR="003874F8" w:rsidRPr="006F36B7">
              <w:rPr>
                <w:rFonts w:eastAsia="標楷體"/>
              </w:rPr>
              <w:t>結束通話後，填寫「</w:t>
            </w:r>
            <w:r w:rsidR="00520547" w:rsidRPr="006F36B7">
              <w:rPr>
                <w:rFonts w:eastAsia="標楷體"/>
              </w:rPr>
              <w:t>服務事項</w:t>
            </w:r>
            <w:r w:rsidR="003874F8" w:rsidRPr="006F36B7">
              <w:rPr>
                <w:rFonts w:eastAsia="標楷體"/>
              </w:rPr>
              <w:t>紀錄表」陳</w:t>
            </w:r>
            <w:r w:rsidR="00FB30C5" w:rsidRPr="006F36B7">
              <w:rPr>
                <w:rFonts w:eastAsia="標楷體"/>
              </w:rPr>
              <w:t>報單位</w:t>
            </w:r>
            <w:r w:rsidR="003874F8" w:rsidRPr="006F36B7">
              <w:rPr>
                <w:rFonts w:eastAsia="標楷體"/>
              </w:rPr>
              <w:t>主管</w:t>
            </w:r>
            <w:r w:rsidR="00FB30C5" w:rsidRPr="006F36B7">
              <w:rPr>
                <w:rFonts w:eastAsia="標楷體"/>
              </w:rPr>
              <w:t>，單位主管並應視需要適時陳報局長</w:t>
            </w:r>
            <w:r w:rsidR="003874F8" w:rsidRPr="006F36B7">
              <w:rPr>
                <w:rFonts w:eastAsia="標楷體"/>
              </w:rPr>
              <w:t>。</w:t>
            </w:r>
          </w:p>
          <w:p w:rsidR="00CB6099" w:rsidRPr="006F36B7" w:rsidRDefault="00AE4696" w:rsidP="00D31E7B">
            <w:pPr>
              <w:pStyle w:val="af2"/>
              <w:widowControl/>
              <w:spacing w:after="0"/>
              <w:ind w:leftChars="166" w:left="1104" w:hangingChars="294" w:hanging="706"/>
              <w:jc w:val="both"/>
              <w:rPr>
                <w:rFonts w:eastAsia="標楷體"/>
                <w:color w:val="FF0000"/>
              </w:rPr>
            </w:pPr>
            <w:r w:rsidRPr="006F36B7">
              <w:rPr>
                <w:rFonts w:eastAsia="標楷體"/>
              </w:rPr>
              <w:t>（</w:t>
            </w:r>
            <w:r w:rsidR="00081BA5" w:rsidRPr="006F36B7">
              <w:rPr>
                <w:rFonts w:eastAsia="標楷體"/>
              </w:rPr>
              <w:t>二</w:t>
            </w:r>
            <w:r w:rsidRPr="006F36B7">
              <w:rPr>
                <w:rFonts w:eastAsia="標楷體"/>
              </w:rPr>
              <w:t>）</w:t>
            </w:r>
            <w:r w:rsidR="00947F1D" w:rsidRPr="006F36B7">
              <w:rPr>
                <w:rFonts w:eastAsia="標楷體"/>
              </w:rPr>
              <w:t>臨櫃：</w:t>
            </w:r>
            <w:r w:rsidR="00CB6099" w:rsidRPr="006F36B7">
              <w:rPr>
                <w:rFonts w:eastAsia="標楷體"/>
              </w:rPr>
              <w:t>不理性民眾在辦公場所</w:t>
            </w:r>
            <w:r w:rsidR="00A101B2" w:rsidRPr="006F36B7">
              <w:rPr>
                <w:rFonts w:eastAsia="標楷體"/>
              </w:rPr>
              <w:t>以不雅言詞</w:t>
            </w:r>
            <w:r w:rsidR="00CB6099" w:rsidRPr="006F36B7">
              <w:rPr>
                <w:rFonts w:eastAsia="標楷體"/>
              </w:rPr>
              <w:t>咆哮、謾罵</w:t>
            </w:r>
            <w:r w:rsidR="00947F1D" w:rsidRPr="006F36B7">
              <w:rPr>
                <w:rFonts w:eastAsia="標楷體"/>
              </w:rPr>
              <w:t>案件</w:t>
            </w:r>
            <w:r w:rsidR="00CB6099" w:rsidRPr="006F36B7">
              <w:rPr>
                <w:rFonts w:eastAsia="標楷體"/>
              </w:rPr>
              <w:t>，請各單位</w:t>
            </w:r>
            <w:r w:rsidR="003874F8" w:rsidRPr="006F36B7">
              <w:rPr>
                <w:rFonts w:eastAsia="標楷體"/>
              </w:rPr>
              <w:t>視需要</w:t>
            </w:r>
            <w:r w:rsidR="00947F1D" w:rsidRPr="006F36B7">
              <w:rPr>
                <w:rFonts w:eastAsia="標楷體"/>
              </w:rPr>
              <w:t>預為</w:t>
            </w:r>
            <w:r w:rsidR="00CB6099" w:rsidRPr="006F36B7">
              <w:rPr>
                <w:rFonts w:eastAsia="標楷體"/>
              </w:rPr>
              <w:t>組成應變小組負責錄音、錄影，</w:t>
            </w:r>
            <w:r w:rsidR="00947F1D" w:rsidRPr="006F36B7">
              <w:rPr>
                <w:rFonts w:eastAsia="標楷體"/>
              </w:rPr>
              <w:t>處理過程</w:t>
            </w:r>
            <w:r w:rsidR="00CB6099" w:rsidRPr="006F36B7">
              <w:rPr>
                <w:rFonts w:eastAsia="標楷體"/>
              </w:rPr>
              <w:t>並</w:t>
            </w:r>
            <w:r w:rsidR="00947F1D" w:rsidRPr="006F36B7">
              <w:rPr>
                <w:rFonts w:eastAsia="標楷體"/>
              </w:rPr>
              <w:t>得</w:t>
            </w:r>
            <w:r w:rsidR="00CB6099" w:rsidRPr="006F36B7">
              <w:rPr>
                <w:rFonts w:eastAsia="標楷體"/>
              </w:rPr>
              <w:t>通知警察</w:t>
            </w:r>
            <w:r w:rsidR="003874F8" w:rsidRPr="006F36B7">
              <w:rPr>
                <w:rFonts w:eastAsia="標楷體"/>
              </w:rPr>
              <w:t>或政風</w:t>
            </w:r>
            <w:r w:rsidR="00947F1D" w:rsidRPr="006F36B7">
              <w:rPr>
                <w:rFonts w:eastAsia="標楷體"/>
              </w:rPr>
              <w:t>室</w:t>
            </w:r>
            <w:r w:rsidR="00CB6099" w:rsidRPr="006F36B7">
              <w:rPr>
                <w:rFonts w:eastAsia="標楷體"/>
              </w:rPr>
              <w:t>至現場協助。</w:t>
            </w:r>
          </w:p>
        </w:tc>
        <w:tc>
          <w:tcPr>
            <w:tcW w:w="2930" w:type="dxa"/>
          </w:tcPr>
          <w:p w:rsidR="005B5080" w:rsidRPr="006F36B7" w:rsidRDefault="005B5080" w:rsidP="00D31E7B">
            <w:pPr>
              <w:widowControl/>
              <w:kinsoku w:val="0"/>
              <w:overflowPunct w:val="0"/>
              <w:autoSpaceDE w:val="0"/>
              <w:autoSpaceDN w:val="0"/>
              <w:adjustRightInd w:val="0"/>
              <w:ind w:left="840" w:hangingChars="350" w:hanging="840"/>
              <w:jc w:val="both"/>
              <w:rPr>
                <w:rFonts w:eastAsia="標楷體"/>
                <w:color w:val="FF0000"/>
                <w:kern w:val="0"/>
              </w:rPr>
            </w:pPr>
          </w:p>
        </w:tc>
        <w:tc>
          <w:tcPr>
            <w:tcW w:w="2930" w:type="dxa"/>
          </w:tcPr>
          <w:p w:rsidR="00E00862" w:rsidRPr="006F36B7" w:rsidRDefault="00E00862" w:rsidP="00D31E7B">
            <w:pPr>
              <w:widowControl/>
              <w:numPr>
                <w:ilvl w:val="0"/>
                <w:numId w:val="28"/>
              </w:numPr>
              <w:ind w:left="492" w:hanging="492"/>
              <w:jc w:val="both"/>
              <w:rPr>
                <w:rFonts w:eastAsia="標楷體"/>
              </w:rPr>
            </w:pPr>
            <w:r w:rsidRPr="006F36B7">
              <w:rPr>
                <w:rFonts w:eastAsia="標楷體"/>
                <w:u w:val="single"/>
              </w:rPr>
              <w:t>本點新增</w:t>
            </w:r>
            <w:r w:rsidRPr="006F36B7">
              <w:rPr>
                <w:rFonts w:eastAsia="標楷體"/>
              </w:rPr>
              <w:t>。</w:t>
            </w:r>
          </w:p>
          <w:p w:rsidR="00CB6099" w:rsidRPr="006F36B7" w:rsidRDefault="00CB6099" w:rsidP="00D31E7B">
            <w:pPr>
              <w:widowControl/>
              <w:numPr>
                <w:ilvl w:val="0"/>
                <w:numId w:val="28"/>
              </w:numPr>
              <w:ind w:left="492" w:hanging="492"/>
              <w:jc w:val="both"/>
              <w:rPr>
                <w:rFonts w:eastAsia="標楷體"/>
                <w:color w:val="FF0000"/>
              </w:rPr>
            </w:pPr>
            <w:r w:rsidRPr="006F36B7">
              <w:rPr>
                <w:rFonts w:eastAsia="標楷體"/>
              </w:rPr>
              <w:t>增</w:t>
            </w:r>
            <w:r w:rsidR="007D23B9" w:rsidRPr="006F36B7">
              <w:rPr>
                <w:rFonts w:eastAsia="標楷體"/>
              </w:rPr>
              <w:t>訂</w:t>
            </w:r>
            <w:r w:rsidR="00C934BF" w:rsidRPr="006F36B7">
              <w:rPr>
                <w:rFonts w:eastAsia="標楷體"/>
              </w:rPr>
              <w:t>面</w:t>
            </w:r>
            <w:r w:rsidR="00EE03DF" w:rsidRPr="006F36B7">
              <w:rPr>
                <w:rFonts w:eastAsia="標楷體"/>
              </w:rPr>
              <w:t>對</w:t>
            </w:r>
            <w:r w:rsidR="007D23B9" w:rsidRPr="006F36B7">
              <w:rPr>
                <w:rFonts w:eastAsia="標楷體"/>
              </w:rPr>
              <w:t>申訴、抱怨</w:t>
            </w:r>
            <w:r w:rsidR="003874F8" w:rsidRPr="006F36B7">
              <w:rPr>
                <w:rFonts w:eastAsia="標楷體"/>
              </w:rPr>
              <w:t>民眾</w:t>
            </w:r>
            <w:r w:rsidR="007D23B9" w:rsidRPr="006F36B7">
              <w:rPr>
                <w:rFonts w:eastAsia="標楷體"/>
              </w:rPr>
              <w:t>不理性行為之處理原則。</w:t>
            </w:r>
          </w:p>
        </w:tc>
      </w:tr>
      <w:tr w:rsidR="005B5080" w:rsidRPr="006F36B7" w:rsidTr="00D31E7B">
        <w:trPr>
          <w:trHeight w:val="268"/>
        </w:trPr>
        <w:tc>
          <w:tcPr>
            <w:tcW w:w="2929" w:type="dxa"/>
          </w:tcPr>
          <w:p w:rsidR="005B5080" w:rsidRPr="006F36B7" w:rsidRDefault="00BB6EA5" w:rsidP="00D31E7B">
            <w:pPr>
              <w:pStyle w:val="af2"/>
              <w:widowControl/>
              <w:spacing w:after="0"/>
              <w:ind w:leftChars="0" w:hangingChars="200" w:hanging="480"/>
              <w:jc w:val="both"/>
              <w:rPr>
                <w:rFonts w:eastAsia="標楷體"/>
                <w:color w:val="FF0000"/>
              </w:rPr>
            </w:pPr>
            <w:r w:rsidRPr="006F36B7">
              <w:rPr>
                <w:rFonts w:eastAsia="標楷體"/>
                <w:u w:val="single"/>
              </w:rPr>
              <w:t>六</w:t>
            </w:r>
            <w:r w:rsidRPr="006F36B7">
              <w:rPr>
                <w:rFonts w:eastAsia="標楷體"/>
              </w:rPr>
              <w:t>、</w:t>
            </w:r>
            <w:r w:rsidR="0077114C" w:rsidRPr="006F36B7">
              <w:rPr>
                <w:rFonts w:eastAsia="標楷體"/>
              </w:rPr>
              <w:t>納稅人申訴、抱怨案件，企劃服務科視需要作成案例，</w:t>
            </w:r>
            <w:r w:rsidR="000F5108" w:rsidRPr="006F36B7">
              <w:rPr>
                <w:rFonts w:eastAsia="標楷體"/>
                <w:u w:val="single"/>
              </w:rPr>
              <w:t>並</w:t>
            </w:r>
            <w:r w:rsidR="0077114C" w:rsidRPr="006F36B7">
              <w:rPr>
                <w:rFonts w:eastAsia="標楷體"/>
              </w:rPr>
              <w:t>廣為</w:t>
            </w:r>
            <w:r w:rsidR="007D23B9" w:rsidRPr="006F36B7">
              <w:rPr>
                <w:rFonts w:eastAsia="標楷體"/>
                <w:u w:val="single"/>
              </w:rPr>
              <w:t>周</w:t>
            </w:r>
            <w:r w:rsidR="0077114C" w:rsidRPr="006F36B7">
              <w:rPr>
                <w:rFonts w:eastAsia="標楷體"/>
              </w:rPr>
              <w:t>知，作為日後同仁處理類似案件參考</w:t>
            </w:r>
            <w:r w:rsidR="00923E30" w:rsidRPr="006F36B7">
              <w:rPr>
                <w:rFonts w:eastAsia="標楷體"/>
              </w:rPr>
              <w:t>。</w:t>
            </w:r>
          </w:p>
        </w:tc>
        <w:tc>
          <w:tcPr>
            <w:tcW w:w="2930" w:type="dxa"/>
          </w:tcPr>
          <w:p w:rsidR="005B5080" w:rsidRPr="006F36B7" w:rsidRDefault="00333144" w:rsidP="00D31E7B">
            <w:pPr>
              <w:widowControl/>
              <w:kinsoku w:val="0"/>
              <w:overflowPunct w:val="0"/>
              <w:autoSpaceDE w:val="0"/>
              <w:autoSpaceDN w:val="0"/>
              <w:adjustRightInd w:val="0"/>
              <w:ind w:left="480" w:hangingChars="200" w:hanging="480"/>
              <w:jc w:val="both"/>
              <w:rPr>
                <w:rFonts w:eastAsia="標楷體"/>
              </w:rPr>
            </w:pPr>
            <w:r w:rsidRPr="006F36B7">
              <w:rPr>
                <w:rFonts w:eastAsia="標楷體"/>
              </w:rPr>
              <w:t>五、納稅人申訴、抱怨案件，</w:t>
            </w:r>
            <w:r w:rsidRPr="006F36B7">
              <w:rPr>
                <w:rFonts w:eastAsia="標楷體"/>
                <w:color w:val="000000"/>
                <w:kern w:val="20"/>
              </w:rPr>
              <w:t>企劃</w:t>
            </w:r>
            <w:r w:rsidRPr="006F36B7">
              <w:rPr>
                <w:rFonts w:eastAsia="標楷體"/>
              </w:rPr>
              <w:t>服務科視需要作成案例，</w:t>
            </w:r>
            <w:r w:rsidRPr="006F36B7">
              <w:rPr>
                <w:rFonts w:eastAsia="標楷體"/>
                <w:u w:val="single"/>
              </w:rPr>
              <w:t>通報本局各單位</w:t>
            </w:r>
            <w:r w:rsidRPr="006F36B7">
              <w:rPr>
                <w:rFonts w:eastAsia="標楷體"/>
              </w:rPr>
              <w:t>廣為週知，作為日後同仁處理類似案件參考，避免同仁舊錯再犯。</w:t>
            </w:r>
          </w:p>
        </w:tc>
        <w:tc>
          <w:tcPr>
            <w:tcW w:w="2930" w:type="dxa"/>
          </w:tcPr>
          <w:p w:rsidR="005B5080" w:rsidRPr="006F36B7" w:rsidRDefault="00C934BF" w:rsidP="00D31E7B">
            <w:pPr>
              <w:widowControl/>
              <w:rPr>
                <w:rFonts w:eastAsia="標楷體"/>
                <w:color w:val="FF0000"/>
              </w:rPr>
            </w:pPr>
            <w:r w:rsidRPr="006F36B7">
              <w:rPr>
                <w:rFonts w:eastAsia="標楷體"/>
              </w:rPr>
              <w:t>原第五點</w:t>
            </w:r>
            <w:r w:rsidR="007D23B9" w:rsidRPr="006F36B7">
              <w:rPr>
                <w:rFonts w:eastAsia="標楷體"/>
              </w:rPr>
              <w:t>移列</w:t>
            </w:r>
            <w:r w:rsidRPr="006F36B7">
              <w:rPr>
                <w:rFonts w:eastAsia="標楷體"/>
              </w:rPr>
              <w:t>為第六點，並</w:t>
            </w:r>
            <w:r w:rsidR="00ED1DEE" w:rsidRPr="006F36B7">
              <w:rPr>
                <w:rFonts w:eastAsia="標楷體"/>
              </w:rPr>
              <w:t>酌</w:t>
            </w:r>
            <w:r w:rsidR="000F5108" w:rsidRPr="006F36B7">
              <w:rPr>
                <w:rFonts w:eastAsia="標楷體"/>
                <w:color w:val="000000"/>
              </w:rPr>
              <w:t>作文字</w:t>
            </w:r>
            <w:r w:rsidR="0077114C" w:rsidRPr="006F36B7">
              <w:rPr>
                <w:rFonts w:eastAsia="標楷體"/>
                <w:color w:val="000000"/>
              </w:rPr>
              <w:t>修正。</w:t>
            </w:r>
          </w:p>
        </w:tc>
      </w:tr>
      <w:tr w:rsidR="0077114C" w:rsidRPr="006F36B7" w:rsidTr="0039772E">
        <w:trPr>
          <w:trHeight w:val="1012"/>
        </w:trPr>
        <w:tc>
          <w:tcPr>
            <w:tcW w:w="2929" w:type="dxa"/>
          </w:tcPr>
          <w:p w:rsidR="0077114C" w:rsidRPr="006F36B7" w:rsidRDefault="0071681F" w:rsidP="00D31E7B">
            <w:pPr>
              <w:pStyle w:val="af2"/>
              <w:widowControl/>
              <w:spacing w:after="0"/>
              <w:ind w:leftChars="0" w:hangingChars="200" w:hanging="480"/>
              <w:jc w:val="both"/>
              <w:rPr>
                <w:rFonts w:eastAsia="標楷體"/>
              </w:rPr>
            </w:pPr>
            <w:r w:rsidRPr="006F36B7">
              <w:rPr>
                <w:rFonts w:eastAsia="標楷體"/>
                <w:u w:val="single"/>
              </w:rPr>
              <w:t>七</w:t>
            </w:r>
            <w:r w:rsidRPr="006F36B7">
              <w:rPr>
                <w:rFonts w:eastAsia="標楷體"/>
              </w:rPr>
              <w:t>、</w:t>
            </w:r>
            <w:r w:rsidR="0077114C" w:rsidRPr="006F36B7">
              <w:rPr>
                <w:rFonts w:eastAsia="標楷體"/>
              </w:rPr>
              <w:t>受理納稅義務人申訴、抱怨案件處理流程如附圖。</w:t>
            </w:r>
          </w:p>
        </w:tc>
        <w:tc>
          <w:tcPr>
            <w:tcW w:w="2930" w:type="dxa"/>
          </w:tcPr>
          <w:p w:rsidR="0077114C" w:rsidRPr="006F36B7" w:rsidRDefault="0077114C" w:rsidP="00D31E7B">
            <w:pPr>
              <w:widowControl/>
              <w:kinsoku w:val="0"/>
              <w:overflowPunct w:val="0"/>
              <w:autoSpaceDE w:val="0"/>
              <w:autoSpaceDN w:val="0"/>
              <w:adjustRightInd w:val="0"/>
              <w:ind w:left="480" w:hangingChars="200" w:hanging="480"/>
              <w:jc w:val="both"/>
              <w:rPr>
                <w:rFonts w:eastAsia="標楷體"/>
              </w:rPr>
            </w:pPr>
            <w:r w:rsidRPr="006F36B7">
              <w:rPr>
                <w:rFonts w:eastAsia="標楷體"/>
              </w:rPr>
              <w:t>六、受理納稅義務人申訴、抱怨案件處理流程如附圖。</w:t>
            </w:r>
          </w:p>
        </w:tc>
        <w:tc>
          <w:tcPr>
            <w:tcW w:w="2930" w:type="dxa"/>
          </w:tcPr>
          <w:p w:rsidR="0077114C" w:rsidRPr="006F36B7" w:rsidRDefault="00C934BF" w:rsidP="00D31E7B">
            <w:pPr>
              <w:widowControl/>
              <w:rPr>
                <w:rFonts w:eastAsia="標楷體"/>
                <w:color w:val="FF0000"/>
              </w:rPr>
            </w:pPr>
            <w:r w:rsidRPr="006F36B7">
              <w:rPr>
                <w:rFonts w:eastAsia="標楷體"/>
              </w:rPr>
              <w:t>原第六點</w:t>
            </w:r>
            <w:r w:rsidR="007D23B9" w:rsidRPr="006F36B7">
              <w:rPr>
                <w:rFonts w:eastAsia="標楷體"/>
              </w:rPr>
              <w:t>移列</w:t>
            </w:r>
            <w:r w:rsidRPr="006F36B7">
              <w:rPr>
                <w:rFonts w:eastAsia="標楷體"/>
              </w:rPr>
              <w:t>為第七點，並修正</w:t>
            </w:r>
            <w:r w:rsidR="007D23B9" w:rsidRPr="006F36B7">
              <w:rPr>
                <w:rFonts w:eastAsia="標楷體"/>
              </w:rPr>
              <w:t>附</w:t>
            </w:r>
            <w:r w:rsidRPr="006F36B7">
              <w:rPr>
                <w:rFonts w:eastAsia="標楷體"/>
                <w:color w:val="000000"/>
              </w:rPr>
              <w:t>圖</w:t>
            </w:r>
            <w:r w:rsidR="00D25084" w:rsidRPr="006F36B7">
              <w:rPr>
                <w:rFonts w:eastAsia="標楷體"/>
                <w:color w:val="000000"/>
              </w:rPr>
              <w:t>內容</w:t>
            </w:r>
            <w:r w:rsidR="0077114C" w:rsidRPr="006F36B7">
              <w:rPr>
                <w:rFonts w:eastAsia="標楷體"/>
                <w:color w:val="000000"/>
              </w:rPr>
              <w:t>。</w:t>
            </w:r>
          </w:p>
        </w:tc>
      </w:tr>
    </w:tbl>
    <w:p w:rsidR="006F36B7" w:rsidRPr="00D31E7B" w:rsidRDefault="006F36B7" w:rsidP="00D31E7B">
      <w:pPr>
        <w:pStyle w:val="af0"/>
        <w:pageBreakBefore/>
        <w:widowControl/>
        <w:spacing w:after="0"/>
        <w:jc w:val="both"/>
        <w:rPr>
          <w:rFonts w:eastAsia="標楷體"/>
          <w:spacing w:val="-20"/>
          <w:sz w:val="40"/>
          <w:szCs w:val="40"/>
        </w:rPr>
      </w:pPr>
      <w:r w:rsidRPr="006F36B7">
        <w:rPr>
          <w:rFonts w:eastAsia="標楷體"/>
          <w:spacing w:val="-20"/>
          <w:sz w:val="40"/>
          <w:szCs w:val="40"/>
        </w:rPr>
        <w:lastRenderedPageBreak/>
        <w:t>臺中市政府地方稅務局受理納稅義務人申訴、抱怨案件作業要點</w:t>
      </w:r>
    </w:p>
    <w:p w:rsidR="006F36B7" w:rsidRPr="006F36B7" w:rsidRDefault="006F36B7" w:rsidP="00D31E7B">
      <w:pPr>
        <w:pStyle w:val="af0"/>
        <w:widowControl/>
        <w:spacing w:after="0"/>
        <w:ind w:right="147" w:firstLine="482"/>
        <w:jc w:val="right"/>
        <w:rPr>
          <w:rFonts w:eastAsia="標楷體"/>
        </w:rPr>
      </w:pPr>
      <w:r w:rsidRPr="006F36B7">
        <w:rPr>
          <w:rFonts w:eastAsia="標楷體"/>
        </w:rPr>
        <w:t>中華民國</w:t>
      </w:r>
      <w:r w:rsidRPr="006F36B7">
        <w:rPr>
          <w:rFonts w:eastAsia="標楷體"/>
        </w:rPr>
        <w:t>100</w:t>
      </w:r>
      <w:r w:rsidRPr="006F36B7">
        <w:rPr>
          <w:rFonts w:eastAsia="標楷體"/>
        </w:rPr>
        <w:t>年</w:t>
      </w:r>
      <w:r w:rsidRPr="006F36B7">
        <w:rPr>
          <w:rFonts w:eastAsia="標楷體"/>
        </w:rPr>
        <w:t>1</w:t>
      </w:r>
      <w:r w:rsidRPr="006F36B7">
        <w:rPr>
          <w:rFonts w:eastAsia="標楷體"/>
        </w:rPr>
        <w:t>月</w:t>
      </w:r>
      <w:r w:rsidRPr="006F36B7">
        <w:rPr>
          <w:rFonts w:eastAsia="標楷體"/>
        </w:rPr>
        <w:t>17</w:t>
      </w:r>
      <w:r w:rsidRPr="006F36B7">
        <w:rPr>
          <w:rFonts w:eastAsia="標楷體"/>
        </w:rPr>
        <w:t>日中市稅企字第</w:t>
      </w:r>
      <w:r w:rsidRPr="006F36B7">
        <w:rPr>
          <w:rFonts w:eastAsia="標楷體"/>
        </w:rPr>
        <w:t>1002500043</w:t>
      </w:r>
      <w:r w:rsidRPr="006F36B7">
        <w:rPr>
          <w:rFonts w:eastAsia="標楷體"/>
        </w:rPr>
        <w:t>號函訂定</w:t>
      </w:r>
    </w:p>
    <w:p w:rsidR="006F36B7" w:rsidRPr="006F36B7" w:rsidRDefault="006F36B7" w:rsidP="00D31E7B">
      <w:pPr>
        <w:pStyle w:val="af0"/>
        <w:widowControl/>
        <w:spacing w:after="0"/>
        <w:ind w:right="147" w:firstLine="482"/>
        <w:jc w:val="right"/>
        <w:rPr>
          <w:rFonts w:eastAsia="標楷體"/>
        </w:rPr>
      </w:pPr>
      <w:r w:rsidRPr="006F36B7">
        <w:rPr>
          <w:rFonts w:eastAsia="標楷體"/>
        </w:rPr>
        <w:t>並溯自</w:t>
      </w:r>
      <w:r w:rsidRPr="006F36B7">
        <w:rPr>
          <w:rFonts w:eastAsia="標楷體"/>
        </w:rPr>
        <w:t>99</w:t>
      </w:r>
      <w:r w:rsidRPr="006F36B7">
        <w:rPr>
          <w:rFonts w:eastAsia="標楷體"/>
        </w:rPr>
        <w:t>年</w:t>
      </w:r>
      <w:r w:rsidRPr="006F36B7">
        <w:rPr>
          <w:rFonts w:eastAsia="標楷體"/>
        </w:rPr>
        <w:t>12</w:t>
      </w:r>
      <w:r w:rsidRPr="006F36B7">
        <w:rPr>
          <w:rFonts w:eastAsia="標楷體"/>
        </w:rPr>
        <w:t>月</w:t>
      </w:r>
      <w:r w:rsidRPr="006F36B7">
        <w:rPr>
          <w:rFonts w:eastAsia="標楷體"/>
        </w:rPr>
        <w:t>25</w:t>
      </w:r>
      <w:r w:rsidRPr="006F36B7">
        <w:rPr>
          <w:rFonts w:eastAsia="標楷體"/>
        </w:rPr>
        <w:t>日起生效</w:t>
      </w:r>
    </w:p>
    <w:p w:rsidR="006F36B7" w:rsidRPr="006F36B7" w:rsidRDefault="006F36B7" w:rsidP="00D31E7B">
      <w:pPr>
        <w:pStyle w:val="af0"/>
        <w:widowControl/>
        <w:spacing w:after="0"/>
        <w:ind w:right="147" w:firstLine="482"/>
        <w:jc w:val="right"/>
        <w:rPr>
          <w:rFonts w:eastAsia="標楷體"/>
        </w:rPr>
      </w:pPr>
      <w:r w:rsidRPr="006F36B7">
        <w:rPr>
          <w:rFonts w:eastAsia="標楷體"/>
        </w:rPr>
        <w:t>中華民國</w:t>
      </w:r>
      <w:r w:rsidRPr="006F36B7">
        <w:rPr>
          <w:rFonts w:eastAsia="標楷體"/>
        </w:rPr>
        <w:t>101</w:t>
      </w:r>
      <w:r w:rsidRPr="006F36B7">
        <w:rPr>
          <w:rFonts w:eastAsia="標楷體"/>
        </w:rPr>
        <w:t>年</w:t>
      </w:r>
      <w:r w:rsidRPr="006F36B7">
        <w:rPr>
          <w:rFonts w:eastAsia="標楷體"/>
        </w:rPr>
        <w:t>6</w:t>
      </w:r>
      <w:r w:rsidRPr="006F36B7">
        <w:rPr>
          <w:rFonts w:eastAsia="標楷體"/>
        </w:rPr>
        <w:t>月</w:t>
      </w:r>
      <w:r w:rsidRPr="006F36B7">
        <w:rPr>
          <w:rFonts w:eastAsia="標楷體"/>
        </w:rPr>
        <w:t>26</w:t>
      </w:r>
      <w:r w:rsidRPr="006F36B7">
        <w:rPr>
          <w:rFonts w:eastAsia="標楷體"/>
        </w:rPr>
        <w:t>日中市稅企字第</w:t>
      </w:r>
      <w:r w:rsidRPr="006F36B7">
        <w:rPr>
          <w:rFonts w:eastAsia="標楷體"/>
        </w:rPr>
        <w:t>1012500117</w:t>
      </w:r>
      <w:r w:rsidRPr="006F36B7">
        <w:rPr>
          <w:rFonts w:eastAsia="標楷體"/>
        </w:rPr>
        <w:t>號函修正</w:t>
      </w:r>
    </w:p>
    <w:p w:rsidR="006F36B7" w:rsidRPr="006F36B7" w:rsidRDefault="006F36B7" w:rsidP="00D31E7B">
      <w:pPr>
        <w:pStyle w:val="af0"/>
        <w:widowControl/>
        <w:spacing w:after="0"/>
        <w:ind w:right="147" w:firstLine="482"/>
        <w:jc w:val="right"/>
      </w:pPr>
      <w:r w:rsidRPr="006F36B7">
        <w:rPr>
          <w:rFonts w:eastAsia="標楷體"/>
        </w:rPr>
        <w:t>中華民國</w:t>
      </w:r>
      <w:r w:rsidRPr="006F36B7">
        <w:rPr>
          <w:rFonts w:eastAsia="標楷體"/>
        </w:rPr>
        <w:t>108</w:t>
      </w:r>
      <w:r w:rsidRPr="006F36B7">
        <w:rPr>
          <w:rFonts w:eastAsia="標楷體"/>
        </w:rPr>
        <w:t>年</w:t>
      </w:r>
      <w:r w:rsidRPr="006F36B7">
        <w:rPr>
          <w:rFonts w:eastAsia="標楷體"/>
        </w:rPr>
        <w:t>1</w:t>
      </w:r>
      <w:r w:rsidRPr="006F36B7">
        <w:rPr>
          <w:rFonts w:eastAsia="標楷體"/>
        </w:rPr>
        <w:t>月</w:t>
      </w:r>
      <w:r w:rsidRPr="006F36B7">
        <w:rPr>
          <w:rFonts w:eastAsia="標楷體"/>
        </w:rPr>
        <w:t>7</w:t>
      </w:r>
      <w:r w:rsidRPr="006F36B7">
        <w:rPr>
          <w:rFonts w:eastAsia="標楷體"/>
        </w:rPr>
        <w:t>日中市稅企字第</w:t>
      </w:r>
      <w:r w:rsidRPr="006F36B7">
        <w:rPr>
          <w:rFonts w:eastAsia="標楷體"/>
        </w:rPr>
        <w:t>1080500007</w:t>
      </w:r>
      <w:r w:rsidRPr="006F36B7">
        <w:rPr>
          <w:rFonts w:eastAsia="標楷體"/>
        </w:rPr>
        <w:t>號函修正</w:t>
      </w:r>
    </w:p>
    <w:p w:rsidR="006F36B7" w:rsidRPr="006F36B7" w:rsidRDefault="006F36B7" w:rsidP="00D31E7B">
      <w:pPr>
        <w:pStyle w:val="af2"/>
        <w:widowControl/>
        <w:numPr>
          <w:ilvl w:val="0"/>
          <w:numId w:val="8"/>
        </w:numPr>
        <w:spacing w:after="0" w:line="460" w:lineRule="exact"/>
        <w:ind w:leftChars="0" w:left="566" w:hangingChars="202" w:hanging="566"/>
        <w:jc w:val="both"/>
        <w:rPr>
          <w:rFonts w:eastAsia="標楷體"/>
          <w:sz w:val="28"/>
          <w:szCs w:val="28"/>
        </w:rPr>
      </w:pPr>
      <w:r w:rsidRPr="006F36B7">
        <w:rPr>
          <w:rFonts w:eastAsia="標楷體"/>
          <w:sz w:val="28"/>
          <w:szCs w:val="28"/>
        </w:rPr>
        <w:t>臺中市政府地方稅務局</w:t>
      </w:r>
      <w:r>
        <w:rPr>
          <w:rFonts w:eastAsia="標楷體"/>
          <w:sz w:val="28"/>
          <w:szCs w:val="28"/>
        </w:rPr>
        <w:t>（</w:t>
      </w:r>
      <w:r w:rsidRPr="006F36B7">
        <w:rPr>
          <w:rFonts w:eastAsia="標楷體"/>
          <w:sz w:val="28"/>
          <w:szCs w:val="28"/>
        </w:rPr>
        <w:t>以下簡稱本局</w:t>
      </w:r>
      <w:r>
        <w:rPr>
          <w:rFonts w:eastAsia="標楷體"/>
          <w:sz w:val="28"/>
          <w:szCs w:val="28"/>
        </w:rPr>
        <w:t>）</w:t>
      </w:r>
      <w:r w:rsidRPr="006F36B7">
        <w:rPr>
          <w:rFonts w:eastAsia="標楷體"/>
          <w:sz w:val="28"/>
          <w:szCs w:val="28"/>
        </w:rPr>
        <w:t>為增進徵納雙方意見之溝通，提供民眾直接、即時之申訴溝通管道，有效化解民眾抱怨，減少不必要誤解及爭訟，促進徵納雙方關係和諧，建構便民利課租稅環境，特訂定本要點。</w:t>
      </w:r>
    </w:p>
    <w:p w:rsidR="006F36B7" w:rsidRPr="006F36B7" w:rsidRDefault="006F36B7" w:rsidP="00D31E7B">
      <w:pPr>
        <w:pStyle w:val="af2"/>
        <w:widowControl/>
        <w:numPr>
          <w:ilvl w:val="0"/>
          <w:numId w:val="8"/>
        </w:numPr>
        <w:spacing w:after="0" w:line="460" w:lineRule="exact"/>
        <w:ind w:leftChars="0" w:left="566" w:hangingChars="202" w:hanging="566"/>
        <w:jc w:val="both"/>
        <w:rPr>
          <w:rFonts w:eastAsia="標楷體"/>
          <w:sz w:val="28"/>
          <w:szCs w:val="28"/>
        </w:rPr>
      </w:pPr>
      <w:r w:rsidRPr="006F36B7">
        <w:rPr>
          <w:rFonts w:eastAsia="標楷體"/>
          <w:sz w:val="28"/>
          <w:szCs w:val="28"/>
        </w:rPr>
        <w:t>受理</w:t>
      </w:r>
      <w:r w:rsidRPr="006F36B7">
        <w:rPr>
          <w:rFonts w:eastAsia="標楷體"/>
          <w:kern w:val="20"/>
          <w:sz w:val="28"/>
          <w:szCs w:val="28"/>
        </w:rPr>
        <w:t>申訴、抱怨範圍包含對服務態度</w:t>
      </w:r>
      <w:r w:rsidRPr="006F36B7">
        <w:rPr>
          <w:rFonts w:eastAsia="標楷體"/>
          <w:sz w:val="28"/>
          <w:szCs w:val="28"/>
        </w:rPr>
        <w:t>及禮貌、稽徵程序、洽公環境</w:t>
      </w:r>
      <w:r w:rsidRPr="006F36B7">
        <w:rPr>
          <w:rFonts w:eastAsia="標楷體"/>
          <w:kern w:val="20"/>
          <w:sz w:val="28"/>
          <w:szCs w:val="28"/>
        </w:rPr>
        <w:t>服務設施、法令疑義、革新意見及其他服務事</w:t>
      </w:r>
      <w:r w:rsidRPr="006F36B7">
        <w:rPr>
          <w:rFonts w:eastAsia="標楷體"/>
          <w:sz w:val="28"/>
          <w:szCs w:val="28"/>
        </w:rPr>
        <w:t>項有所不滿者。</w:t>
      </w:r>
    </w:p>
    <w:p w:rsidR="006F36B7" w:rsidRDefault="006F36B7" w:rsidP="00D31E7B">
      <w:pPr>
        <w:pStyle w:val="af2"/>
        <w:widowControl/>
        <w:numPr>
          <w:ilvl w:val="0"/>
          <w:numId w:val="8"/>
        </w:numPr>
        <w:spacing w:after="0" w:line="460" w:lineRule="exact"/>
        <w:ind w:leftChars="0" w:left="566" w:hangingChars="202" w:hanging="566"/>
        <w:jc w:val="both"/>
        <w:rPr>
          <w:rFonts w:eastAsia="標楷體"/>
          <w:kern w:val="20"/>
          <w:sz w:val="28"/>
          <w:szCs w:val="28"/>
        </w:rPr>
      </w:pPr>
      <w:r w:rsidRPr="006F36B7">
        <w:rPr>
          <w:rFonts w:eastAsia="標楷體"/>
          <w:kern w:val="20"/>
          <w:sz w:val="28"/>
          <w:szCs w:val="28"/>
        </w:rPr>
        <w:t>受理單位</w:t>
      </w:r>
    </w:p>
    <w:p w:rsidR="006F36B7" w:rsidRPr="006F36B7" w:rsidRDefault="006F36B7" w:rsidP="00D31E7B">
      <w:pPr>
        <w:pStyle w:val="af2"/>
        <w:widowControl/>
        <w:numPr>
          <w:ilvl w:val="1"/>
          <w:numId w:val="8"/>
        </w:numPr>
        <w:spacing w:after="0" w:line="460" w:lineRule="exact"/>
        <w:ind w:leftChars="0"/>
        <w:jc w:val="both"/>
        <w:rPr>
          <w:rFonts w:eastAsia="標楷體"/>
          <w:kern w:val="20"/>
          <w:sz w:val="28"/>
          <w:szCs w:val="28"/>
        </w:rPr>
      </w:pPr>
      <w:r w:rsidRPr="006F36B7">
        <w:rPr>
          <w:rFonts w:eastAsia="標楷體"/>
          <w:kern w:val="20"/>
          <w:sz w:val="28"/>
          <w:szCs w:val="28"/>
        </w:rPr>
        <w:t>申訴中心：由總局企劃服務科、分局負責為民服務單位分別設置申訴、抱怨中心。</w:t>
      </w:r>
    </w:p>
    <w:p w:rsidR="006F36B7" w:rsidRPr="006F36B7" w:rsidRDefault="006F36B7" w:rsidP="00D31E7B">
      <w:pPr>
        <w:pStyle w:val="af2"/>
        <w:widowControl/>
        <w:numPr>
          <w:ilvl w:val="1"/>
          <w:numId w:val="8"/>
        </w:numPr>
        <w:spacing w:after="0" w:line="460" w:lineRule="exact"/>
        <w:ind w:leftChars="0"/>
        <w:jc w:val="both"/>
        <w:rPr>
          <w:rFonts w:eastAsia="標楷體"/>
          <w:kern w:val="20"/>
          <w:sz w:val="28"/>
          <w:szCs w:val="28"/>
        </w:rPr>
      </w:pPr>
      <w:r w:rsidRPr="006F36B7">
        <w:rPr>
          <w:rFonts w:eastAsia="標楷體"/>
          <w:kern w:val="20"/>
          <w:sz w:val="28"/>
          <w:szCs w:val="28"/>
        </w:rPr>
        <w:t>業務單位：總局及分局業務主管單位。</w:t>
      </w:r>
    </w:p>
    <w:p w:rsidR="006F36B7" w:rsidRPr="006F36B7" w:rsidRDefault="006F36B7" w:rsidP="00D31E7B">
      <w:pPr>
        <w:pStyle w:val="af2"/>
        <w:widowControl/>
        <w:numPr>
          <w:ilvl w:val="0"/>
          <w:numId w:val="8"/>
        </w:numPr>
        <w:spacing w:after="0" w:line="460" w:lineRule="exact"/>
        <w:ind w:leftChars="0" w:left="566" w:hangingChars="202" w:hanging="566"/>
        <w:jc w:val="both"/>
        <w:rPr>
          <w:rFonts w:eastAsia="標楷體"/>
          <w:kern w:val="20"/>
          <w:sz w:val="28"/>
          <w:szCs w:val="28"/>
        </w:rPr>
      </w:pPr>
      <w:r w:rsidRPr="006F36B7">
        <w:rPr>
          <w:rFonts w:eastAsia="標楷體"/>
          <w:kern w:val="20"/>
          <w:sz w:val="28"/>
          <w:szCs w:val="28"/>
        </w:rPr>
        <w:t>處理程序</w:t>
      </w:r>
    </w:p>
    <w:p w:rsidR="006F36B7" w:rsidRPr="006F36B7" w:rsidRDefault="006F36B7" w:rsidP="00D31E7B">
      <w:pPr>
        <w:pStyle w:val="af2"/>
        <w:widowControl/>
        <w:numPr>
          <w:ilvl w:val="1"/>
          <w:numId w:val="8"/>
        </w:numPr>
        <w:spacing w:after="0" w:line="460" w:lineRule="exact"/>
        <w:ind w:leftChars="0"/>
        <w:jc w:val="both"/>
        <w:rPr>
          <w:rFonts w:eastAsia="標楷體"/>
          <w:sz w:val="28"/>
        </w:rPr>
      </w:pPr>
      <w:r w:rsidRPr="006F36B7">
        <w:rPr>
          <w:rFonts w:eastAsia="標楷體"/>
          <w:kern w:val="20"/>
          <w:sz w:val="28"/>
          <w:szCs w:val="28"/>
        </w:rPr>
        <w:t>納稅</w:t>
      </w:r>
      <w:r w:rsidRPr="006F36B7">
        <w:rPr>
          <w:rFonts w:eastAsia="標楷體"/>
          <w:kern w:val="20"/>
          <w:sz w:val="28"/>
        </w:rPr>
        <w:t>義務</w:t>
      </w:r>
      <w:r w:rsidRPr="006F36B7">
        <w:rPr>
          <w:rFonts w:eastAsia="標楷體"/>
          <w:spacing w:val="-14"/>
          <w:sz w:val="28"/>
        </w:rPr>
        <w:t>人以電話或至受理單位申訴、抱怨時，由受理單位之主管</w:t>
      </w:r>
      <w:r w:rsidRPr="006F36B7">
        <w:rPr>
          <w:rFonts w:eastAsia="標楷體"/>
          <w:kern w:val="20"/>
          <w:sz w:val="28"/>
        </w:rPr>
        <w:t>或股長負責</w:t>
      </w:r>
      <w:r w:rsidRPr="006F36B7">
        <w:rPr>
          <w:rFonts w:eastAsia="標楷體"/>
          <w:spacing w:val="-14"/>
          <w:sz w:val="28"/>
        </w:rPr>
        <w:t>接聽或接待</w:t>
      </w:r>
      <w:r w:rsidRPr="006F36B7">
        <w:rPr>
          <w:rFonts w:eastAsia="標楷體"/>
          <w:sz w:val="28"/>
        </w:rPr>
        <w:t>。</w:t>
      </w:r>
    </w:p>
    <w:p w:rsidR="006F36B7" w:rsidRPr="006F36B7" w:rsidRDefault="006F36B7" w:rsidP="00D31E7B">
      <w:pPr>
        <w:pStyle w:val="af2"/>
        <w:widowControl/>
        <w:numPr>
          <w:ilvl w:val="1"/>
          <w:numId w:val="8"/>
        </w:numPr>
        <w:spacing w:after="0" w:line="460" w:lineRule="exact"/>
        <w:ind w:leftChars="0"/>
        <w:jc w:val="both"/>
        <w:rPr>
          <w:rFonts w:eastAsia="標楷體"/>
          <w:sz w:val="28"/>
        </w:rPr>
      </w:pPr>
      <w:r w:rsidRPr="006F36B7">
        <w:rPr>
          <w:rFonts w:eastAsia="標楷體"/>
          <w:sz w:val="28"/>
        </w:rPr>
        <w:t>除傾聽民意、瞭解實情，並予以委婉說明外，應詳細記錄申訴人姓名、申訴事由、住址及連絡電話等資料。</w:t>
      </w:r>
    </w:p>
    <w:p w:rsidR="006F36B7" w:rsidRPr="006F36B7" w:rsidRDefault="006F36B7" w:rsidP="00D31E7B">
      <w:pPr>
        <w:pStyle w:val="af2"/>
        <w:widowControl/>
        <w:numPr>
          <w:ilvl w:val="1"/>
          <w:numId w:val="8"/>
        </w:numPr>
        <w:spacing w:after="0" w:line="460" w:lineRule="exact"/>
        <w:ind w:leftChars="0"/>
        <w:jc w:val="both"/>
        <w:rPr>
          <w:rFonts w:eastAsia="標楷體"/>
          <w:sz w:val="28"/>
        </w:rPr>
      </w:pPr>
      <w:r w:rsidRPr="006F36B7">
        <w:rPr>
          <w:rFonts w:eastAsia="標楷體"/>
          <w:sz w:val="28"/>
        </w:rPr>
        <w:t>能即時處理者，於妥適處理後，將處理情形填載於受理納稅義務人申訴、抱怨案件紀錄表（如附表</w:t>
      </w:r>
      <w:r w:rsidRPr="006F36B7">
        <w:rPr>
          <w:rFonts w:eastAsia="標楷體"/>
          <w:sz w:val="28"/>
        </w:rPr>
        <w:t>1</w:t>
      </w:r>
      <w:r w:rsidRPr="006F36B7">
        <w:rPr>
          <w:rFonts w:eastAsia="標楷體"/>
          <w:sz w:val="28"/>
        </w:rPr>
        <w:t>）。</w:t>
      </w:r>
    </w:p>
    <w:p w:rsidR="006F36B7" w:rsidRPr="006F36B7" w:rsidRDefault="006F36B7" w:rsidP="00D31E7B">
      <w:pPr>
        <w:pStyle w:val="af2"/>
        <w:widowControl/>
        <w:numPr>
          <w:ilvl w:val="1"/>
          <w:numId w:val="8"/>
        </w:numPr>
        <w:spacing w:after="0" w:line="460" w:lineRule="exact"/>
        <w:ind w:leftChars="0"/>
        <w:jc w:val="both"/>
        <w:rPr>
          <w:rFonts w:eastAsia="標楷體"/>
          <w:sz w:val="28"/>
        </w:rPr>
      </w:pPr>
      <w:r w:rsidRPr="006F36B7">
        <w:rPr>
          <w:rFonts w:eastAsia="標楷體"/>
          <w:sz w:val="28"/>
        </w:rPr>
        <w:t>如屬稅捐核課疑義案情複雜、處理費時，須由主管科、八分局溝通協調之案件，應於二日內以電話先告知已積極處理中，並由該案件承辦單位邀集相關科室進行或通知懇談，懇談後另將處理情形函復申訴人，並填載於紀錄表內。</w:t>
      </w:r>
    </w:p>
    <w:p w:rsidR="006F36B7" w:rsidRPr="006F36B7" w:rsidRDefault="006F36B7" w:rsidP="00D31E7B">
      <w:pPr>
        <w:pStyle w:val="af2"/>
        <w:widowControl/>
        <w:numPr>
          <w:ilvl w:val="1"/>
          <w:numId w:val="8"/>
        </w:numPr>
        <w:spacing w:after="0" w:line="460" w:lineRule="exact"/>
        <w:ind w:leftChars="0"/>
        <w:jc w:val="both"/>
        <w:rPr>
          <w:rFonts w:eastAsia="標楷體"/>
          <w:sz w:val="28"/>
        </w:rPr>
      </w:pPr>
      <w:r w:rsidRPr="006F36B7">
        <w:rPr>
          <w:rFonts w:eastAsia="標楷體"/>
          <w:sz w:val="28"/>
        </w:rPr>
        <w:t>已辦結案件之紀錄表及相關資料影本，於每月底前送企劃服務科彙整。</w:t>
      </w:r>
    </w:p>
    <w:p w:rsidR="006F36B7" w:rsidRPr="006F36B7" w:rsidRDefault="006F36B7" w:rsidP="00D31E7B">
      <w:pPr>
        <w:pStyle w:val="af2"/>
        <w:keepNext/>
        <w:widowControl/>
        <w:numPr>
          <w:ilvl w:val="0"/>
          <w:numId w:val="8"/>
        </w:numPr>
        <w:spacing w:after="0" w:line="460" w:lineRule="exact"/>
        <w:ind w:leftChars="0" w:left="566" w:hangingChars="202" w:hanging="566"/>
        <w:jc w:val="both"/>
        <w:rPr>
          <w:rFonts w:eastAsia="標楷體"/>
          <w:sz w:val="28"/>
          <w:szCs w:val="28"/>
        </w:rPr>
      </w:pPr>
      <w:r w:rsidRPr="006F36B7">
        <w:rPr>
          <w:rFonts w:eastAsia="標楷體"/>
          <w:sz w:val="28"/>
          <w:szCs w:val="28"/>
        </w:rPr>
        <w:lastRenderedPageBreak/>
        <w:t>面對申訴、抱怨民眾不理性行為之處理原則</w:t>
      </w:r>
    </w:p>
    <w:p w:rsidR="006F36B7" w:rsidRPr="006F36B7" w:rsidRDefault="006F36B7" w:rsidP="00D31E7B">
      <w:pPr>
        <w:pStyle w:val="af2"/>
        <w:widowControl/>
        <w:numPr>
          <w:ilvl w:val="1"/>
          <w:numId w:val="8"/>
        </w:numPr>
        <w:spacing w:after="0" w:line="460" w:lineRule="exact"/>
        <w:ind w:leftChars="0"/>
        <w:jc w:val="both"/>
        <w:rPr>
          <w:rFonts w:eastAsia="標楷體"/>
          <w:sz w:val="28"/>
          <w:szCs w:val="28"/>
        </w:rPr>
      </w:pPr>
      <w:r w:rsidRPr="006F36B7">
        <w:rPr>
          <w:rFonts w:eastAsia="標楷體"/>
          <w:sz w:val="28"/>
          <w:szCs w:val="28"/>
        </w:rPr>
        <w:t>電話：民眾電話申訴、抱怨案件已為適當處理，惟仍以同一事由，屢次電話進線咆哮、謾罵者，經簽報單位主管核可後，承辦人員得以本局「面對不理性民眾電話之答復術語表」回應</w:t>
      </w:r>
      <w:r>
        <w:rPr>
          <w:rFonts w:eastAsia="標楷體"/>
          <w:sz w:val="28"/>
          <w:szCs w:val="28"/>
        </w:rPr>
        <w:t>（</w:t>
      </w:r>
      <w:r w:rsidRPr="006F36B7">
        <w:rPr>
          <w:rFonts w:eastAsia="標楷體"/>
          <w:sz w:val="28"/>
          <w:szCs w:val="28"/>
        </w:rPr>
        <w:t>如附表</w:t>
      </w:r>
      <w:r w:rsidRPr="006F36B7">
        <w:rPr>
          <w:rFonts w:eastAsia="標楷體"/>
          <w:sz w:val="28"/>
          <w:szCs w:val="28"/>
        </w:rPr>
        <w:t>2</w:t>
      </w:r>
      <w:r>
        <w:rPr>
          <w:rFonts w:eastAsia="標楷體"/>
          <w:sz w:val="28"/>
          <w:szCs w:val="28"/>
        </w:rPr>
        <w:t>）</w:t>
      </w:r>
      <w:r w:rsidRPr="006F36B7">
        <w:rPr>
          <w:rFonts w:eastAsia="標楷體"/>
          <w:sz w:val="28"/>
          <w:szCs w:val="28"/>
        </w:rPr>
        <w:t>，並結束通話。結束通話後，填寫「服務事項紀錄表」陳報單位主管，單位主管並應視需要適時陳報局長。</w:t>
      </w:r>
    </w:p>
    <w:p w:rsidR="006F36B7" w:rsidRPr="006F36B7" w:rsidRDefault="006F36B7" w:rsidP="00D31E7B">
      <w:pPr>
        <w:pStyle w:val="af2"/>
        <w:widowControl/>
        <w:numPr>
          <w:ilvl w:val="1"/>
          <w:numId w:val="8"/>
        </w:numPr>
        <w:spacing w:after="0" w:line="460" w:lineRule="exact"/>
        <w:ind w:leftChars="0"/>
        <w:jc w:val="both"/>
        <w:rPr>
          <w:rFonts w:eastAsia="標楷體"/>
          <w:sz w:val="28"/>
          <w:szCs w:val="28"/>
        </w:rPr>
      </w:pPr>
      <w:r w:rsidRPr="006F36B7">
        <w:rPr>
          <w:rFonts w:eastAsia="標楷體"/>
          <w:sz w:val="28"/>
          <w:szCs w:val="28"/>
        </w:rPr>
        <w:t>臨櫃：不理性民眾在辦公場所以不雅言詞咆哮、謾罵案件，請各單位視需要預為組成應變小組負責錄音、錄影，處理過程並得通知警察或政風室至現場協助。</w:t>
      </w:r>
    </w:p>
    <w:p w:rsidR="006F36B7" w:rsidRPr="006F36B7" w:rsidRDefault="006F36B7" w:rsidP="00D31E7B">
      <w:pPr>
        <w:pStyle w:val="af2"/>
        <w:widowControl/>
        <w:numPr>
          <w:ilvl w:val="0"/>
          <w:numId w:val="8"/>
        </w:numPr>
        <w:spacing w:after="0" w:line="460" w:lineRule="exact"/>
        <w:ind w:leftChars="0" w:left="566" w:hangingChars="202" w:hanging="566"/>
        <w:jc w:val="both"/>
        <w:rPr>
          <w:rFonts w:eastAsia="標楷體"/>
          <w:sz w:val="28"/>
          <w:szCs w:val="28"/>
        </w:rPr>
      </w:pPr>
      <w:r w:rsidRPr="006F36B7">
        <w:rPr>
          <w:rFonts w:eastAsia="標楷體"/>
          <w:sz w:val="28"/>
          <w:szCs w:val="28"/>
        </w:rPr>
        <w:t>納稅人申訴、抱怨案件，企劃服務科視需要作成案例，並廣為周知，作為日後同仁處理類似案件參考。</w:t>
      </w:r>
    </w:p>
    <w:p w:rsidR="005B5080" w:rsidRPr="006F36B7" w:rsidRDefault="006F36B7" w:rsidP="00D31E7B">
      <w:pPr>
        <w:pStyle w:val="af2"/>
        <w:widowControl/>
        <w:numPr>
          <w:ilvl w:val="0"/>
          <w:numId w:val="8"/>
        </w:numPr>
        <w:spacing w:after="0" w:line="460" w:lineRule="exact"/>
        <w:ind w:leftChars="0" w:left="566" w:hangingChars="202" w:hanging="566"/>
        <w:jc w:val="both"/>
        <w:rPr>
          <w:rFonts w:eastAsia="標楷體"/>
          <w:sz w:val="28"/>
        </w:rPr>
      </w:pPr>
      <w:r w:rsidRPr="006F36B7">
        <w:rPr>
          <w:rFonts w:eastAsia="標楷體"/>
          <w:sz w:val="28"/>
        </w:rPr>
        <w:t>受理納稅義務人申訴、抱怨案件處理流程如附圖。</w:t>
      </w:r>
    </w:p>
    <w:sectPr w:rsidR="005B5080" w:rsidRPr="006F36B7" w:rsidSect="00AE4696">
      <w:footerReference w:type="even" r:id="rId7"/>
      <w:footerReference w:type="default" r:id="rId8"/>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510" w:rsidRDefault="00773510" w:rsidP="005E5FE8">
      <w:r>
        <w:separator/>
      </w:r>
    </w:p>
  </w:endnote>
  <w:endnote w:type="continuationSeparator" w:id="0">
    <w:p w:rsidR="00773510" w:rsidRDefault="00773510" w:rsidP="005E5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C4B" w:rsidRDefault="00116C4B" w:rsidP="00596A7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16C4B" w:rsidRDefault="00116C4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6C4B" w:rsidRDefault="00116C4B" w:rsidP="00596A7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87725A">
      <w:rPr>
        <w:rStyle w:val="a7"/>
        <w:noProof/>
      </w:rPr>
      <w:t>1</w:t>
    </w:r>
    <w:r>
      <w:rPr>
        <w:rStyle w:val="a7"/>
      </w:rPr>
      <w:fldChar w:fldCharType="end"/>
    </w:r>
  </w:p>
  <w:p w:rsidR="00116C4B" w:rsidRDefault="00116C4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510" w:rsidRDefault="00773510" w:rsidP="005E5FE8">
      <w:r>
        <w:separator/>
      </w:r>
    </w:p>
  </w:footnote>
  <w:footnote w:type="continuationSeparator" w:id="0">
    <w:p w:rsidR="00773510" w:rsidRDefault="00773510" w:rsidP="005E5F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24C33"/>
    <w:multiLevelType w:val="hybridMultilevel"/>
    <w:tmpl w:val="27E83A20"/>
    <w:lvl w:ilvl="0" w:tplc="523C3FCC">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E33FC4"/>
    <w:multiLevelType w:val="hybridMultilevel"/>
    <w:tmpl w:val="4D2E3C48"/>
    <w:lvl w:ilvl="0" w:tplc="A080C6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0537158"/>
    <w:multiLevelType w:val="hybridMultilevel"/>
    <w:tmpl w:val="231C5E2A"/>
    <w:lvl w:ilvl="0" w:tplc="4A5E6E5C">
      <w:start w:val="3"/>
      <w:numFmt w:val="taiwaneseCountingThousand"/>
      <w:lvlText w:val="%1、"/>
      <w:lvlJc w:val="left"/>
      <w:pPr>
        <w:ind w:left="480" w:hanging="48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9070B0"/>
    <w:multiLevelType w:val="hybridMultilevel"/>
    <w:tmpl w:val="08C01330"/>
    <w:lvl w:ilvl="0" w:tplc="6C847DC8">
      <w:start w:val="1"/>
      <w:numFmt w:val="taiwaneseCountingThousand"/>
      <w:lvlText w:val="%1、"/>
      <w:lvlJc w:val="left"/>
      <w:pPr>
        <w:tabs>
          <w:tab w:val="num" w:pos="955"/>
        </w:tabs>
        <w:ind w:left="955" w:hanging="720"/>
      </w:pPr>
      <w:rPr>
        <w:rFonts w:cs="Times New Roman" w:hint="default"/>
      </w:rPr>
    </w:lvl>
    <w:lvl w:ilvl="1" w:tplc="04090019" w:tentative="1">
      <w:start w:val="1"/>
      <w:numFmt w:val="ideographTraditional"/>
      <w:lvlText w:val="%2、"/>
      <w:lvlJc w:val="left"/>
      <w:pPr>
        <w:tabs>
          <w:tab w:val="num" w:pos="393"/>
        </w:tabs>
        <w:ind w:left="393" w:hanging="480"/>
      </w:pPr>
      <w:rPr>
        <w:rFonts w:cs="Times New Roman"/>
      </w:rPr>
    </w:lvl>
    <w:lvl w:ilvl="2" w:tplc="0409001B" w:tentative="1">
      <w:start w:val="1"/>
      <w:numFmt w:val="lowerRoman"/>
      <w:lvlText w:val="%3."/>
      <w:lvlJc w:val="right"/>
      <w:pPr>
        <w:tabs>
          <w:tab w:val="num" w:pos="873"/>
        </w:tabs>
        <w:ind w:left="873" w:hanging="480"/>
      </w:pPr>
      <w:rPr>
        <w:rFonts w:cs="Times New Roman"/>
      </w:rPr>
    </w:lvl>
    <w:lvl w:ilvl="3" w:tplc="0409000F" w:tentative="1">
      <w:start w:val="1"/>
      <w:numFmt w:val="decimal"/>
      <w:lvlText w:val="%4."/>
      <w:lvlJc w:val="left"/>
      <w:pPr>
        <w:tabs>
          <w:tab w:val="num" w:pos="1353"/>
        </w:tabs>
        <w:ind w:left="1353" w:hanging="480"/>
      </w:pPr>
      <w:rPr>
        <w:rFonts w:cs="Times New Roman"/>
      </w:rPr>
    </w:lvl>
    <w:lvl w:ilvl="4" w:tplc="04090019" w:tentative="1">
      <w:start w:val="1"/>
      <w:numFmt w:val="ideographTraditional"/>
      <w:lvlText w:val="%5、"/>
      <w:lvlJc w:val="left"/>
      <w:pPr>
        <w:tabs>
          <w:tab w:val="num" w:pos="1833"/>
        </w:tabs>
        <w:ind w:left="1833" w:hanging="480"/>
      </w:pPr>
      <w:rPr>
        <w:rFonts w:cs="Times New Roman"/>
      </w:rPr>
    </w:lvl>
    <w:lvl w:ilvl="5" w:tplc="0409001B" w:tentative="1">
      <w:start w:val="1"/>
      <w:numFmt w:val="lowerRoman"/>
      <w:lvlText w:val="%6."/>
      <w:lvlJc w:val="right"/>
      <w:pPr>
        <w:tabs>
          <w:tab w:val="num" w:pos="2313"/>
        </w:tabs>
        <w:ind w:left="2313" w:hanging="480"/>
      </w:pPr>
      <w:rPr>
        <w:rFonts w:cs="Times New Roman"/>
      </w:rPr>
    </w:lvl>
    <w:lvl w:ilvl="6" w:tplc="0409000F" w:tentative="1">
      <w:start w:val="1"/>
      <w:numFmt w:val="decimal"/>
      <w:lvlText w:val="%7."/>
      <w:lvlJc w:val="left"/>
      <w:pPr>
        <w:tabs>
          <w:tab w:val="num" w:pos="2793"/>
        </w:tabs>
        <w:ind w:left="2793" w:hanging="480"/>
      </w:pPr>
      <w:rPr>
        <w:rFonts w:cs="Times New Roman"/>
      </w:rPr>
    </w:lvl>
    <w:lvl w:ilvl="7" w:tplc="04090019" w:tentative="1">
      <w:start w:val="1"/>
      <w:numFmt w:val="ideographTraditional"/>
      <w:lvlText w:val="%8、"/>
      <w:lvlJc w:val="left"/>
      <w:pPr>
        <w:tabs>
          <w:tab w:val="num" w:pos="3273"/>
        </w:tabs>
        <w:ind w:left="3273" w:hanging="480"/>
      </w:pPr>
      <w:rPr>
        <w:rFonts w:cs="Times New Roman"/>
      </w:rPr>
    </w:lvl>
    <w:lvl w:ilvl="8" w:tplc="0409001B" w:tentative="1">
      <w:start w:val="1"/>
      <w:numFmt w:val="lowerRoman"/>
      <w:lvlText w:val="%9."/>
      <w:lvlJc w:val="right"/>
      <w:pPr>
        <w:tabs>
          <w:tab w:val="num" w:pos="3753"/>
        </w:tabs>
        <w:ind w:left="3753" w:hanging="480"/>
      </w:pPr>
      <w:rPr>
        <w:rFonts w:cs="Times New Roman"/>
      </w:rPr>
    </w:lvl>
  </w:abstractNum>
  <w:abstractNum w:abstractNumId="4" w15:restartNumberingAfterBreak="0">
    <w:nsid w:val="2C0D36C9"/>
    <w:multiLevelType w:val="hybridMultilevel"/>
    <w:tmpl w:val="F842825E"/>
    <w:lvl w:ilvl="0" w:tplc="C7B628F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0F5200"/>
    <w:multiLevelType w:val="hybridMultilevel"/>
    <w:tmpl w:val="09B0181E"/>
    <w:lvl w:ilvl="0" w:tplc="85F8E006">
      <w:start w:val="1"/>
      <w:numFmt w:val="taiwaneseCountingThousand"/>
      <w:lvlText w:val="第%1條"/>
      <w:lvlJc w:val="left"/>
      <w:pPr>
        <w:tabs>
          <w:tab w:val="num" w:pos="1296"/>
        </w:tabs>
        <w:ind w:left="1296" w:hanging="1296"/>
      </w:pPr>
      <w:rPr>
        <w:rFonts w:cs="Times New Roman" w:hint="eastAsia"/>
        <w:sz w:val="32"/>
      </w:rPr>
    </w:lvl>
    <w:lvl w:ilvl="1" w:tplc="48A44490">
      <w:start w:val="1"/>
      <w:numFmt w:val="taiwaneseCountingThousand"/>
      <w:lvlText w:val="%2、"/>
      <w:lvlJc w:val="left"/>
      <w:pPr>
        <w:tabs>
          <w:tab w:val="num" w:pos="1871"/>
        </w:tabs>
        <w:ind w:left="1871" w:hanging="567"/>
      </w:pPr>
      <w:rPr>
        <w:rFonts w:cs="Times New Roman" w:hint="eastAsia"/>
        <w:sz w:val="28"/>
      </w:rPr>
    </w:lvl>
    <w:lvl w:ilvl="2" w:tplc="3E246F5C">
      <w:start w:val="1"/>
      <w:numFmt w:val="taiwaneseCountingThousand"/>
      <w:lvlText w:val="第%3條"/>
      <w:lvlJc w:val="left"/>
      <w:pPr>
        <w:tabs>
          <w:tab w:val="num" w:pos="2256"/>
        </w:tabs>
        <w:ind w:left="2256" w:hanging="1296"/>
      </w:pPr>
      <w:rPr>
        <w:rFonts w:cs="Times New Roman" w:hint="eastAsia"/>
        <w:sz w:val="32"/>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1386A5F"/>
    <w:multiLevelType w:val="hybridMultilevel"/>
    <w:tmpl w:val="56149858"/>
    <w:lvl w:ilvl="0" w:tplc="C6E61E92">
      <w:start w:val="1"/>
      <w:numFmt w:val="taiwaneseCountingThousand"/>
      <w:lvlText w:val="(%1)"/>
      <w:lvlJc w:val="left"/>
      <w:pPr>
        <w:ind w:left="1351" w:hanging="720"/>
      </w:pPr>
      <w:rPr>
        <w:rFonts w:hint="default"/>
      </w:rPr>
    </w:lvl>
    <w:lvl w:ilvl="1" w:tplc="04090019" w:tentative="1">
      <w:start w:val="1"/>
      <w:numFmt w:val="ideographTraditional"/>
      <w:lvlText w:val="%2、"/>
      <w:lvlJc w:val="left"/>
      <w:pPr>
        <w:ind w:left="1591" w:hanging="480"/>
      </w:pPr>
    </w:lvl>
    <w:lvl w:ilvl="2" w:tplc="0409001B" w:tentative="1">
      <w:start w:val="1"/>
      <w:numFmt w:val="lowerRoman"/>
      <w:lvlText w:val="%3."/>
      <w:lvlJc w:val="right"/>
      <w:pPr>
        <w:ind w:left="2071" w:hanging="480"/>
      </w:pPr>
    </w:lvl>
    <w:lvl w:ilvl="3" w:tplc="0409000F" w:tentative="1">
      <w:start w:val="1"/>
      <w:numFmt w:val="decimal"/>
      <w:lvlText w:val="%4."/>
      <w:lvlJc w:val="left"/>
      <w:pPr>
        <w:ind w:left="2551" w:hanging="480"/>
      </w:pPr>
    </w:lvl>
    <w:lvl w:ilvl="4" w:tplc="04090019" w:tentative="1">
      <w:start w:val="1"/>
      <w:numFmt w:val="ideographTraditional"/>
      <w:lvlText w:val="%5、"/>
      <w:lvlJc w:val="left"/>
      <w:pPr>
        <w:ind w:left="3031" w:hanging="480"/>
      </w:pPr>
    </w:lvl>
    <w:lvl w:ilvl="5" w:tplc="0409001B" w:tentative="1">
      <w:start w:val="1"/>
      <w:numFmt w:val="lowerRoman"/>
      <w:lvlText w:val="%6."/>
      <w:lvlJc w:val="right"/>
      <w:pPr>
        <w:ind w:left="3511" w:hanging="480"/>
      </w:pPr>
    </w:lvl>
    <w:lvl w:ilvl="6" w:tplc="0409000F" w:tentative="1">
      <w:start w:val="1"/>
      <w:numFmt w:val="decimal"/>
      <w:lvlText w:val="%7."/>
      <w:lvlJc w:val="left"/>
      <w:pPr>
        <w:ind w:left="3991" w:hanging="480"/>
      </w:pPr>
    </w:lvl>
    <w:lvl w:ilvl="7" w:tplc="04090019" w:tentative="1">
      <w:start w:val="1"/>
      <w:numFmt w:val="ideographTraditional"/>
      <w:lvlText w:val="%8、"/>
      <w:lvlJc w:val="left"/>
      <w:pPr>
        <w:ind w:left="4471" w:hanging="480"/>
      </w:pPr>
    </w:lvl>
    <w:lvl w:ilvl="8" w:tplc="0409001B" w:tentative="1">
      <w:start w:val="1"/>
      <w:numFmt w:val="lowerRoman"/>
      <w:lvlText w:val="%9."/>
      <w:lvlJc w:val="right"/>
      <w:pPr>
        <w:ind w:left="4951" w:hanging="480"/>
      </w:pPr>
    </w:lvl>
  </w:abstractNum>
  <w:abstractNum w:abstractNumId="7" w15:restartNumberingAfterBreak="0">
    <w:nsid w:val="3B501C9B"/>
    <w:multiLevelType w:val="hybridMultilevel"/>
    <w:tmpl w:val="CE701B42"/>
    <w:lvl w:ilvl="0" w:tplc="3D9CF42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206846"/>
    <w:multiLevelType w:val="hybridMultilevel"/>
    <w:tmpl w:val="38FA4A60"/>
    <w:lvl w:ilvl="0" w:tplc="B5E8202C">
      <w:start w:val="1"/>
      <w:numFmt w:val="taiwaneseCountingThousand"/>
      <w:lvlText w:val="%1、"/>
      <w:lvlJc w:val="left"/>
      <w:pPr>
        <w:tabs>
          <w:tab w:val="num" w:pos="1522"/>
        </w:tabs>
        <w:ind w:left="1522" w:hanging="720"/>
      </w:pPr>
      <w:rPr>
        <w:rFonts w:cs="Times New Roman" w:hint="default"/>
      </w:rPr>
    </w:lvl>
    <w:lvl w:ilvl="1" w:tplc="04090019" w:tentative="1">
      <w:start w:val="1"/>
      <w:numFmt w:val="ideographTraditional"/>
      <w:lvlText w:val="%2、"/>
      <w:lvlJc w:val="left"/>
      <w:pPr>
        <w:tabs>
          <w:tab w:val="num" w:pos="1762"/>
        </w:tabs>
        <w:ind w:left="1762" w:hanging="480"/>
      </w:pPr>
      <w:rPr>
        <w:rFonts w:cs="Times New Roman"/>
      </w:rPr>
    </w:lvl>
    <w:lvl w:ilvl="2" w:tplc="0409001B" w:tentative="1">
      <w:start w:val="1"/>
      <w:numFmt w:val="lowerRoman"/>
      <w:lvlText w:val="%3."/>
      <w:lvlJc w:val="right"/>
      <w:pPr>
        <w:tabs>
          <w:tab w:val="num" w:pos="2242"/>
        </w:tabs>
        <w:ind w:left="2242" w:hanging="480"/>
      </w:pPr>
      <w:rPr>
        <w:rFonts w:cs="Times New Roman"/>
      </w:rPr>
    </w:lvl>
    <w:lvl w:ilvl="3" w:tplc="0409000F" w:tentative="1">
      <w:start w:val="1"/>
      <w:numFmt w:val="decimal"/>
      <w:lvlText w:val="%4."/>
      <w:lvlJc w:val="left"/>
      <w:pPr>
        <w:tabs>
          <w:tab w:val="num" w:pos="2722"/>
        </w:tabs>
        <w:ind w:left="2722" w:hanging="480"/>
      </w:pPr>
      <w:rPr>
        <w:rFonts w:cs="Times New Roman"/>
      </w:rPr>
    </w:lvl>
    <w:lvl w:ilvl="4" w:tplc="04090019" w:tentative="1">
      <w:start w:val="1"/>
      <w:numFmt w:val="ideographTraditional"/>
      <w:lvlText w:val="%5、"/>
      <w:lvlJc w:val="left"/>
      <w:pPr>
        <w:tabs>
          <w:tab w:val="num" w:pos="3202"/>
        </w:tabs>
        <w:ind w:left="3202" w:hanging="480"/>
      </w:pPr>
      <w:rPr>
        <w:rFonts w:cs="Times New Roman"/>
      </w:rPr>
    </w:lvl>
    <w:lvl w:ilvl="5" w:tplc="0409001B" w:tentative="1">
      <w:start w:val="1"/>
      <w:numFmt w:val="lowerRoman"/>
      <w:lvlText w:val="%6."/>
      <w:lvlJc w:val="right"/>
      <w:pPr>
        <w:tabs>
          <w:tab w:val="num" w:pos="3682"/>
        </w:tabs>
        <w:ind w:left="3682" w:hanging="480"/>
      </w:pPr>
      <w:rPr>
        <w:rFonts w:cs="Times New Roman"/>
      </w:rPr>
    </w:lvl>
    <w:lvl w:ilvl="6" w:tplc="0409000F" w:tentative="1">
      <w:start w:val="1"/>
      <w:numFmt w:val="decimal"/>
      <w:lvlText w:val="%7."/>
      <w:lvlJc w:val="left"/>
      <w:pPr>
        <w:tabs>
          <w:tab w:val="num" w:pos="4162"/>
        </w:tabs>
        <w:ind w:left="4162" w:hanging="480"/>
      </w:pPr>
      <w:rPr>
        <w:rFonts w:cs="Times New Roman"/>
      </w:rPr>
    </w:lvl>
    <w:lvl w:ilvl="7" w:tplc="04090019" w:tentative="1">
      <w:start w:val="1"/>
      <w:numFmt w:val="ideographTraditional"/>
      <w:lvlText w:val="%8、"/>
      <w:lvlJc w:val="left"/>
      <w:pPr>
        <w:tabs>
          <w:tab w:val="num" w:pos="4642"/>
        </w:tabs>
        <w:ind w:left="4642" w:hanging="480"/>
      </w:pPr>
      <w:rPr>
        <w:rFonts w:cs="Times New Roman"/>
      </w:rPr>
    </w:lvl>
    <w:lvl w:ilvl="8" w:tplc="0409001B" w:tentative="1">
      <w:start w:val="1"/>
      <w:numFmt w:val="lowerRoman"/>
      <w:lvlText w:val="%9."/>
      <w:lvlJc w:val="right"/>
      <w:pPr>
        <w:tabs>
          <w:tab w:val="num" w:pos="5122"/>
        </w:tabs>
        <w:ind w:left="5122" w:hanging="480"/>
      </w:pPr>
      <w:rPr>
        <w:rFonts w:cs="Times New Roman"/>
      </w:rPr>
    </w:lvl>
  </w:abstractNum>
  <w:abstractNum w:abstractNumId="9" w15:restartNumberingAfterBreak="0">
    <w:nsid w:val="3FBE2B7C"/>
    <w:multiLevelType w:val="hybridMultilevel"/>
    <w:tmpl w:val="CBB81022"/>
    <w:lvl w:ilvl="0" w:tplc="56DEFF32">
      <w:start w:val="1"/>
      <w:numFmt w:val="taiwaneseCountingThousand"/>
      <w:lvlText w:val="(%1)"/>
      <w:lvlJc w:val="left"/>
      <w:pPr>
        <w:ind w:left="525" w:hanging="52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472E66"/>
    <w:multiLevelType w:val="hybridMultilevel"/>
    <w:tmpl w:val="6AE08FC8"/>
    <w:lvl w:ilvl="0" w:tplc="99F002F2">
      <w:start w:val="2"/>
      <w:numFmt w:val="taiwaneseCountingThousand"/>
      <w:lvlText w:val="第%1條"/>
      <w:lvlJc w:val="left"/>
      <w:pPr>
        <w:tabs>
          <w:tab w:val="num" w:pos="1440"/>
        </w:tabs>
        <w:ind w:left="144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15:restartNumberingAfterBreak="0">
    <w:nsid w:val="460C75B8"/>
    <w:multiLevelType w:val="multilevel"/>
    <w:tmpl w:val="4F3E4C00"/>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15:restartNumberingAfterBreak="0">
    <w:nsid w:val="51A626C2"/>
    <w:multiLevelType w:val="hybridMultilevel"/>
    <w:tmpl w:val="CB12FA5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950738"/>
    <w:multiLevelType w:val="hybridMultilevel"/>
    <w:tmpl w:val="8D16F842"/>
    <w:lvl w:ilvl="0" w:tplc="CAE088C0">
      <w:start w:val="1"/>
      <w:numFmt w:val="taiwaneseCountingThousand"/>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5BB3525"/>
    <w:multiLevelType w:val="hybridMultilevel"/>
    <w:tmpl w:val="F21A73E4"/>
    <w:lvl w:ilvl="0" w:tplc="34E805B6">
      <w:start w:val="1"/>
      <w:numFmt w:val="taiwaneseCountingThousand"/>
      <w:lvlText w:val="%1、"/>
      <w:lvlJc w:val="left"/>
      <w:pPr>
        <w:ind w:left="622" w:hanging="480"/>
      </w:pPr>
      <w:rPr>
        <w:rFonts w:ascii="標楷體" w:eastAsia="標楷體" w:hAnsi="標楷體"/>
        <w:color w:val="auto"/>
        <w:u w:val="none"/>
        <w:lang w:val="en-US"/>
      </w:rPr>
    </w:lvl>
    <w:lvl w:ilvl="1" w:tplc="78B64154">
      <w:start w:val="1"/>
      <w:numFmt w:val="taiwaneseCountingThousand"/>
      <w:lvlText w:val="（%2）"/>
      <w:lvlJc w:val="left"/>
      <w:pPr>
        <w:ind w:left="1556" w:hanging="855"/>
      </w:pPr>
      <w:rPr>
        <w:rFonts w:hint="default"/>
        <w:lang w:val="en-US"/>
      </w:rPr>
    </w:lvl>
    <w:lvl w:ilvl="2" w:tplc="0409001B" w:tentative="1">
      <w:start w:val="1"/>
      <w:numFmt w:val="lowerRoman"/>
      <w:lvlText w:val="%3."/>
      <w:lvlJc w:val="right"/>
      <w:pPr>
        <w:ind w:left="1661" w:hanging="480"/>
      </w:pPr>
    </w:lvl>
    <w:lvl w:ilvl="3" w:tplc="0409000F" w:tentative="1">
      <w:start w:val="1"/>
      <w:numFmt w:val="decimal"/>
      <w:lvlText w:val="%4."/>
      <w:lvlJc w:val="left"/>
      <w:pPr>
        <w:ind w:left="2141" w:hanging="480"/>
      </w:pPr>
    </w:lvl>
    <w:lvl w:ilvl="4" w:tplc="04090019" w:tentative="1">
      <w:start w:val="1"/>
      <w:numFmt w:val="ideographTraditional"/>
      <w:lvlText w:val="%5、"/>
      <w:lvlJc w:val="left"/>
      <w:pPr>
        <w:ind w:left="2621" w:hanging="480"/>
      </w:pPr>
    </w:lvl>
    <w:lvl w:ilvl="5" w:tplc="0409001B" w:tentative="1">
      <w:start w:val="1"/>
      <w:numFmt w:val="lowerRoman"/>
      <w:lvlText w:val="%6."/>
      <w:lvlJc w:val="right"/>
      <w:pPr>
        <w:ind w:left="3101" w:hanging="480"/>
      </w:pPr>
    </w:lvl>
    <w:lvl w:ilvl="6" w:tplc="0409000F" w:tentative="1">
      <w:start w:val="1"/>
      <w:numFmt w:val="decimal"/>
      <w:lvlText w:val="%7."/>
      <w:lvlJc w:val="left"/>
      <w:pPr>
        <w:ind w:left="3581" w:hanging="480"/>
      </w:pPr>
    </w:lvl>
    <w:lvl w:ilvl="7" w:tplc="04090019" w:tentative="1">
      <w:start w:val="1"/>
      <w:numFmt w:val="ideographTraditional"/>
      <w:lvlText w:val="%8、"/>
      <w:lvlJc w:val="left"/>
      <w:pPr>
        <w:ind w:left="4061" w:hanging="480"/>
      </w:pPr>
    </w:lvl>
    <w:lvl w:ilvl="8" w:tplc="0409001B" w:tentative="1">
      <w:start w:val="1"/>
      <w:numFmt w:val="lowerRoman"/>
      <w:lvlText w:val="%9."/>
      <w:lvlJc w:val="right"/>
      <w:pPr>
        <w:ind w:left="4541" w:hanging="480"/>
      </w:pPr>
    </w:lvl>
  </w:abstractNum>
  <w:abstractNum w:abstractNumId="15" w15:restartNumberingAfterBreak="0">
    <w:nsid w:val="5BD24D15"/>
    <w:multiLevelType w:val="hybridMultilevel"/>
    <w:tmpl w:val="4FDABB52"/>
    <w:lvl w:ilvl="0" w:tplc="BBFAE182">
      <w:start w:val="7"/>
      <w:numFmt w:val="taiwaneseCountingThousand"/>
      <w:lvlText w:val="%1、"/>
      <w:lvlJc w:val="left"/>
      <w:pPr>
        <w:tabs>
          <w:tab w:val="num" w:pos="480"/>
        </w:tabs>
        <w:ind w:left="480" w:hanging="480"/>
      </w:pPr>
      <w:rPr>
        <w:rFonts w:hint="default"/>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F267BD3"/>
    <w:multiLevelType w:val="hybridMultilevel"/>
    <w:tmpl w:val="A7DC502E"/>
    <w:lvl w:ilvl="0" w:tplc="8B8E3A8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7DA5E86"/>
    <w:multiLevelType w:val="hybridMultilevel"/>
    <w:tmpl w:val="0DD861BE"/>
    <w:lvl w:ilvl="0" w:tplc="C6E61E9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8" w15:restartNumberingAfterBreak="0">
    <w:nsid w:val="6B3511EE"/>
    <w:multiLevelType w:val="hybridMultilevel"/>
    <w:tmpl w:val="31CA9D5C"/>
    <w:lvl w:ilvl="0" w:tplc="570A8154">
      <w:start w:val="1"/>
      <w:numFmt w:val="taiwaneseCountingThousand"/>
      <w:lvlText w:val="%1、"/>
      <w:lvlJc w:val="left"/>
      <w:pPr>
        <w:tabs>
          <w:tab w:val="num" w:pos="567"/>
        </w:tabs>
        <w:ind w:left="567" w:hanging="567"/>
      </w:pPr>
      <w:rPr>
        <w:rFonts w:eastAsia="標楷體" w:cs="Times New Roman" w:hint="eastAsia"/>
        <w:b w:val="0"/>
        <w:i w:val="0"/>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6BA31CF8"/>
    <w:multiLevelType w:val="hybridMultilevel"/>
    <w:tmpl w:val="CB12FA5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D54E13"/>
    <w:multiLevelType w:val="hybridMultilevel"/>
    <w:tmpl w:val="6A0267A4"/>
    <w:lvl w:ilvl="0" w:tplc="8C7E23B8">
      <w:start w:val="1"/>
      <w:numFmt w:val="taiwaneseCountingThousand"/>
      <w:lvlText w:val="%1、"/>
      <w:lvlJc w:val="left"/>
      <w:pPr>
        <w:tabs>
          <w:tab w:val="num" w:pos="955"/>
        </w:tabs>
        <w:ind w:left="955" w:hanging="720"/>
      </w:pPr>
      <w:rPr>
        <w:rFonts w:cs="Times New Roman" w:hint="default"/>
        <w:b w:val="0"/>
      </w:rPr>
    </w:lvl>
    <w:lvl w:ilvl="1" w:tplc="04090001">
      <w:start w:val="1"/>
      <w:numFmt w:val="bullet"/>
      <w:lvlText w:val=""/>
      <w:lvlJc w:val="left"/>
      <w:pPr>
        <w:tabs>
          <w:tab w:val="num" w:pos="393"/>
        </w:tabs>
        <w:ind w:left="393" w:hanging="480"/>
      </w:pPr>
      <w:rPr>
        <w:rFonts w:ascii="Wingdings" w:hAnsi="Wingdings" w:hint="default"/>
      </w:rPr>
    </w:lvl>
    <w:lvl w:ilvl="2" w:tplc="0409001B" w:tentative="1">
      <w:start w:val="1"/>
      <w:numFmt w:val="lowerRoman"/>
      <w:lvlText w:val="%3."/>
      <w:lvlJc w:val="right"/>
      <w:pPr>
        <w:tabs>
          <w:tab w:val="num" w:pos="873"/>
        </w:tabs>
        <w:ind w:left="873" w:hanging="480"/>
      </w:pPr>
      <w:rPr>
        <w:rFonts w:cs="Times New Roman"/>
      </w:rPr>
    </w:lvl>
    <w:lvl w:ilvl="3" w:tplc="0409000F" w:tentative="1">
      <w:start w:val="1"/>
      <w:numFmt w:val="decimal"/>
      <w:lvlText w:val="%4."/>
      <w:lvlJc w:val="left"/>
      <w:pPr>
        <w:tabs>
          <w:tab w:val="num" w:pos="1353"/>
        </w:tabs>
        <w:ind w:left="1353" w:hanging="480"/>
      </w:pPr>
      <w:rPr>
        <w:rFonts w:cs="Times New Roman"/>
      </w:rPr>
    </w:lvl>
    <w:lvl w:ilvl="4" w:tplc="04090019" w:tentative="1">
      <w:start w:val="1"/>
      <w:numFmt w:val="ideographTraditional"/>
      <w:lvlText w:val="%5、"/>
      <w:lvlJc w:val="left"/>
      <w:pPr>
        <w:tabs>
          <w:tab w:val="num" w:pos="1833"/>
        </w:tabs>
        <w:ind w:left="1833" w:hanging="480"/>
      </w:pPr>
      <w:rPr>
        <w:rFonts w:cs="Times New Roman"/>
      </w:rPr>
    </w:lvl>
    <w:lvl w:ilvl="5" w:tplc="0409001B" w:tentative="1">
      <w:start w:val="1"/>
      <w:numFmt w:val="lowerRoman"/>
      <w:lvlText w:val="%6."/>
      <w:lvlJc w:val="right"/>
      <w:pPr>
        <w:tabs>
          <w:tab w:val="num" w:pos="2313"/>
        </w:tabs>
        <w:ind w:left="2313" w:hanging="480"/>
      </w:pPr>
      <w:rPr>
        <w:rFonts w:cs="Times New Roman"/>
      </w:rPr>
    </w:lvl>
    <w:lvl w:ilvl="6" w:tplc="0409000F" w:tentative="1">
      <w:start w:val="1"/>
      <w:numFmt w:val="decimal"/>
      <w:lvlText w:val="%7."/>
      <w:lvlJc w:val="left"/>
      <w:pPr>
        <w:tabs>
          <w:tab w:val="num" w:pos="2793"/>
        </w:tabs>
        <w:ind w:left="2793" w:hanging="480"/>
      </w:pPr>
      <w:rPr>
        <w:rFonts w:cs="Times New Roman"/>
      </w:rPr>
    </w:lvl>
    <w:lvl w:ilvl="7" w:tplc="04090019" w:tentative="1">
      <w:start w:val="1"/>
      <w:numFmt w:val="ideographTraditional"/>
      <w:lvlText w:val="%8、"/>
      <w:lvlJc w:val="left"/>
      <w:pPr>
        <w:tabs>
          <w:tab w:val="num" w:pos="3273"/>
        </w:tabs>
        <w:ind w:left="3273" w:hanging="480"/>
      </w:pPr>
      <w:rPr>
        <w:rFonts w:cs="Times New Roman"/>
      </w:rPr>
    </w:lvl>
    <w:lvl w:ilvl="8" w:tplc="0409001B" w:tentative="1">
      <w:start w:val="1"/>
      <w:numFmt w:val="lowerRoman"/>
      <w:lvlText w:val="%9."/>
      <w:lvlJc w:val="right"/>
      <w:pPr>
        <w:tabs>
          <w:tab w:val="num" w:pos="3753"/>
        </w:tabs>
        <w:ind w:left="3753" w:hanging="480"/>
      </w:pPr>
      <w:rPr>
        <w:rFonts w:cs="Times New Roman"/>
      </w:rPr>
    </w:lvl>
  </w:abstractNum>
  <w:abstractNum w:abstractNumId="21" w15:restartNumberingAfterBreak="0">
    <w:nsid w:val="6E1B5BB8"/>
    <w:multiLevelType w:val="hybridMultilevel"/>
    <w:tmpl w:val="E752D8C8"/>
    <w:lvl w:ilvl="0" w:tplc="34E805B6">
      <w:start w:val="1"/>
      <w:numFmt w:val="taiwaneseCountingThousand"/>
      <w:lvlText w:val="%1、"/>
      <w:lvlJc w:val="left"/>
      <w:pPr>
        <w:ind w:left="622" w:hanging="480"/>
      </w:pPr>
      <w:rPr>
        <w:rFonts w:ascii="標楷體" w:eastAsia="標楷體" w:hAnsi="標楷體"/>
        <w:color w:val="auto"/>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FC35D94"/>
    <w:multiLevelType w:val="hybridMultilevel"/>
    <w:tmpl w:val="717AEF52"/>
    <w:lvl w:ilvl="0" w:tplc="3D9CF424">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09F4F0D"/>
    <w:multiLevelType w:val="hybridMultilevel"/>
    <w:tmpl w:val="D6A05854"/>
    <w:lvl w:ilvl="0" w:tplc="45C85A68">
      <w:start w:val="1"/>
      <w:numFmt w:val="taiwaneseCountingThousand"/>
      <w:lvlText w:val="%1、"/>
      <w:lvlJc w:val="left"/>
      <w:pPr>
        <w:tabs>
          <w:tab w:val="num" w:pos="1871"/>
        </w:tabs>
        <w:ind w:left="1871" w:hanging="567"/>
      </w:pPr>
      <w:rPr>
        <w:rFonts w:cs="Times New Roman" w:hint="eastAsia"/>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15:restartNumberingAfterBreak="0">
    <w:nsid w:val="755F1C85"/>
    <w:multiLevelType w:val="hybridMultilevel"/>
    <w:tmpl w:val="C4C65FFA"/>
    <w:lvl w:ilvl="0" w:tplc="04080CE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6090157"/>
    <w:multiLevelType w:val="hybridMultilevel"/>
    <w:tmpl w:val="8ABCED14"/>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799C1768"/>
    <w:multiLevelType w:val="hybridMultilevel"/>
    <w:tmpl w:val="0DD861BE"/>
    <w:lvl w:ilvl="0" w:tplc="C6E61E92">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7" w15:restartNumberingAfterBreak="0">
    <w:nsid w:val="7A961FC6"/>
    <w:multiLevelType w:val="hybridMultilevel"/>
    <w:tmpl w:val="5AF4D3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D2B3E9A"/>
    <w:multiLevelType w:val="hybridMultilevel"/>
    <w:tmpl w:val="31363C04"/>
    <w:lvl w:ilvl="0" w:tplc="E8CEE00E">
      <w:start w:val="1"/>
      <w:numFmt w:val="decimal"/>
      <w:lvlText w:val="%1、"/>
      <w:lvlJc w:val="left"/>
      <w:pPr>
        <w:ind w:left="1973" w:hanging="720"/>
      </w:pPr>
      <w:rPr>
        <w:rFonts w:hint="default"/>
        <w:color w:val="000000"/>
      </w:rPr>
    </w:lvl>
    <w:lvl w:ilvl="1" w:tplc="04090019" w:tentative="1">
      <w:start w:val="1"/>
      <w:numFmt w:val="ideographTraditional"/>
      <w:lvlText w:val="%2、"/>
      <w:lvlJc w:val="left"/>
      <w:pPr>
        <w:ind w:left="2213" w:hanging="480"/>
      </w:pPr>
    </w:lvl>
    <w:lvl w:ilvl="2" w:tplc="0409001B" w:tentative="1">
      <w:start w:val="1"/>
      <w:numFmt w:val="lowerRoman"/>
      <w:lvlText w:val="%3."/>
      <w:lvlJc w:val="right"/>
      <w:pPr>
        <w:ind w:left="2693" w:hanging="480"/>
      </w:pPr>
    </w:lvl>
    <w:lvl w:ilvl="3" w:tplc="0409000F" w:tentative="1">
      <w:start w:val="1"/>
      <w:numFmt w:val="decimal"/>
      <w:lvlText w:val="%4."/>
      <w:lvlJc w:val="left"/>
      <w:pPr>
        <w:ind w:left="3173" w:hanging="480"/>
      </w:pPr>
    </w:lvl>
    <w:lvl w:ilvl="4" w:tplc="04090019" w:tentative="1">
      <w:start w:val="1"/>
      <w:numFmt w:val="ideographTraditional"/>
      <w:lvlText w:val="%5、"/>
      <w:lvlJc w:val="left"/>
      <w:pPr>
        <w:ind w:left="3653" w:hanging="480"/>
      </w:pPr>
    </w:lvl>
    <w:lvl w:ilvl="5" w:tplc="0409001B" w:tentative="1">
      <w:start w:val="1"/>
      <w:numFmt w:val="lowerRoman"/>
      <w:lvlText w:val="%6."/>
      <w:lvlJc w:val="right"/>
      <w:pPr>
        <w:ind w:left="4133" w:hanging="480"/>
      </w:pPr>
    </w:lvl>
    <w:lvl w:ilvl="6" w:tplc="0409000F" w:tentative="1">
      <w:start w:val="1"/>
      <w:numFmt w:val="decimal"/>
      <w:lvlText w:val="%7."/>
      <w:lvlJc w:val="left"/>
      <w:pPr>
        <w:ind w:left="4613" w:hanging="480"/>
      </w:pPr>
    </w:lvl>
    <w:lvl w:ilvl="7" w:tplc="04090019" w:tentative="1">
      <w:start w:val="1"/>
      <w:numFmt w:val="ideographTraditional"/>
      <w:lvlText w:val="%8、"/>
      <w:lvlJc w:val="left"/>
      <w:pPr>
        <w:ind w:left="5093" w:hanging="480"/>
      </w:pPr>
    </w:lvl>
    <w:lvl w:ilvl="8" w:tplc="0409001B" w:tentative="1">
      <w:start w:val="1"/>
      <w:numFmt w:val="lowerRoman"/>
      <w:lvlText w:val="%9."/>
      <w:lvlJc w:val="right"/>
      <w:pPr>
        <w:ind w:left="5573" w:hanging="480"/>
      </w:pPr>
    </w:lvl>
  </w:abstractNum>
  <w:abstractNum w:abstractNumId="29" w15:restartNumberingAfterBreak="0">
    <w:nsid w:val="7E9A3E3E"/>
    <w:multiLevelType w:val="hybridMultilevel"/>
    <w:tmpl w:val="7944B2C6"/>
    <w:lvl w:ilvl="0" w:tplc="04090015">
      <w:start w:val="4"/>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8"/>
  </w:num>
  <w:num w:numId="2">
    <w:abstractNumId w:val="5"/>
  </w:num>
  <w:num w:numId="3">
    <w:abstractNumId w:val="23"/>
  </w:num>
  <w:num w:numId="4">
    <w:abstractNumId w:val="10"/>
  </w:num>
  <w:num w:numId="5">
    <w:abstractNumId w:val="8"/>
  </w:num>
  <w:num w:numId="6">
    <w:abstractNumId w:val="20"/>
  </w:num>
  <w:num w:numId="7">
    <w:abstractNumId w:val="3"/>
  </w:num>
  <w:num w:numId="8">
    <w:abstractNumId w:val="14"/>
  </w:num>
  <w:num w:numId="9">
    <w:abstractNumId w:val="28"/>
  </w:num>
  <w:num w:numId="10">
    <w:abstractNumId w:val="2"/>
  </w:num>
  <w:num w:numId="11">
    <w:abstractNumId w:val="4"/>
  </w:num>
  <w:num w:numId="12">
    <w:abstractNumId w:val="6"/>
  </w:num>
  <w:num w:numId="13">
    <w:abstractNumId w:val="0"/>
  </w:num>
  <w:num w:numId="14">
    <w:abstractNumId w:val="17"/>
  </w:num>
  <w:num w:numId="15">
    <w:abstractNumId w:val="26"/>
  </w:num>
  <w:num w:numId="16">
    <w:abstractNumId w:val="9"/>
  </w:num>
  <w:num w:numId="17">
    <w:abstractNumId w:val="24"/>
  </w:num>
  <w:num w:numId="18">
    <w:abstractNumId w:val="11"/>
  </w:num>
  <w:num w:numId="19">
    <w:abstractNumId w:val="13"/>
  </w:num>
  <w:num w:numId="20">
    <w:abstractNumId w:val="29"/>
  </w:num>
  <w:num w:numId="21">
    <w:abstractNumId w:val="15"/>
  </w:num>
  <w:num w:numId="22">
    <w:abstractNumId w:val="25"/>
  </w:num>
  <w:num w:numId="23">
    <w:abstractNumId w:val="27"/>
  </w:num>
  <w:num w:numId="24">
    <w:abstractNumId w:val="7"/>
  </w:num>
  <w:num w:numId="25">
    <w:abstractNumId w:val="22"/>
  </w:num>
  <w:num w:numId="26">
    <w:abstractNumId w:val="12"/>
  </w:num>
  <w:num w:numId="27">
    <w:abstractNumId w:val="19"/>
  </w:num>
  <w:num w:numId="28">
    <w:abstractNumId w:val="16"/>
  </w:num>
  <w:num w:numId="29">
    <w:abstractNumId w:val="21"/>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89F"/>
    <w:rsid w:val="00007BB0"/>
    <w:rsid w:val="00013E9A"/>
    <w:rsid w:val="00022F99"/>
    <w:rsid w:val="0002463C"/>
    <w:rsid w:val="0003468E"/>
    <w:rsid w:val="00041D45"/>
    <w:rsid w:val="000439A0"/>
    <w:rsid w:val="0005071C"/>
    <w:rsid w:val="000518A1"/>
    <w:rsid w:val="00054241"/>
    <w:rsid w:val="00067012"/>
    <w:rsid w:val="00081BA5"/>
    <w:rsid w:val="00095FBA"/>
    <w:rsid w:val="000A1450"/>
    <w:rsid w:val="000A30EE"/>
    <w:rsid w:val="000A389E"/>
    <w:rsid w:val="000A429B"/>
    <w:rsid w:val="000A71A9"/>
    <w:rsid w:val="000B4E14"/>
    <w:rsid w:val="000B7DC8"/>
    <w:rsid w:val="000E0668"/>
    <w:rsid w:val="000E0C8A"/>
    <w:rsid w:val="000E77A3"/>
    <w:rsid w:val="000F5108"/>
    <w:rsid w:val="000F7138"/>
    <w:rsid w:val="00110427"/>
    <w:rsid w:val="00116C4B"/>
    <w:rsid w:val="0012150B"/>
    <w:rsid w:val="00121540"/>
    <w:rsid w:val="001221F1"/>
    <w:rsid w:val="001307FE"/>
    <w:rsid w:val="0015093F"/>
    <w:rsid w:val="00166A8E"/>
    <w:rsid w:val="00172318"/>
    <w:rsid w:val="001772A1"/>
    <w:rsid w:val="0018522C"/>
    <w:rsid w:val="0018613A"/>
    <w:rsid w:val="00192C08"/>
    <w:rsid w:val="00193F65"/>
    <w:rsid w:val="001A7A11"/>
    <w:rsid w:val="001B2031"/>
    <w:rsid w:val="001B267D"/>
    <w:rsid w:val="001B4DEC"/>
    <w:rsid w:val="001B4F2B"/>
    <w:rsid w:val="001C19CB"/>
    <w:rsid w:val="001C30EE"/>
    <w:rsid w:val="001C4305"/>
    <w:rsid w:val="001D16DB"/>
    <w:rsid w:val="001D7ABA"/>
    <w:rsid w:val="001E11C9"/>
    <w:rsid w:val="001E5FE0"/>
    <w:rsid w:val="001F0BBE"/>
    <w:rsid w:val="00206F72"/>
    <w:rsid w:val="00207851"/>
    <w:rsid w:val="002105A4"/>
    <w:rsid w:val="002122AC"/>
    <w:rsid w:val="00213CA1"/>
    <w:rsid w:val="00222204"/>
    <w:rsid w:val="002249FC"/>
    <w:rsid w:val="002369CC"/>
    <w:rsid w:val="00246EF7"/>
    <w:rsid w:val="00251C22"/>
    <w:rsid w:val="0025594F"/>
    <w:rsid w:val="00261CED"/>
    <w:rsid w:val="002658FF"/>
    <w:rsid w:val="00282AC6"/>
    <w:rsid w:val="00294C89"/>
    <w:rsid w:val="00296522"/>
    <w:rsid w:val="002A38D1"/>
    <w:rsid w:val="002A5135"/>
    <w:rsid w:val="002A53BA"/>
    <w:rsid w:val="002C16AE"/>
    <w:rsid w:val="002C3FFE"/>
    <w:rsid w:val="002C44EC"/>
    <w:rsid w:val="002C6F7D"/>
    <w:rsid w:val="002D15ED"/>
    <w:rsid w:val="002D734F"/>
    <w:rsid w:val="002E2E49"/>
    <w:rsid w:val="002E4600"/>
    <w:rsid w:val="002F49CD"/>
    <w:rsid w:val="00307900"/>
    <w:rsid w:val="00330816"/>
    <w:rsid w:val="00331613"/>
    <w:rsid w:val="00333144"/>
    <w:rsid w:val="0035210E"/>
    <w:rsid w:val="003538B5"/>
    <w:rsid w:val="00356910"/>
    <w:rsid w:val="00356AC2"/>
    <w:rsid w:val="003570D7"/>
    <w:rsid w:val="0036428D"/>
    <w:rsid w:val="00386395"/>
    <w:rsid w:val="003874F8"/>
    <w:rsid w:val="003930D7"/>
    <w:rsid w:val="00393C76"/>
    <w:rsid w:val="0039772E"/>
    <w:rsid w:val="003A3BBE"/>
    <w:rsid w:val="003A7AC1"/>
    <w:rsid w:val="003B27FD"/>
    <w:rsid w:val="003B6F5A"/>
    <w:rsid w:val="003C1084"/>
    <w:rsid w:val="003C4CFF"/>
    <w:rsid w:val="003C6DDA"/>
    <w:rsid w:val="003D0BA9"/>
    <w:rsid w:val="003D622A"/>
    <w:rsid w:val="003F3C93"/>
    <w:rsid w:val="003F41D6"/>
    <w:rsid w:val="003F52D9"/>
    <w:rsid w:val="00400497"/>
    <w:rsid w:val="00407193"/>
    <w:rsid w:val="004253E3"/>
    <w:rsid w:val="004259D6"/>
    <w:rsid w:val="00427C8B"/>
    <w:rsid w:val="00435800"/>
    <w:rsid w:val="00436AC2"/>
    <w:rsid w:val="00446C49"/>
    <w:rsid w:val="004611CB"/>
    <w:rsid w:val="00465996"/>
    <w:rsid w:val="00466F32"/>
    <w:rsid w:val="0047163B"/>
    <w:rsid w:val="0047503F"/>
    <w:rsid w:val="00492FE4"/>
    <w:rsid w:val="004932D2"/>
    <w:rsid w:val="004D1DDF"/>
    <w:rsid w:val="004E35F6"/>
    <w:rsid w:val="004E77B4"/>
    <w:rsid w:val="004F0A35"/>
    <w:rsid w:val="00520547"/>
    <w:rsid w:val="00565135"/>
    <w:rsid w:val="00570589"/>
    <w:rsid w:val="00571B0C"/>
    <w:rsid w:val="0058137C"/>
    <w:rsid w:val="005841D4"/>
    <w:rsid w:val="00590102"/>
    <w:rsid w:val="00594188"/>
    <w:rsid w:val="00596A77"/>
    <w:rsid w:val="005A1FEC"/>
    <w:rsid w:val="005A49F9"/>
    <w:rsid w:val="005B0771"/>
    <w:rsid w:val="005B5080"/>
    <w:rsid w:val="005B7A78"/>
    <w:rsid w:val="005D18F7"/>
    <w:rsid w:val="005D322C"/>
    <w:rsid w:val="005E5FE8"/>
    <w:rsid w:val="0061382E"/>
    <w:rsid w:val="0061463C"/>
    <w:rsid w:val="0061636C"/>
    <w:rsid w:val="0063518B"/>
    <w:rsid w:val="0064677F"/>
    <w:rsid w:val="00646B68"/>
    <w:rsid w:val="0064737A"/>
    <w:rsid w:val="00666846"/>
    <w:rsid w:val="00680697"/>
    <w:rsid w:val="00690FD9"/>
    <w:rsid w:val="00691C32"/>
    <w:rsid w:val="0069382B"/>
    <w:rsid w:val="006973DD"/>
    <w:rsid w:val="006B106D"/>
    <w:rsid w:val="006C734F"/>
    <w:rsid w:val="006F0155"/>
    <w:rsid w:val="006F1C1E"/>
    <w:rsid w:val="006F2AAB"/>
    <w:rsid w:val="006F36B7"/>
    <w:rsid w:val="00701D07"/>
    <w:rsid w:val="00702499"/>
    <w:rsid w:val="00703BAB"/>
    <w:rsid w:val="00711017"/>
    <w:rsid w:val="0071681F"/>
    <w:rsid w:val="00717DBA"/>
    <w:rsid w:val="007217BC"/>
    <w:rsid w:val="0072283D"/>
    <w:rsid w:val="007231DB"/>
    <w:rsid w:val="00736860"/>
    <w:rsid w:val="00746913"/>
    <w:rsid w:val="00754E5A"/>
    <w:rsid w:val="007554AA"/>
    <w:rsid w:val="0077114C"/>
    <w:rsid w:val="00773510"/>
    <w:rsid w:val="007748E1"/>
    <w:rsid w:val="00796225"/>
    <w:rsid w:val="007A6E76"/>
    <w:rsid w:val="007B7645"/>
    <w:rsid w:val="007C0025"/>
    <w:rsid w:val="007D23B9"/>
    <w:rsid w:val="007E7C9C"/>
    <w:rsid w:val="00804928"/>
    <w:rsid w:val="008061EC"/>
    <w:rsid w:val="00806739"/>
    <w:rsid w:val="00817EAE"/>
    <w:rsid w:val="00831EFB"/>
    <w:rsid w:val="00834A15"/>
    <w:rsid w:val="00841392"/>
    <w:rsid w:val="00847C6C"/>
    <w:rsid w:val="00850800"/>
    <w:rsid w:val="00851608"/>
    <w:rsid w:val="00856FFA"/>
    <w:rsid w:val="00861B28"/>
    <w:rsid w:val="00863868"/>
    <w:rsid w:val="0087005B"/>
    <w:rsid w:val="0087259A"/>
    <w:rsid w:val="00873D67"/>
    <w:rsid w:val="008758C4"/>
    <w:rsid w:val="0087648C"/>
    <w:rsid w:val="0087725A"/>
    <w:rsid w:val="008836B2"/>
    <w:rsid w:val="0089564A"/>
    <w:rsid w:val="00897A0B"/>
    <w:rsid w:val="008A679D"/>
    <w:rsid w:val="008B0089"/>
    <w:rsid w:val="008B3B3C"/>
    <w:rsid w:val="008C7CE5"/>
    <w:rsid w:val="008D70BA"/>
    <w:rsid w:val="008E73A9"/>
    <w:rsid w:val="008F0EEC"/>
    <w:rsid w:val="008F1094"/>
    <w:rsid w:val="008F52DC"/>
    <w:rsid w:val="00923E30"/>
    <w:rsid w:val="009271B6"/>
    <w:rsid w:val="00946515"/>
    <w:rsid w:val="00947F1D"/>
    <w:rsid w:val="0095261F"/>
    <w:rsid w:val="00983F6A"/>
    <w:rsid w:val="00984E4C"/>
    <w:rsid w:val="00985E89"/>
    <w:rsid w:val="00993FBA"/>
    <w:rsid w:val="009A5CD6"/>
    <w:rsid w:val="009A6F1E"/>
    <w:rsid w:val="009A79C6"/>
    <w:rsid w:val="009B707B"/>
    <w:rsid w:val="009C668F"/>
    <w:rsid w:val="009D409E"/>
    <w:rsid w:val="009D71C0"/>
    <w:rsid w:val="009E0C92"/>
    <w:rsid w:val="009F4789"/>
    <w:rsid w:val="009F592B"/>
    <w:rsid w:val="00A101B2"/>
    <w:rsid w:val="00A1259F"/>
    <w:rsid w:val="00A1508A"/>
    <w:rsid w:val="00A16BF3"/>
    <w:rsid w:val="00A22260"/>
    <w:rsid w:val="00A24A2A"/>
    <w:rsid w:val="00A25424"/>
    <w:rsid w:val="00A354B0"/>
    <w:rsid w:val="00A411CA"/>
    <w:rsid w:val="00A44341"/>
    <w:rsid w:val="00A47F3B"/>
    <w:rsid w:val="00A512FF"/>
    <w:rsid w:val="00A53D4C"/>
    <w:rsid w:val="00A5639B"/>
    <w:rsid w:val="00A808FB"/>
    <w:rsid w:val="00A87C78"/>
    <w:rsid w:val="00AB3E22"/>
    <w:rsid w:val="00AD79BE"/>
    <w:rsid w:val="00AE2903"/>
    <w:rsid w:val="00AE4696"/>
    <w:rsid w:val="00B1617B"/>
    <w:rsid w:val="00B173DF"/>
    <w:rsid w:val="00B23B46"/>
    <w:rsid w:val="00B25E76"/>
    <w:rsid w:val="00B32E72"/>
    <w:rsid w:val="00B34A50"/>
    <w:rsid w:val="00B47A3B"/>
    <w:rsid w:val="00B616A2"/>
    <w:rsid w:val="00B762B3"/>
    <w:rsid w:val="00B8086A"/>
    <w:rsid w:val="00B87ECE"/>
    <w:rsid w:val="00BA316D"/>
    <w:rsid w:val="00BA3446"/>
    <w:rsid w:val="00BB4BD6"/>
    <w:rsid w:val="00BB6EA5"/>
    <w:rsid w:val="00BC1EA9"/>
    <w:rsid w:val="00BC211D"/>
    <w:rsid w:val="00BC3C3D"/>
    <w:rsid w:val="00BE4BFB"/>
    <w:rsid w:val="00BE5460"/>
    <w:rsid w:val="00BE72E6"/>
    <w:rsid w:val="00BE7B62"/>
    <w:rsid w:val="00BF65E8"/>
    <w:rsid w:val="00C0124B"/>
    <w:rsid w:val="00C03E58"/>
    <w:rsid w:val="00C11200"/>
    <w:rsid w:val="00C15098"/>
    <w:rsid w:val="00C3240C"/>
    <w:rsid w:val="00C416E4"/>
    <w:rsid w:val="00C45F50"/>
    <w:rsid w:val="00C56ECE"/>
    <w:rsid w:val="00C6157A"/>
    <w:rsid w:val="00C64721"/>
    <w:rsid w:val="00C64E18"/>
    <w:rsid w:val="00C747FA"/>
    <w:rsid w:val="00C77F77"/>
    <w:rsid w:val="00C812DA"/>
    <w:rsid w:val="00C934BF"/>
    <w:rsid w:val="00CA1BBB"/>
    <w:rsid w:val="00CA24CB"/>
    <w:rsid w:val="00CB18AB"/>
    <w:rsid w:val="00CB6099"/>
    <w:rsid w:val="00CD0F81"/>
    <w:rsid w:val="00CF064F"/>
    <w:rsid w:val="00CF426D"/>
    <w:rsid w:val="00CF4400"/>
    <w:rsid w:val="00D03D85"/>
    <w:rsid w:val="00D05FED"/>
    <w:rsid w:val="00D06219"/>
    <w:rsid w:val="00D0790E"/>
    <w:rsid w:val="00D25084"/>
    <w:rsid w:val="00D31E7B"/>
    <w:rsid w:val="00D40FEB"/>
    <w:rsid w:val="00D459E1"/>
    <w:rsid w:val="00D51C17"/>
    <w:rsid w:val="00D563E4"/>
    <w:rsid w:val="00D74135"/>
    <w:rsid w:val="00D84808"/>
    <w:rsid w:val="00D8704B"/>
    <w:rsid w:val="00DA0048"/>
    <w:rsid w:val="00DA11F6"/>
    <w:rsid w:val="00DA1262"/>
    <w:rsid w:val="00DB1374"/>
    <w:rsid w:val="00DB1BBA"/>
    <w:rsid w:val="00DB1E2A"/>
    <w:rsid w:val="00DB21E7"/>
    <w:rsid w:val="00DC3B58"/>
    <w:rsid w:val="00DD0464"/>
    <w:rsid w:val="00DD289F"/>
    <w:rsid w:val="00DF442E"/>
    <w:rsid w:val="00DF73B0"/>
    <w:rsid w:val="00E00862"/>
    <w:rsid w:val="00E05705"/>
    <w:rsid w:val="00E12BFA"/>
    <w:rsid w:val="00E241B4"/>
    <w:rsid w:val="00E27199"/>
    <w:rsid w:val="00E376D3"/>
    <w:rsid w:val="00E46BFB"/>
    <w:rsid w:val="00E46D08"/>
    <w:rsid w:val="00E56132"/>
    <w:rsid w:val="00E65253"/>
    <w:rsid w:val="00E726C3"/>
    <w:rsid w:val="00E73FB9"/>
    <w:rsid w:val="00E9389A"/>
    <w:rsid w:val="00EA5566"/>
    <w:rsid w:val="00EA778F"/>
    <w:rsid w:val="00EB164C"/>
    <w:rsid w:val="00EB6645"/>
    <w:rsid w:val="00EC3B09"/>
    <w:rsid w:val="00EC7A8F"/>
    <w:rsid w:val="00ED1DEE"/>
    <w:rsid w:val="00EE015F"/>
    <w:rsid w:val="00EE03DF"/>
    <w:rsid w:val="00F07FE6"/>
    <w:rsid w:val="00F14B78"/>
    <w:rsid w:val="00F17E71"/>
    <w:rsid w:val="00F246F0"/>
    <w:rsid w:val="00F35313"/>
    <w:rsid w:val="00F412D1"/>
    <w:rsid w:val="00F42FF8"/>
    <w:rsid w:val="00F5192D"/>
    <w:rsid w:val="00F522E5"/>
    <w:rsid w:val="00F67CBC"/>
    <w:rsid w:val="00F7379D"/>
    <w:rsid w:val="00F82D9D"/>
    <w:rsid w:val="00F87B6C"/>
    <w:rsid w:val="00FA14ED"/>
    <w:rsid w:val="00FB1847"/>
    <w:rsid w:val="00FB30C5"/>
    <w:rsid w:val="00FB3319"/>
    <w:rsid w:val="00FC0C17"/>
    <w:rsid w:val="00FC6681"/>
    <w:rsid w:val="00FE16A8"/>
    <w:rsid w:val="00FF3A5B"/>
    <w:rsid w:val="00FF566E"/>
    <w:rsid w:val="00FF5C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5A12662-14BC-4FE9-A316-BB80AAB5C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1EF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rsid w:val="000A71A9"/>
    <w:pPr>
      <w:spacing w:line="360" w:lineRule="exact"/>
      <w:ind w:leftChars="300" w:left="720" w:firstLineChars="200" w:firstLine="640"/>
    </w:pPr>
    <w:rPr>
      <w:rFonts w:eastAsia="標楷體"/>
      <w:sz w:val="32"/>
    </w:rPr>
  </w:style>
  <w:style w:type="character" w:customStyle="1" w:styleId="20">
    <w:name w:val="本文縮排 2 字元"/>
    <w:basedOn w:val="a0"/>
    <w:link w:val="2"/>
    <w:uiPriority w:val="99"/>
    <w:semiHidden/>
    <w:locked/>
    <w:rsid w:val="00DB1E2A"/>
    <w:rPr>
      <w:rFonts w:cs="Times New Roman"/>
      <w:sz w:val="24"/>
      <w:szCs w:val="24"/>
    </w:rPr>
  </w:style>
  <w:style w:type="paragraph" w:styleId="a3">
    <w:name w:val="header"/>
    <w:basedOn w:val="a"/>
    <w:link w:val="a4"/>
    <w:uiPriority w:val="99"/>
    <w:rsid w:val="005E5FE8"/>
    <w:pPr>
      <w:tabs>
        <w:tab w:val="center" w:pos="4153"/>
        <w:tab w:val="right" w:pos="8306"/>
      </w:tabs>
      <w:snapToGrid w:val="0"/>
    </w:pPr>
    <w:rPr>
      <w:sz w:val="20"/>
      <w:szCs w:val="20"/>
    </w:rPr>
  </w:style>
  <w:style w:type="character" w:customStyle="1" w:styleId="a4">
    <w:name w:val="頁首 字元"/>
    <w:basedOn w:val="a0"/>
    <w:link w:val="a3"/>
    <w:uiPriority w:val="99"/>
    <w:locked/>
    <w:rsid w:val="005E5FE8"/>
    <w:rPr>
      <w:rFonts w:cs="Times New Roman"/>
      <w:kern w:val="2"/>
    </w:rPr>
  </w:style>
  <w:style w:type="paragraph" w:styleId="a5">
    <w:name w:val="footer"/>
    <w:basedOn w:val="a"/>
    <w:link w:val="a6"/>
    <w:rsid w:val="005E5FE8"/>
    <w:pPr>
      <w:tabs>
        <w:tab w:val="center" w:pos="4153"/>
        <w:tab w:val="right" w:pos="8306"/>
      </w:tabs>
      <w:snapToGrid w:val="0"/>
    </w:pPr>
    <w:rPr>
      <w:sz w:val="20"/>
      <w:szCs w:val="20"/>
    </w:rPr>
  </w:style>
  <w:style w:type="character" w:customStyle="1" w:styleId="a6">
    <w:name w:val="頁尾 字元"/>
    <w:basedOn w:val="a0"/>
    <w:link w:val="a5"/>
    <w:locked/>
    <w:rsid w:val="005E5FE8"/>
    <w:rPr>
      <w:rFonts w:cs="Times New Roman"/>
      <w:kern w:val="2"/>
    </w:rPr>
  </w:style>
  <w:style w:type="character" w:styleId="a7">
    <w:name w:val="page number"/>
    <w:basedOn w:val="a0"/>
    <w:uiPriority w:val="99"/>
    <w:rsid w:val="00C45F50"/>
    <w:rPr>
      <w:rFonts w:cs="Times New Roman"/>
    </w:rPr>
  </w:style>
  <w:style w:type="character" w:styleId="a8">
    <w:name w:val="annotation reference"/>
    <w:basedOn w:val="a0"/>
    <w:uiPriority w:val="99"/>
    <w:semiHidden/>
    <w:rsid w:val="00D51C17"/>
    <w:rPr>
      <w:rFonts w:cs="Times New Roman"/>
      <w:sz w:val="18"/>
    </w:rPr>
  </w:style>
  <w:style w:type="paragraph" w:styleId="a9">
    <w:name w:val="annotation text"/>
    <w:basedOn w:val="a"/>
    <w:link w:val="aa"/>
    <w:uiPriority w:val="99"/>
    <w:semiHidden/>
    <w:rsid w:val="00D51C17"/>
  </w:style>
  <w:style w:type="character" w:customStyle="1" w:styleId="aa">
    <w:name w:val="註解文字 字元"/>
    <w:basedOn w:val="a0"/>
    <w:link w:val="a9"/>
    <w:uiPriority w:val="99"/>
    <w:semiHidden/>
    <w:locked/>
    <w:rsid w:val="00DB1E2A"/>
    <w:rPr>
      <w:rFonts w:cs="Times New Roman"/>
      <w:sz w:val="24"/>
      <w:szCs w:val="24"/>
    </w:rPr>
  </w:style>
  <w:style w:type="paragraph" w:styleId="ab">
    <w:name w:val="annotation subject"/>
    <w:basedOn w:val="a9"/>
    <w:next w:val="a9"/>
    <w:link w:val="ac"/>
    <w:uiPriority w:val="99"/>
    <w:semiHidden/>
    <w:rsid w:val="00D51C17"/>
    <w:rPr>
      <w:b/>
      <w:bCs/>
    </w:rPr>
  </w:style>
  <w:style w:type="character" w:customStyle="1" w:styleId="ac">
    <w:name w:val="註解主旨 字元"/>
    <w:basedOn w:val="aa"/>
    <w:link w:val="ab"/>
    <w:uiPriority w:val="99"/>
    <w:semiHidden/>
    <w:locked/>
    <w:rsid w:val="00DB1E2A"/>
    <w:rPr>
      <w:rFonts w:cs="Times New Roman"/>
      <w:b/>
      <w:bCs/>
      <w:sz w:val="24"/>
      <w:szCs w:val="24"/>
    </w:rPr>
  </w:style>
  <w:style w:type="paragraph" w:styleId="ad">
    <w:name w:val="Balloon Text"/>
    <w:basedOn w:val="a"/>
    <w:link w:val="ae"/>
    <w:uiPriority w:val="99"/>
    <w:semiHidden/>
    <w:rsid w:val="00D51C17"/>
    <w:rPr>
      <w:rFonts w:ascii="Arial" w:hAnsi="Arial"/>
      <w:sz w:val="18"/>
      <w:szCs w:val="18"/>
    </w:rPr>
  </w:style>
  <w:style w:type="character" w:customStyle="1" w:styleId="ae">
    <w:name w:val="註解方塊文字 字元"/>
    <w:basedOn w:val="a0"/>
    <w:link w:val="ad"/>
    <w:uiPriority w:val="99"/>
    <w:semiHidden/>
    <w:locked/>
    <w:rsid w:val="00DB1E2A"/>
    <w:rPr>
      <w:rFonts w:ascii="Cambria" w:eastAsia="新細明體" w:hAnsi="Cambria" w:cs="Times New Roman"/>
      <w:sz w:val="2"/>
    </w:rPr>
  </w:style>
  <w:style w:type="paragraph" w:styleId="af">
    <w:name w:val="List Paragraph"/>
    <w:basedOn w:val="a"/>
    <w:uiPriority w:val="34"/>
    <w:qFormat/>
    <w:rsid w:val="005B5080"/>
    <w:pPr>
      <w:ind w:leftChars="200" w:left="480"/>
    </w:pPr>
  </w:style>
  <w:style w:type="paragraph" w:styleId="af0">
    <w:name w:val="Body Text"/>
    <w:basedOn w:val="a"/>
    <w:link w:val="af1"/>
    <w:uiPriority w:val="99"/>
    <w:unhideWhenUsed/>
    <w:rsid w:val="00492FE4"/>
    <w:pPr>
      <w:spacing w:after="120"/>
    </w:pPr>
  </w:style>
  <w:style w:type="character" w:customStyle="1" w:styleId="af1">
    <w:name w:val="本文 字元"/>
    <w:basedOn w:val="a0"/>
    <w:link w:val="af0"/>
    <w:uiPriority w:val="99"/>
    <w:rsid w:val="00492FE4"/>
    <w:rPr>
      <w:kern w:val="2"/>
      <w:sz w:val="24"/>
      <w:szCs w:val="24"/>
    </w:rPr>
  </w:style>
  <w:style w:type="paragraph" w:styleId="af2">
    <w:name w:val="Body Text Indent"/>
    <w:basedOn w:val="a"/>
    <w:link w:val="af3"/>
    <w:unhideWhenUsed/>
    <w:rsid w:val="00492FE4"/>
    <w:pPr>
      <w:spacing w:after="120"/>
      <w:ind w:leftChars="200" w:left="480"/>
    </w:pPr>
  </w:style>
  <w:style w:type="character" w:customStyle="1" w:styleId="af3">
    <w:name w:val="本文縮排 字元"/>
    <w:basedOn w:val="a0"/>
    <w:link w:val="af2"/>
    <w:rsid w:val="00492FE4"/>
    <w:rPr>
      <w:kern w:val="2"/>
      <w:sz w:val="24"/>
      <w:szCs w:val="24"/>
    </w:rPr>
  </w:style>
  <w:style w:type="paragraph" w:styleId="HTML">
    <w:name w:val="HTML Preformatted"/>
    <w:basedOn w:val="a"/>
    <w:link w:val="HTML0"/>
    <w:uiPriority w:val="99"/>
    <w:unhideWhenUsed/>
    <w:rsid w:val="007024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702499"/>
    <w:rPr>
      <w:rFonts w:ascii="細明體" w:eastAsia="細明體" w:hAnsi="細明體"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130815">
      <w:marLeft w:val="0"/>
      <w:marRight w:val="0"/>
      <w:marTop w:val="0"/>
      <w:marBottom w:val="0"/>
      <w:divBdr>
        <w:top w:val="none" w:sz="0" w:space="0" w:color="auto"/>
        <w:left w:val="none" w:sz="0" w:space="0" w:color="auto"/>
        <w:bottom w:val="none" w:sz="0" w:space="0" w:color="auto"/>
        <w:right w:val="none" w:sz="0" w:space="0" w:color="auto"/>
      </w:divBdr>
    </w:div>
    <w:div w:id="1414669304">
      <w:bodyDiv w:val="1"/>
      <w:marLeft w:val="0"/>
      <w:marRight w:val="0"/>
      <w:marTop w:val="0"/>
      <w:marBottom w:val="0"/>
      <w:divBdr>
        <w:top w:val="none" w:sz="0" w:space="0" w:color="auto"/>
        <w:left w:val="none" w:sz="0" w:space="0" w:color="auto"/>
        <w:bottom w:val="none" w:sz="0" w:space="0" w:color="auto"/>
        <w:right w:val="none" w:sz="0" w:space="0" w:color="auto"/>
      </w:divBdr>
    </w:div>
    <w:div w:id="1633712800">
      <w:bodyDiv w:val="1"/>
      <w:marLeft w:val="0"/>
      <w:marRight w:val="0"/>
      <w:marTop w:val="0"/>
      <w:marBottom w:val="0"/>
      <w:divBdr>
        <w:top w:val="none" w:sz="0" w:space="0" w:color="auto"/>
        <w:left w:val="none" w:sz="0" w:space="0" w:color="auto"/>
        <w:bottom w:val="none" w:sz="0" w:space="0" w:color="auto"/>
        <w:right w:val="none" w:sz="0" w:space="0" w:color="auto"/>
      </w:divBdr>
      <w:divsChild>
        <w:div w:id="9992913">
          <w:marLeft w:val="0"/>
          <w:marRight w:val="0"/>
          <w:marTop w:val="0"/>
          <w:marBottom w:val="0"/>
          <w:divBdr>
            <w:top w:val="none" w:sz="0" w:space="0" w:color="auto"/>
            <w:left w:val="none" w:sz="0" w:space="0" w:color="auto"/>
            <w:bottom w:val="none" w:sz="0" w:space="0" w:color="auto"/>
            <w:right w:val="none" w:sz="0" w:space="0" w:color="auto"/>
          </w:divBdr>
          <w:divsChild>
            <w:div w:id="1116683208">
              <w:marLeft w:val="0"/>
              <w:marRight w:val="0"/>
              <w:marTop w:val="0"/>
              <w:marBottom w:val="0"/>
              <w:divBdr>
                <w:top w:val="none" w:sz="0" w:space="0" w:color="auto"/>
                <w:left w:val="none" w:sz="0" w:space="0" w:color="auto"/>
                <w:bottom w:val="none" w:sz="0" w:space="0" w:color="auto"/>
                <w:right w:val="none" w:sz="0" w:space="0" w:color="auto"/>
              </w:divBdr>
              <w:divsChild>
                <w:div w:id="380521152">
                  <w:marLeft w:val="0"/>
                  <w:marRight w:val="0"/>
                  <w:marTop w:val="0"/>
                  <w:marBottom w:val="150"/>
                  <w:divBdr>
                    <w:top w:val="none" w:sz="0" w:space="0" w:color="auto"/>
                    <w:left w:val="none" w:sz="0" w:space="0" w:color="auto"/>
                    <w:bottom w:val="none" w:sz="0" w:space="0" w:color="auto"/>
                    <w:right w:val="none" w:sz="0" w:space="0" w:color="auto"/>
                  </w:divBdr>
                  <w:divsChild>
                    <w:div w:id="1711877107">
                      <w:marLeft w:val="0"/>
                      <w:marRight w:val="0"/>
                      <w:marTop w:val="0"/>
                      <w:marBottom w:val="0"/>
                      <w:divBdr>
                        <w:top w:val="none" w:sz="0" w:space="0" w:color="auto"/>
                        <w:left w:val="single" w:sz="6" w:space="0" w:color="AB9963"/>
                        <w:bottom w:val="none" w:sz="0" w:space="0" w:color="auto"/>
                        <w:right w:val="single" w:sz="6" w:space="0" w:color="AB9963"/>
                      </w:divBdr>
                      <w:divsChild>
                        <w:div w:id="174498301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535</Words>
  <Characters>3055</Characters>
  <Application>Microsoft Office Word</Application>
  <DocSecurity>0</DocSecurity>
  <Lines>25</Lines>
  <Paragraphs>7</Paragraphs>
  <ScaleCrop>false</ScaleCrop>
  <Company>Hewlett-Packard Company</Company>
  <LinksUpToDate>false</LinksUpToDate>
  <CharactersWithSpaces>3583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訂定臺中市公寓大廈成立管理委員會補助辦法總說明</dc:title>
  <dc:subject/>
  <dc:creator>user</dc:creator>
  <cp:keywords/>
  <cp:lastModifiedBy>陳嘉胤</cp:lastModifiedBy>
  <cp:revision>2</cp:revision>
  <cp:lastPrinted>2019-01-04T08:57:00Z</cp:lastPrinted>
  <dcterms:created xsi:type="dcterms:W3CDTF">2019-01-09T08:44:00Z</dcterms:created>
  <dcterms:modified xsi:type="dcterms:W3CDTF">2019-01-09T08:44:00Z</dcterms:modified>
</cp:coreProperties>
</file>