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0BB0" w:rsidRDefault="009E619E" w:rsidP="00CC6EAE">
      <w:pPr>
        <w:rPr>
          <w:rFonts w:ascii="標楷體" w:eastAsia="標楷體" w:hAnsi="標楷體"/>
          <w:b/>
          <w:sz w:val="40"/>
          <w:szCs w:val="40"/>
        </w:rPr>
      </w:pPr>
      <w:bookmarkStart w:id="0" w:name="_GoBack"/>
      <w:r w:rsidRPr="00327567">
        <w:rPr>
          <w:rFonts w:ascii="標楷體" w:eastAsia="標楷體" w:hAnsi="標楷體" w:hint="eastAsia"/>
          <w:b/>
          <w:sz w:val="40"/>
          <w:szCs w:val="40"/>
        </w:rPr>
        <w:t>臺中市市有</w:t>
      </w:r>
      <w:r w:rsidR="004C5B5F" w:rsidRPr="00327567">
        <w:rPr>
          <w:rFonts w:ascii="標楷體" w:eastAsia="標楷體" w:hAnsi="標楷體" w:hint="eastAsia"/>
          <w:b/>
          <w:sz w:val="40"/>
          <w:szCs w:val="40"/>
        </w:rPr>
        <w:t>房地</w:t>
      </w:r>
      <w:r w:rsidR="00DE4957" w:rsidRPr="00327567">
        <w:rPr>
          <w:rFonts w:ascii="標楷體" w:eastAsia="標楷體" w:hAnsi="標楷體" w:hint="eastAsia"/>
          <w:b/>
          <w:sz w:val="40"/>
          <w:szCs w:val="40"/>
        </w:rPr>
        <w:t>承購人申辦</w:t>
      </w:r>
      <w:r w:rsidR="00E33690">
        <w:rPr>
          <w:rFonts w:ascii="標楷體" w:eastAsia="標楷體" w:hAnsi="標楷體" w:hint="eastAsia"/>
          <w:b/>
          <w:sz w:val="40"/>
          <w:szCs w:val="40"/>
        </w:rPr>
        <w:t>抵押</w:t>
      </w:r>
      <w:r w:rsidR="00DE4957" w:rsidRPr="00327567">
        <w:rPr>
          <w:rFonts w:ascii="標楷體" w:eastAsia="標楷體" w:hAnsi="標楷體" w:hint="eastAsia"/>
          <w:b/>
          <w:sz w:val="40"/>
          <w:szCs w:val="40"/>
        </w:rPr>
        <w:t>貸款繳納價款作業要點</w:t>
      </w:r>
    </w:p>
    <w:bookmarkEnd w:id="0"/>
    <w:p w:rsidR="006332AD" w:rsidRDefault="006332AD" w:rsidP="006332AD">
      <w:pPr>
        <w:jc w:val="right"/>
        <w:rPr>
          <w:rFonts w:ascii="標楷體" w:eastAsia="標楷體" w:hAnsi="標楷體"/>
          <w:szCs w:val="24"/>
        </w:rPr>
      </w:pPr>
      <w:r w:rsidRPr="006D1CD5">
        <w:rPr>
          <w:rFonts w:ascii="標楷體" w:eastAsia="標楷體" w:hAnsi="標楷體"/>
          <w:szCs w:val="24"/>
        </w:rPr>
        <w:t>中華民國10</w:t>
      </w:r>
      <w:r>
        <w:rPr>
          <w:rFonts w:ascii="標楷體" w:eastAsia="標楷體" w:hAnsi="標楷體" w:hint="eastAsia"/>
          <w:szCs w:val="24"/>
        </w:rPr>
        <w:t>4</w:t>
      </w:r>
      <w:r w:rsidRPr="006D1CD5">
        <w:rPr>
          <w:rFonts w:ascii="標楷體" w:eastAsia="標楷體" w:hAnsi="標楷體"/>
          <w:szCs w:val="24"/>
        </w:rPr>
        <w:t xml:space="preserve"> 年2 月</w:t>
      </w:r>
      <w:r>
        <w:rPr>
          <w:rFonts w:ascii="標楷體" w:eastAsia="標楷體" w:hAnsi="標楷體" w:hint="eastAsia"/>
          <w:szCs w:val="24"/>
        </w:rPr>
        <w:t>17</w:t>
      </w:r>
      <w:r w:rsidRPr="006D1CD5">
        <w:rPr>
          <w:rFonts w:ascii="標楷體" w:eastAsia="標楷體" w:hAnsi="標楷體"/>
          <w:szCs w:val="24"/>
        </w:rPr>
        <w:t>日府授財管字第10</w:t>
      </w:r>
      <w:r>
        <w:rPr>
          <w:rFonts w:ascii="標楷體" w:eastAsia="標楷體" w:hAnsi="標楷體" w:hint="eastAsia"/>
          <w:szCs w:val="24"/>
        </w:rPr>
        <w:t>40032549</w:t>
      </w:r>
      <w:r w:rsidRPr="006D1CD5">
        <w:rPr>
          <w:rFonts w:ascii="標楷體" w:eastAsia="標楷體" w:hAnsi="標楷體"/>
          <w:szCs w:val="24"/>
        </w:rPr>
        <w:t xml:space="preserve"> 號函</w:t>
      </w:r>
      <w:r>
        <w:rPr>
          <w:rFonts w:ascii="標楷體" w:eastAsia="標楷體" w:hAnsi="標楷體" w:hint="eastAsia"/>
          <w:szCs w:val="24"/>
        </w:rPr>
        <w:t>訂定</w:t>
      </w:r>
    </w:p>
    <w:p w:rsidR="00966BC4" w:rsidRDefault="00966BC4" w:rsidP="00966BC4">
      <w:pPr>
        <w:jc w:val="right"/>
        <w:rPr>
          <w:rFonts w:ascii="標楷體" w:eastAsia="標楷體" w:hAnsi="標楷體"/>
          <w:szCs w:val="24"/>
        </w:rPr>
      </w:pPr>
      <w:r w:rsidRPr="006D1CD5">
        <w:rPr>
          <w:rFonts w:ascii="標楷體" w:eastAsia="標楷體" w:hAnsi="標楷體"/>
          <w:szCs w:val="24"/>
        </w:rPr>
        <w:t>中華民國10</w:t>
      </w:r>
      <w:r w:rsidR="00883EC1">
        <w:rPr>
          <w:rFonts w:ascii="標楷體" w:eastAsia="標楷體" w:hAnsi="標楷體" w:hint="eastAsia"/>
          <w:szCs w:val="24"/>
        </w:rPr>
        <w:t>8</w:t>
      </w:r>
      <w:r w:rsidRPr="006D1CD5">
        <w:rPr>
          <w:rFonts w:ascii="標楷體" w:eastAsia="標楷體" w:hAnsi="標楷體"/>
          <w:szCs w:val="24"/>
        </w:rPr>
        <w:t xml:space="preserve"> 年</w:t>
      </w:r>
      <w:r w:rsidR="00883EC1">
        <w:rPr>
          <w:rFonts w:ascii="標楷體" w:eastAsia="標楷體" w:hAnsi="標楷體" w:hint="eastAsia"/>
          <w:szCs w:val="24"/>
        </w:rPr>
        <w:t>1</w:t>
      </w:r>
      <w:r w:rsidRPr="006D1CD5">
        <w:rPr>
          <w:rFonts w:ascii="標楷體" w:eastAsia="標楷體" w:hAnsi="標楷體"/>
          <w:szCs w:val="24"/>
        </w:rPr>
        <w:t>月</w:t>
      </w:r>
      <w:r w:rsidR="00883EC1">
        <w:rPr>
          <w:rFonts w:ascii="標楷體" w:eastAsia="標楷體" w:hAnsi="標楷體" w:hint="eastAsia"/>
          <w:szCs w:val="24"/>
        </w:rPr>
        <w:t>8</w:t>
      </w:r>
      <w:r w:rsidRPr="006D1CD5">
        <w:rPr>
          <w:rFonts w:ascii="標楷體" w:eastAsia="標楷體" w:hAnsi="標楷體"/>
          <w:szCs w:val="24"/>
        </w:rPr>
        <w:t>日府授財管字第</w:t>
      </w:r>
      <w:r w:rsidR="00EF00D9">
        <w:rPr>
          <w:rFonts w:ascii="標楷體" w:eastAsia="標楷體" w:hAnsi="標楷體" w:hint="eastAsia"/>
          <w:szCs w:val="24"/>
        </w:rPr>
        <w:t>10703</w:t>
      </w:r>
      <w:r w:rsidR="00883EC1">
        <w:rPr>
          <w:rFonts w:ascii="標楷體" w:eastAsia="標楷體" w:hAnsi="標楷體" w:hint="eastAsia"/>
          <w:szCs w:val="24"/>
        </w:rPr>
        <w:t>23194</w:t>
      </w:r>
      <w:r w:rsidRPr="006D1CD5">
        <w:rPr>
          <w:rFonts w:ascii="標楷體" w:eastAsia="標楷體" w:hAnsi="標楷體"/>
          <w:szCs w:val="24"/>
        </w:rPr>
        <w:t>號函</w:t>
      </w:r>
      <w:r>
        <w:rPr>
          <w:rFonts w:ascii="標楷體" w:eastAsia="標楷體" w:hAnsi="標楷體" w:hint="eastAsia"/>
          <w:szCs w:val="24"/>
        </w:rPr>
        <w:t>修正</w:t>
      </w:r>
    </w:p>
    <w:p w:rsidR="00966BC4" w:rsidRPr="00966BC4" w:rsidRDefault="00966BC4" w:rsidP="006332AD">
      <w:pPr>
        <w:jc w:val="right"/>
        <w:rPr>
          <w:rFonts w:ascii="標楷體" w:eastAsia="標楷體" w:hAnsi="標楷體"/>
          <w:b/>
          <w:szCs w:val="24"/>
        </w:rPr>
      </w:pPr>
    </w:p>
    <w:p w:rsidR="00DE4957" w:rsidRPr="00327567" w:rsidRDefault="00E33690" w:rsidP="00CC6EAE">
      <w:pPr>
        <w:pStyle w:val="a3"/>
        <w:numPr>
          <w:ilvl w:val="0"/>
          <w:numId w:val="3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713301">
        <w:rPr>
          <w:rFonts w:ascii="標楷體" w:eastAsia="標楷體" w:hAnsi="標楷體" w:hint="eastAsia"/>
          <w:sz w:val="28"/>
          <w:szCs w:val="28"/>
        </w:rPr>
        <w:t>臺中市政府財政局（以下簡稱</w:t>
      </w:r>
      <w:r w:rsidR="007B02C2">
        <w:rPr>
          <w:rFonts w:ascii="標楷體" w:eastAsia="標楷體" w:hAnsi="標楷體" w:hint="eastAsia"/>
          <w:sz w:val="28"/>
          <w:szCs w:val="28"/>
        </w:rPr>
        <w:t>財政局</w:t>
      </w:r>
      <w:r w:rsidRPr="00713301">
        <w:rPr>
          <w:rFonts w:ascii="標楷體" w:eastAsia="標楷體" w:hAnsi="標楷體" w:hint="eastAsia"/>
          <w:sz w:val="28"/>
          <w:szCs w:val="28"/>
        </w:rPr>
        <w:t>）為利於</w:t>
      </w:r>
      <w:r>
        <w:rPr>
          <w:rFonts w:ascii="標楷體" w:eastAsia="標楷體" w:hAnsi="標楷體" w:hint="eastAsia"/>
          <w:sz w:val="28"/>
          <w:szCs w:val="28"/>
        </w:rPr>
        <w:t>市有房地</w:t>
      </w:r>
      <w:r w:rsidRPr="00713301">
        <w:rPr>
          <w:rFonts w:ascii="標楷體" w:eastAsia="標楷體" w:hAnsi="標楷體" w:hint="eastAsia"/>
          <w:sz w:val="28"/>
          <w:szCs w:val="28"/>
        </w:rPr>
        <w:t>承購人向金融機構（以下簡稱</w:t>
      </w:r>
      <w:r>
        <w:rPr>
          <w:rFonts w:ascii="標楷體" w:eastAsia="標楷體" w:hAnsi="標楷體" w:hint="eastAsia"/>
          <w:sz w:val="28"/>
          <w:szCs w:val="28"/>
        </w:rPr>
        <w:t>承貸銀行</w:t>
      </w:r>
      <w:r w:rsidRPr="00713301">
        <w:rPr>
          <w:rFonts w:ascii="標楷體" w:eastAsia="標楷體" w:hAnsi="標楷體" w:hint="eastAsia"/>
          <w:sz w:val="28"/>
          <w:szCs w:val="28"/>
        </w:rPr>
        <w:t>）</w:t>
      </w:r>
      <w:r>
        <w:rPr>
          <w:rFonts w:ascii="標楷體" w:eastAsia="標楷體" w:hAnsi="標楷體" w:hint="eastAsia"/>
          <w:sz w:val="28"/>
          <w:szCs w:val="28"/>
        </w:rPr>
        <w:t>申辦抵押貸款繳納價款事宜，特訂定本要點</w:t>
      </w:r>
      <w:r w:rsidR="00DE4957" w:rsidRPr="00327567">
        <w:rPr>
          <w:rFonts w:ascii="標楷體" w:eastAsia="標楷體" w:hAnsi="標楷體" w:hint="eastAsia"/>
          <w:sz w:val="28"/>
          <w:szCs w:val="28"/>
        </w:rPr>
        <w:t>。</w:t>
      </w:r>
    </w:p>
    <w:p w:rsidR="00DE4957" w:rsidRPr="00327567" w:rsidRDefault="00E33690" w:rsidP="00CC6EAE">
      <w:pPr>
        <w:pStyle w:val="a3"/>
        <w:numPr>
          <w:ilvl w:val="0"/>
          <w:numId w:val="3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713301">
        <w:rPr>
          <w:rFonts w:ascii="標楷體" w:eastAsia="標楷體" w:hAnsi="標楷體" w:hint="eastAsia"/>
          <w:sz w:val="28"/>
          <w:szCs w:val="28"/>
        </w:rPr>
        <w:t>臺中市市有房地售價</w:t>
      </w:r>
      <w:r>
        <w:rPr>
          <w:rFonts w:ascii="標楷體" w:eastAsia="標楷體" w:hAnsi="標楷體" w:hint="eastAsia"/>
          <w:sz w:val="28"/>
          <w:szCs w:val="28"/>
        </w:rPr>
        <w:t>總額達新臺幣一百萬元以上者，承購人</w:t>
      </w:r>
      <w:r w:rsidRPr="00713301">
        <w:rPr>
          <w:rFonts w:ascii="標楷體" w:eastAsia="標楷體" w:hAnsi="標楷體" w:hint="eastAsia"/>
          <w:sz w:val="28"/>
          <w:szCs w:val="28"/>
        </w:rPr>
        <w:t>得依本要點之規定向</w:t>
      </w:r>
      <w:r>
        <w:rPr>
          <w:rFonts w:ascii="標楷體" w:eastAsia="標楷體" w:hAnsi="標楷體" w:hint="eastAsia"/>
          <w:sz w:val="28"/>
          <w:szCs w:val="28"/>
        </w:rPr>
        <w:t>承貸銀行</w:t>
      </w:r>
      <w:r w:rsidRPr="00713301">
        <w:rPr>
          <w:rFonts w:ascii="標楷體" w:eastAsia="標楷體" w:hAnsi="標楷體" w:hint="eastAsia"/>
          <w:sz w:val="28"/>
          <w:szCs w:val="28"/>
        </w:rPr>
        <w:t>申請</w:t>
      </w:r>
      <w:r>
        <w:rPr>
          <w:rFonts w:ascii="標楷體" w:eastAsia="標楷體" w:hAnsi="標楷體" w:hint="eastAsia"/>
          <w:sz w:val="28"/>
          <w:szCs w:val="28"/>
        </w:rPr>
        <w:t>抵押貸款</w:t>
      </w:r>
      <w:r w:rsidR="00DE4957" w:rsidRPr="00327567">
        <w:rPr>
          <w:rFonts w:ascii="標楷體" w:eastAsia="標楷體" w:hAnsi="標楷體" w:hint="eastAsia"/>
          <w:sz w:val="28"/>
          <w:szCs w:val="28"/>
        </w:rPr>
        <w:t>。</w:t>
      </w:r>
    </w:p>
    <w:p w:rsidR="00E33690" w:rsidRPr="00713301" w:rsidRDefault="00E33690" w:rsidP="00CC6EAE">
      <w:pPr>
        <w:pStyle w:val="a3"/>
        <w:numPr>
          <w:ilvl w:val="0"/>
          <w:numId w:val="3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713301">
        <w:rPr>
          <w:rFonts w:ascii="標楷體" w:eastAsia="標楷體" w:hAnsi="標楷體" w:hint="eastAsia"/>
          <w:sz w:val="28"/>
          <w:szCs w:val="28"/>
        </w:rPr>
        <w:t>承購人應於接獲</w:t>
      </w:r>
      <w:r w:rsidR="007B02C2">
        <w:rPr>
          <w:rFonts w:ascii="標楷體" w:eastAsia="標楷體" w:hAnsi="標楷體" w:hint="eastAsia"/>
          <w:sz w:val="28"/>
          <w:szCs w:val="28"/>
        </w:rPr>
        <w:t>財政局</w:t>
      </w:r>
      <w:r w:rsidRPr="00713301">
        <w:rPr>
          <w:rFonts w:ascii="標楷體" w:eastAsia="標楷體" w:hAnsi="標楷體" w:hint="eastAsia"/>
          <w:sz w:val="28"/>
          <w:szCs w:val="28"/>
        </w:rPr>
        <w:t>繳款通知之次日</w:t>
      </w:r>
      <w:r>
        <w:rPr>
          <w:rFonts w:ascii="標楷體" w:eastAsia="標楷體" w:hAnsi="標楷體" w:hint="eastAsia"/>
          <w:sz w:val="28"/>
          <w:szCs w:val="28"/>
        </w:rPr>
        <w:t>（以下簡稱起算日）起十五日內，以申請抵押</w:t>
      </w:r>
      <w:r w:rsidRPr="00713301">
        <w:rPr>
          <w:rFonts w:ascii="標楷體" w:eastAsia="標楷體" w:hAnsi="標楷體" w:hint="eastAsia"/>
          <w:sz w:val="28"/>
          <w:szCs w:val="28"/>
        </w:rPr>
        <w:t>貸款</w:t>
      </w:r>
      <w:r>
        <w:rPr>
          <w:rFonts w:ascii="標楷體" w:eastAsia="標楷體" w:hAnsi="標楷體" w:hint="eastAsia"/>
          <w:sz w:val="28"/>
          <w:szCs w:val="28"/>
        </w:rPr>
        <w:t>專用申請書</w:t>
      </w:r>
      <w:r w:rsidRPr="00713301">
        <w:rPr>
          <w:rFonts w:ascii="標楷體" w:eastAsia="標楷體" w:hAnsi="標楷體" w:hint="eastAsia"/>
          <w:sz w:val="28"/>
          <w:szCs w:val="28"/>
        </w:rPr>
        <w:t>向</w:t>
      </w:r>
      <w:r w:rsidR="007B02C2">
        <w:rPr>
          <w:rFonts w:ascii="標楷體" w:eastAsia="標楷體" w:hAnsi="標楷體" w:hint="eastAsia"/>
          <w:sz w:val="28"/>
          <w:szCs w:val="28"/>
        </w:rPr>
        <w:t>財政局</w:t>
      </w:r>
      <w:r w:rsidRPr="00713301">
        <w:rPr>
          <w:rFonts w:ascii="標楷體" w:eastAsia="標楷體" w:hAnsi="標楷體" w:hint="eastAsia"/>
          <w:sz w:val="28"/>
          <w:szCs w:val="28"/>
        </w:rPr>
        <w:t>提出</w:t>
      </w:r>
      <w:r>
        <w:rPr>
          <w:rFonts w:ascii="標楷體" w:eastAsia="標楷體" w:hAnsi="標楷體" w:hint="eastAsia"/>
          <w:sz w:val="28"/>
          <w:szCs w:val="28"/>
        </w:rPr>
        <w:t>申請並同時出具本人及金融機構貸款</w:t>
      </w:r>
      <w:r w:rsidRPr="00713301">
        <w:rPr>
          <w:rFonts w:ascii="標楷體" w:eastAsia="標楷體" w:hAnsi="標楷體" w:hint="eastAsia"/>
          <w:sz w:val="28"/>
          <w:szCs w:val="28"/>
        </w:rPr>
        <w:t>承諾書(如附件一、二、</w:t>
      </w:r>
      <w:r>
        <w:rPr>
          <w:rFonts w:ascii="標楷體" w:eastAsia="標楷體" w:hAnsi="標楷體" w:hint="eastAsia"/>
          <w:sz w:val="28"/>
          <w:szCs w:val="28"/>
        </w:rPr>
        <w:t>三</w:t>
      </w:r>
      <w:r w:rsidRPr="00713301">
        <w:rPr>
          <w:rFonts w:ascii="標楷體" w:eastAsia="標楷體" w:hAnsi="標楷體" w:hint="eastAsia"/>
          <w:sz w:val="28"/>
          <w:szCs w:val="28"/>
        </w:rPr>
        <w:t>)。</w:t>
      </w:r>
    </w:p>
    <w:p w:rsidR="00E33690" w:rsidRPr="00713301" w:rsidRDefault="007B02C2" w:rsidP="00CC6EAE">
      <w:pPr>
        <w:spacing w:line="460" w:lineRule="exact"/>
        <w:ind w:leftChars="236" w:left="566" w:firstLine="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財政局</w:t>
      </w:r>
      <w:r w:rsidR="00E33690" w:rsidRPr="00713301">
        <w:rPr>
          <w:rFonts w:ascii="標楷體" w:eastAsia="標楷體" w:hAnsi="標楷體" w:hint="eastAsia"/>
          <w:sz w:val="28"/>
          <w:szCs w:val="28"/>
        </w:rPr>
        <w:t>同意申請後，將相關資料轉送</w:t>
      </w:r>
      <w:r w:rsidR="00E33690">
        <w:rPr>
          <w:rFonts w:ascii="標楷體" w:eastAsia="標楷體" w:hAnsi="標楷體" w:hint="eastAsia"/>
          <w:sz w:val="28"/>
          <w:szCs w:val="28"/>
        </w:rPr>
        <w:t>承貸銀行</w:t>
      </w:r>
      <w:r w:rsidR="00E33690" w:rsidRPr="00713301">
        <w:rPr>
          <w:rFonts w:ascii="標楷體" w:eastAsia="標楷體" w:hAnsi="標楷體" w:hint="eastAsia"/>
          <w:sz w:val="28"/>
          <w:szCs w:val="28"/>
        </w:rPr>
        <w:t>核辦。有關</w:t>
      </w:r>
      <w:r w:rsidR="00E33690">
        <w:rPr>
          <w:rFonts w:ascii="標楷體" w:eastAsia="標楷體" w:hAnsi="標楷體" w:hint="eastAsia"/>
          <w:sz w:val="28"/>
          <w:szCs w:val="28"/>
        </w:rPr>
        <w:t>抵押貸款</w:t>
      </w:r>
      <w:r w:rsidR="00E33690" w:rsidRPr="00713301">
        <w:rPr>
          <w:rFonts w:ascii="標楷體" w:eastAsia="標楷體" w:hAnsi="標楷體" w:hint="eastAsia"/>
          <w:sz w:val="28"/>
          <w:szCs w:val="28"/>
        </w:rPr>
        <w:t>條件及</w:t>
      </w:r>
      <w:r w:rsidR="00E33690">
        <w:rPr>
          <w:rFonts w:ascii="標楷體" w:eastAsia="標楷體" w:hAnsi="標楷體" w:hint="eastAsia"/>
          <w:sz w:val="28"/>
          <w:szCs w:val="28"/>
        </w:rPr>
        <w:t>抵押貸款</w:t>
      </w:r>
      <w:r w:rsidR="00E33690" w:rsidRPr="00713301">
        <w:rPr>
          <w:rFonts w:ascii="標楷體" w:eastAsia="標楷體" w:hAnsi="標楷體" w:hint="eastAsia"/>
          <w:sz w:val="28"/>
          <w:szCs w:val="28"/>
        </w:rPr>
        <w:t>額度，應由</w:t>
      </w:r>
      <w:r w:rsidR="00E33690">
        <w:rPr>
          <w:rFonts w:ascii="標楷體" w:eastAsia="標楷體" w:hAnsi="標楷體" w:hint="eastAsia"/>
          <w:sz w:val="28"/>
          <w:szCs w:val="28"/>
        </w:rPr>
        <w:t>承貸銀行</w:t>
      </w:r>
      <w:r w:rsidR="00E33690" w:rsidRPr="00713301">
        <w:rPr>
          <w:rFonts w:ascii="標楷體" w:eastAsia="標楷體" w:hAnsi="標楷體" w:hint="eastAsia"/>
          <w:sz w:val="28"/>
          <w:szCs w:val="28"/>
        </w:rPr>
        <w:t>依其規定核定。</w:t>
      </w:r>
    </w:p>
    <w:p w:rsidR="00E33690" w:rsidRDefault="00E33690" w:rsidP="00CC6EAE">
      <w:pPr>
        <w:spacing w:line="460" w:lineRule="exact"/>
        <w:ind w:leftChars="236" w:left="566" w:firstLine="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承貸銀行</w:t>
      </w:r>
      <w:r w:rsidRPr="00713301">
        <w:rPr>
          <w:rFonts w:ascii="標楷體" w:eastAsia="標楷體" w:hAnsi="標楷體" w:hint="eastAsia"/>
          <w:sz w:val="28"/>
          <w:szCs w:val="28"/>
        </w:rPr>
        <w:t>應於起算日起三十五日內核定准否</w:t>
      </w:r>
      <w:r>
        <w:rPr>
          <w:rFonts w:ascii="標楷體" w:eastAsia="標楷體" w:hAnsi="標楷體" w:hint="eastAsia"/>
          <w:sz w:val="28"/>
          <w:szCs w:val="28"/>
        </w:rPr>
        <w:t>抵押貸款</w:t>
      </w:r>
      <w:r w:rsidRPr="00713301">
        <w:rPr>
          <w:rFonts w:ascii="標楷體" w:eastAsia="標楷體" w:hAnsi="標楷體" w:hint="eastAsia"/>
          <w:sz w:val="28"/>
          <w:szCs w:val="28"/>
        </w:rPr>
        <w:t>，並將結果及</w:t>
      </w:r>
      <w:r>
        <w:rPr>
          <w:rFonts w:ascii="標楷體" w:eastAsia="標楷體" w:hAnsi="標楷體" w:hint="eastAsia"/>
          <w:sz w:val="28"/>
          <w:szCs w:val="28"/>
        </w:rPr>
        <w:t>抵押貸款</w:t>
      </w:r>
      <w:r w:rsidRPr="00713301">
        <w:rPr>
          <w:rFonts w:ascii="標楷體" w:eastAsia="標楷體" w:hAnsi="標楷體" w:hint="eastAsia"/>
          <w:sz w:val="28"/>
          <w:szCs w:val="28"/>
        </w:rPr>
        <w:t>額度通知承購人及</w:t>
      </w:r>
      <w:r w:rsidR="007B02C2">
        <w:rPr>
          <w:rFonts w:ascii="標楷體" w:eastAsia="標楷體" w:hAnsi="標楷體" w:hint="eastAsia"/>
          <w:sz w:val="28"/>
          <w:szCs w:val="28"/>
        </w:rPr>
        <w:t>財政局</w:t>
      </w:r>
      <w:r w:rsidRPr="00713301">
        <w:rPr>
          <w:rFonts w:ascii="標楷體" w:eastAsia="標楷體" w:hAnsi="標楷體" w:hint="eastAsia"/>
          <w:sz w:val="28"/>
          <w:szCs w:val="28"/>
        </w:rPr>
        <w:t>。</w:t>
      </w:r>
    </w:p>
    <w:p w:rsidR="007B02C2" w:rsidRDefault="007B02C2" w:rsidP="00CC6EAE">
      <w:pPr>
        <w:spacing w:line="460" w:lineRule="exact"/>
        <w:ind w:leftChars="236" w:left="566" w:firstLine="1"/>
        <w:rPr>
          <w:rFonts w:ascii="標楷體" w:eastAsia="標楷體" w:hAnsi="標楷體"/>
          <w:sz w:val="28"/>
          <w:szCs w:val="28"/>
        </w:rPr>
      </w:pPr>
      <w:r w:rsidRPr="00713301">
        <w:rPr>
          <w:rFonts w:ascii="標楷體" w:eastAsia="標楷體" w:hAnsi="標楷體" w:hint="eastAsia"/>
          <w:sz w:val="28"/>
          <w:szCs w:val="28"/>
        </w:rPr>
        <w:t>前</w:t>
      </w:r>
      <w:r>
        <w:rPr>
          <w:rFonts w:ascii="標楷體" w:eastAsia="標楷體" w:hAnsi="標楷體" w:hint="eastAsia"/>
          <w:sz w:val="28"/>
          <w:szCs w:val="28"/>
        </w:rPr>
        <w:t>項</w:t>
      </w:r>
      <w:r w:rsidRPr="00713301">
        <w:rPr>
          <w:rFonts w:ascii="標楷體" w:eastAsia="標楷體" w:hAnsi="標楷體" w:hint="eastAsia"/>
          <w:sz w:val="28"/>
          <w:szCs w:val="28"/>
        </w:rPr>
        <w:t>核貸金額未達房地價款，承購人應於起算日起四十五日內自行繳清價款差額，逾期未繳清，承購市有房地屬讓售者，視為放棄承購；承購市有房地屬標售</w:t>
      </w:r>
      <w:r>
        <w:rPr>
          <w:rFonts w:ascii="標楷體" w:eastAsia="標楷體" w:hAnsi="標楷體" w:hint="eastAsia"/>
          <w:sz w:val="28"/>
          <w:szCs w:val="28"/>
        </w:rPr>
        <w:t>者，視為放棄得標，買賣契約關係不待解除即消滅，不予發還投標保證金，出</w:t>
      </w:r>
      <w:r w:rsidRPr="00713301">
        <w:rPr>
          <w:rFonts w:ascii="標楷體" w:eastAsia="標楷體" w:hAnsi="標楷體" w:hint="eastAsia"/>
          <w:sz w:val="28"/>
          <w:szCs w:val="28"/>
        </w:rPr>
        <w:t>售標的物由</w:t>
      </w:r>
      <w:r>
        <w:rPr>
          <w:rFonts w:ascii="標楷體" w:eastAsia="標楷體" w:hAnsi="標楷體" w:hint="eastAsia"/>
          <w:sz w:val="28"/>
          <w:szCs w:val="28"/>
        </w:rPr>
        <w:t>財政局</w:t>
      </w:r>
      <w:r w:rsidRPr="00713301">
        <w:rPr>
          <w:rFonts w:ascii="標楷體" w:eastAsia="標楷體" w:hAnsi="標楷體" w:hint="eastAsia"/>
          <w:sz w:val="28"/>
          <w:szCs w:val="28"/>
        </w:rPr>
        <w:t>另行</w:t>
      </w:r>
      <w:r>
        <w:rPr>
          <w:rFonts w:ascii="標楷體" w:eastAsia="標楷體" w:hAnsi="標楷體" w:hint="eastAsia"/>
          <w:sz w:val="28"/>
          <w:szCs w:val="28"/>
        </w:rPr>
        <w:t>依法</w:t>
      </w:r>
      <w:r w:rsidRPr="00713301">
        <w:rPr>
          <w:rFonts w:ascii="標楷體" w:eastAsia="標楷體" w:hAnsi="標楷體" w:hint="eastAsia"/>
          <w:sz w:val="28"/>
          <w:szCs w:val="28"/>
        </w:rPr>
        <w:t>處理。</w:t>
      </w:r>
    </w:p>
    <w:p w:rsidR="007B02C2" w:rsidRPr="00713301" w:rsidRDefault="007B02C2" w:rsidP="00CC6EAE">
      <w:pPr>
        <w:spacing w:line="460" w:lineRule="exact"/>
        <w:ind w:leftChars="236" w:left="566" w:firstLine="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承購人於前項</w:t>
      </w:r>
      <w:r w:rsidRPr="002C315A">
        <w:rPr>
          <w:rFonts w:ascii="標楷體" w:eastAsia="標楷體" w:hAnsi="標楷體" w:hint="eastAsia"/>
          <w:sz w:val="28"/>
          <w:szCs w:val="28"/>
        </w:rPr>
        <w:t>繳款期限內取得</w:t>
      </w:r>
      <w:r>
        <w:rPr>
          <w:rFonts w:ascii="標楷體" w:eastAsia="標楷體" w:hAnsi="標楷體" w:hint="eastAsia"/>
          <w:sz w:val="28"/>
          <w:szCs w:val="28"/>
        </w:rPr>
        <w:t>承貸銀行</w:t>
      </w:r>
      <w:r w:rsidRPr="002C315A">
        <w:rPr>
          <w:rFonts w:ascii="標楷體" w:eastAsia="標楷體" w:hAnsi="標楷體" w:hint="eastAsia"/>
          <w:sz w:val="28"/>
          <w:szCs w:val="28"/>
        </w:rPr>
        <w:t>核准</w:t>
      </w:r>
      <w:r>
        <w:rPr>
          <w:rFonts w:ascii="標楷體" w:eastAsia="標楷體" w:hAnsi="標楷體" w:hint="eastAsia"/>
          <w:sz w:val="28"/>
          <w:szCs w:val="28"/>
        </w:rPr>
        <w:t>抵押貸款公函</w:t>
      </w:r>
      <w:r w:rsidRPr="002C315A">
        <w:rPr>
          <w:rFonts w:ascii="標楷體" w:eastAsia="標楷體" w:hAnsi="標楷體" w:hint="eastAsia"/>
          <w:sz w:val="28"/>
          <w:szCs w:val="28"/>
        </w:rPr>
        <w:t>，且繳清差額者，得不受</w:t>
      </w:r>
      <w:r>
        <w:rPr>
          <w:rFonts w:ascii="標楷體" w:eastAsia="標楷體" w:hAnsi="標楷體" w:hint="eastAsia"/>
          <w:sz w:val="28"/>
          <w:szCs w:val="28"/>
        </w:rPr>
        <w:t>第一項及第三項</w:t>
      </w:r>
      <w:r w:rsidRPr="002C315A">
        <w:rPr>
          <w:rFonts w:ascii="標楷體" w:eastAsia="標楷體" w:hAnsi="標楷體" w:hint="eastAsia"/>
          <w:sz w:val="28"/>
          <w:szCs w:val="28"/>
        </w:rPr>
        <w:t>所定十五日、三十五日之限制。</w:t>
      </w:r>
    </w:p>
    <w:p w:rsidR="00DE4957" w:rsidRPr="00327567" w:rsidRDefault="007B02C2" w:rsidP="00CC6EAE">
      <w:pPr>
        <w:spacing w:line="460" w:lineRule="exact"/>
        <w:ind w:leftChars="236" w:left="566" w:firstLine="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承貸銀行</w:t>
      </w:r>
      <w:r w:rsidRPr="00713301">
        <w:rPr>
          <w:rFonts w:ascii="標楷體" w:eastAsia="標楷體" w:hAnsi="標楷體" w:hint="eastAsia"/>
          <w:sz w:val="28"/>
          <w:szCs w:val="28"/>
        </w:rPr>
        <w:t>於起算日起三十五日內未核定准否</w:t>
      </w:r>
      <w:r>
        <w:rPr>
          <w:rFonts w:ascii="標楷體" w:eastAsia="標楷體" w:hAnsi="標楷體" w:hint="eastAsia"/>
          <w:sz w:val="28"/>
          <w:szCs w:val="28"/>
        </w:rPr>
        <w:t>抵押貸款者，承購人應於第四項</w:t>
      </w:r>
      <w:r w:rsidRPr="00713301">
        <w:rPr>
          <w:rFonts w:ascii="標楷體" w:eastAsia="標楷體" w:hAnsi="標楷體" w:hint="eastAsia"/>
          <w:sz w:val="28"/>
          <w:szCs w:val="28"/>
        </w:rPr>
        <w:t>繳款期限內一次繳清</w:t>
      </w:r>
      <w:r w:rsidR="00DE4957" w:rsidRPr="00327567">
        <w:rPr>
          <w:rFonts w:ascii="標楷體" w:eastAsia="標楷體" w:hAnsi="標楷體" w:hint="eastAsia"/>
          <w:sz w:val="28"/>
          <w:szCs w:val="28"/>
        </w:rPr>
        <w:t>。</w:t>
      </w:r>
    </w:p>
    <w:p w:rsidR="00DE4957" w:rsidRPr="00327567" w:rsidRDefault="00E33690" w:rsidP="00CC6EAE">
      <w:pPr>
        <w:pStyle w:val="a3"/>
        <w:numPr>
          <w:ilvl w:val="0"/>
          <w:numId w:val="3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713301">
        <w:rPr>
          <w:rFonts w:ascii="標楷體" w:eastAsia="標楷體" w:hAnsi="標楷體" w:hint="eastAsia"/>
          <w:sz w:val="28"/>
          <w:szCs w:val="28"/>
        </w:rPr>
        <w:t>承購人依規定申請</w:t>
      </w:r>
      <w:r>
        <w:rPr>
          <w:rFonts w:ascii="標楷體" w:eastAsia="標楷體" w:hAnsi="標楷體" w:hint="eastAsia"/>
          <w:sz w:val="28"/>
          <w:szCs w:val="28"/>
        </w:rPr>
        <w:t>抵押貸款</w:t>
      </w:r>
      <w:r w:rsidRPr="00713301">
        <w:rPr>
          <w:rFonts w:ascii="標楷體" w:eastAsia="標楷體" w:hAnsi="標楷體" w:hint="eastAsia"/>
          <w:sz w:val="28"/>
          <w:szCs w:val="28"/>
        </w:rPr>
        <w:t>繳納房地價款，並獲</w:t>
      </w:r>
      <w:r>
        <w:rPr>
          <w:rFonts w:ascii="標楷體" w:eastAsia="標楷體" w:hAnsi="標楷體" w:hint="eastAsia"/>
          <w:sz w:val="28"/>
          <w:szCs w:val="28"/>
        </w:rPr>
        <w:t>承貸銀行</w:t>
      </w:r>
      <w:r w:rsidRPr="00713301">
        <w:rPr>
          <w:rFonts w:ascii="標楷體" w:eastAsia="標楷體" w:hAnsi="標楷體" w:hint="eastAsia"/>
          <w:sz w:val="28"/>
          <w:szCs w:val="28"/>
        </w:rPr>
        <w:t>於期限內核准</w:t>
      </w:r>
      <w:r>
        <w:rPr>
          <w:rFonts w:ascii="標楷體" w:eastAsia="標楷體" w:hAnsi="標楷體" w:hint="eastAsia"/>
          <w:sz w:val="28"/>
          <w:szCs w:val="28"/>
        </w:rPr>
        <w:t>抵押貸款</w:t>
      </w:r>
      <w:r w:rsidRPr="00713301">
        <w:rPr>
          <w:rFonts w:ascii="標楷體" w:eastAsia="標楷體" w:hAnsi="標楷體" w:hint="eastAsia"/>
          <w:sz w:val="28"/>
          <w:szCs w:val="28"/>
        </w:rPr>
        <w:t>，其未於起算日起六十日內辦竣所有權移轉及抵押權設定登記者，視為放棄承購權，買賣契約關係消滅。</w:t>
      </w:r>
      <w:r w:rsidR="00EF00D9">
        <w:rPr>
          <w:rFonts w:ascii="標楷體" w:eastAsia="標楷體" w:hAnsi="標楷體" w:hint="eastAsia"/>
          <w:sz w:val="28"/>
          <w:szCs w:val="28"/>
        </w:rPr>
        <w:t>承購人前已繳</w:t>
      </w:r>
      <w:r w:rsidR="00EF00D9">
        <w:rPr>
          <w:rFonts w:ascii="標楷體" w:eastAsia="標楷體" w:hAnsi="標楷體" w:hint="eastAsia"/>
          <w:sz w:val="28"/>
          <w:szCs w:val="28"/>
        </w:rPr>
        <w:lastRenderedPageBreak/>
        <w:t>交之價款，除投標保證金不予發還外，無息退還之。</w:t>
      </w:r>
      <w:r w:rsidRPr="00713301">
        <w:rPr>
          <w:rFonts w:ascii="標楷體" w:eastAsia="標楷體" w:hAnsi="標楷體" w:hint="eastAsia"/>
          <w:sz w:val="28"/>
          <w:szCs w:val="28"/>
        </w:rPr>
        <w:t>出售標的物由</w:t>
      </w:r>
      <w:r w:rsidR="007B02C2">
        <w:rPr>
          <w:rFonts w:ascii="標楷體" w:eastAsia="標楷體" w:hAnsi="標楷體" w:hint="eastAsia"/>
          <w:sz w:val="28"/>
          <w:szCs w:val="28"/>
        </w:rPr>
        <w:t>財政局</w:t>
      </w:r>
      <w:r w:rsidRPr="00713301">
        <w:rPr>
          <w:rFonts w:ascii="標楷體" w:eastAsia="標楷體" w:hAnsi="標楷體" w:hint="eastAsia"/>
          <w:sz w:val="28"/>
          <w:szCs w:val="28"/>
        </w:rPr>
        <w:t>另行依法處理。但對於不可歸責於承購人或</w:t>
      </w:r>
      <w:r>
        <w:rPr>
          <w:rFonts w:ascii="標楷體" w:eastAsia="標楷體" w:hAnsi="標楷體" w:hint="eastAsia"/>
          <w:sz w:val="28"/>
          <w:szCs w:val="28"/>
        </w:rPr>
        <w:t>承貸銀行</w:t>
      </w:r>
      <w:r w:rsidR="008E31F5">
        <w:rPr>
          <w:rFonts w:ascii="標楷體" w:eastAsia="標楷體" w:hAnsi="標楷體" w:hint="eastAsia"/>
          <w:sz w:val="28"/>
          <w:szCs w:val="28"/>
        </w:rPr>
        <w:t>之期間，得</w:t>
      </w:r>
      <w:r w:rsidRPr="00713301">
        <w:rPr>
          <w:rFonts w:ascii="標楷體" w:eastAsia="標楷體" w:hAnsi="標楷體" w:hint="eastAsia"/>
          <w:sz w:val="28"/>
          <w:szCs w:val="28"/>
        </w:rPr>
        <w:t>予扣除</w:t>
      </w:r>
      <w:r w:rsidR="005967B6" w:rsidRPr="00327567">
        <w:rPr>
          <w:rFonts w:ascii="標楷體" w:eastAsia="標楷體" w:hAnsi="標楷體" w:hint="eastAsia"/>
          <w:sz w:val="28"/>
          <w:szCs w:val="28"/>
        </w:rPr>
        <w:t>。</w:t>
      </w:r>
    </w:p>
    <w:p w:rsidR="00DE4957" w:rsidRPr="00327567" w:rsidRDefault="005E14B9" w:rsidP="00CC6EAE">
      <w:pPr>
        <w:pStyle w:val="a3"/>
        <w:numPr>
          <w:ilvl w:val="0"/>
          <w:numId w:val="3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承貸銀行</w:t>
      </w:r>
      <w:r w:rsidRPr="00713301">
        <w:rPr>
          <w:rFonts w:ascii="標楷體" w:eastAsia="標楷體" w:hAnsi="標楷體" w:hint="eastAsia"/>
          <w:sz w:val="28"/>
          <w:szCs w:val="28"/>
        </w:rPr>
        <w:t>核准</w:t>
      </w:r>
      <w:r>
        <w:rPr>
          <w:rFonts w:ascii="標楷體" w:eastAsia="標楷體" w:hAnsi="標楷體" w:hint="eastAsia"/>
          <w:sz w:val="28"/>
          <w:szCs w:val="28"/>
        </w:rPr>
        <w:t>抵押貸款</w:t>
      </w:r>
      <w:r w:rsidRPr="00713301">
        <w:rPr>
          <w:rFonts w:ascii="標楷體" w:eastAsia="標楷體" w:hAnsi="標楷體" w:hint="eastAsia"/>
          <w:sz w:val="28"/>
          <w:szCs w:val="28"/>
        </w:rPr>
        <w:t>者，應即簽訂</w:t>
      </w:r>
      <w:r>
        <w:rPr>
          <w:rFonts w:ascii="標楷體" w:eastAsia="標楷體" w:hAnsi="標楷體" w:hint="eastAsia"/>
          <w:sz w:val="28"/>
          <w:szCs w:val="28"/>
        </w:rPr>
        <w:t>抵押貸款</w:t>
      </w:r>
      <w:r w:rsidRPr="00713301">
        <w:rPr>
          <w:rFonts w:ascii="標楷體" w:eastAsia="標楷體" w:hAnsi="標楷體" w:hint="eastAsia"/>
          <w:sz w:val="28"/>
          <w:szCs w:val="28"/>
        </w:rPr>
        <w:t>契約，以公函連同下列已用印之文件送</w:t>
      </w:r>
      <w:r w:rsidR="007B02C2">
        <w:rPr>
          <w:rFonts w:ascii="標楷體" w:eastAsia="標楷體" w:hAnsi="標楷體" w:hint="eastAsia"/>
          <w:sz w:val="28"/>
          <w:szCs w:val="28"/>
        </w:rPr>
        <w:t>財政局</w:t>
      </w:r>
      <w:r w:rsidRPr="00713301">
        <w:rPr>
          <w:rFonts w:ascii="標楷體" w:eastAsia="標楷體" w:hAnsi="標楷體" w:hint="eastAsia"/>
          <w:sz w:val="28"/>
          <w:szCs w:val="28"/>
        </w:rPr>
        <w:t>辦理</w:t>
      </w:r>
      <w:r w:rsidR="00DE4957" w:rsidRPr="00327567">
        <w:rPr>
          <w:rFonts w:ascii="標楷體" w:eastAsia="標楷體" w:hAnsi="標楷體" w:hint="eastAsia"/>
          <w:sz w:val="28"/>
          <w:szCs w:val="28"/>
        </w:rPr>
        <w:t>：</w:t>
      </w:r>
    </w:p>
    <w:p w:rsidR="00DE4957" w:rsidRPr="00327567" w:rsidRDefault="00DE4957" w:rsidP="00CC6EAE">
      <w:pPr>
        <w:tabs>
          <w:tab w:val="left" w:pos="709"/>
        </w:tabs>
        <w:spacing w:line="460" w:lineRule="exact"/>
        <w:rPr>
          <w:rFonts w:ascii="標楷體" w:eastAsia="標楷體" w:hAnsi="標楷體"/>
          <w:sz w:val="28"/>
          <w:szCs w:val="28"/>
        </w:rPr>
      </w:pPr>
      <w:r w:rsidRPr="00327567">
        <w:rPr>
          <w:rFonts w:ascii="標楷體" w:eastAsia="標楷體" w:hAnsi="標楷體" w:hint="eastAsia"/>
          <w:sz w:val="28"/>
          <w:szCs w:val="28"/>
        </w:rPr>
        <w:t xml:space="preserve">    （一）抵押權設定登記申請書一份。</w:t>
      </w:r>
    </w:p>
    <w:p w:rsidR="00DE4957" w:rsidRPr="00327567" w:rsidRDefault="00DE4957" w:rsidP="00CC6EAE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327567">
        <w:rPr>
          <w:rFonts w:ascii="標楷體" w:eastAsia="標楷體" w:hAnsi="標楷體" w:hint="eastAsia"/>
          <w:sz w:val="28"/>
          <w:szCs w:val="28"/>
        </w:rPr>
        <w:t xml:space="preserve">    （二）抵押權設定契約</w:t>
      </w:r>
      <w:r w:rsidR="00E33690" w:rsidRPr="00327567">
        <w:rPr>
          <w:rFonts w:ascii="標楷體" w:eastAsia="標楷體" w:hAnsi="標楷體" w:hint="eastAsia"/>
          <w:sz w:val="28"/>
          <w:szCs w:val="28"/>
        </w:rPr>
        <w:t>書</w:t>
      </w:r>
      <w:r w:rsidRPr="00327567">
        <w:rPr>
          <w:rFonts w:ascii="標楷體" w:eastAsia="標楷體" w:hAnsi="標楷體" w:hint="eastAsia"/>
          <w:sz w:val="28"/>
          <w:szCs w:val="28"/>
        </w:rPr>
        <w:t>二份。</w:t>
      </w:r>
    </w:p>
    <w:p w:rsidR="00DE4957" w:rsidRPr="00327567" w:rsidRDefault="007B02C2" w:rsidP="00CC6EAE">
      <w:pPr>
        <w:spacing w:line="460" w:lineRule="exact"/>
        <w:ind w:leftChars="236" w:left="566" w:firstLine="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財政局</w:t>
      </w:r>
      <w:r w:rsidR="00B7471B" w:rsidRPr="00B7471B">
        <w:rPr>
          <w:rFonts w:ascii="標楷體" w:eastAsia="標楷體" w:hAnsi="標楷體" w:hint="eastAsia"/>
          <w:sz w:val="28"/>
          <w:szCs w:val="28"/>
        </w:rPr>
        <w:t>收到上開文件且承購人繳清價款差額後對土地面積及界址無異議，即填發產權移轉證明書，承購人應配合</w:t>
      </w:r>
      <w:r>
        <w:rPr>
          <w:rFonts w:ascii="標楷體" w:eastAsia="標楷體" w:hAnsi="標楷體" w:hint="eastAsia"/>
          <w:sz w:val="28"/>
          <w:szCs w:val="28"/>
        </w:rPr>
        <w:t>財政局</w:t>
      </w:r>
      <w:r w:rsidR="00B7471B" w:rsidRPr="00B7471B">
        <w:rPr>
          <w:rFonts w:ascii="標楷體" w:eastAsia="標楷體" w:hAnsi="標楷體" w:hint="eastAsia"/>
          <w:sz w:val="28"/>
          <w:szCs w:val="28"/>
        </w:rPr>
        <w:t>通知，辦理土地增值稅、契稅申報，於取得完稅證明文件，會同</w:t>
      </w:r>
      <w:r>
        <w:rPr>
          <w:rFonts w:ascii="標楷體" w:eastAsia="標楷體" w:hAnsi="標楷體" w:hint="eastAsia"/>
          <w:sz w:val="28"/>
          <w:szCs w:val="28"/>
        </w:rPr>
        <w:t>財政局</w:t>
      </w:r>
      <w:r w:rsidR="00B7471B" w:rsidRPr="00B7471B">
        <w:rPr>
          <w:rFonts w:ascii="標楷體" w:eastAsia="標楷體" w:hAnsi="標楷體" w:hint="eastAsia"/>
          <w:sz w:val="28"/>
          <w:szCs w:val="28"/>
        </w:rPr>
        <w:t>向地政機關繳納規費後申辦所有權移</w:t>
      </w:r>
      <w:r w:rsidR="00B7471B">
        <w:rPr>
          <w:rFonts w:ascii="標楷體" w:eastAsia="標楷體" w:hAnsi="標楷體" w:hint="eastAsia"/>
          <w:sz w:val="28"/>
          <w:szCs w:val="28"/>
        </w:rPr>
        <w:t>轉登記，並將第一順位抵押權設定登記與承貸銀行</w:t>
      </w:r>
      <w:r w:rsidR="00DE4957" w:rsidRPr="00327567">
        <w:rPr>
          <w:rFonts w:ascii="標楷體" w:eastAsia="標楷體" w:hAnsi="標楷體" w:hint="eastAsia"/>
          <w:sz w:val="28"/>
          <w:szCs w:val="28"/>
        </w:rPr>
        <w:t>。</w:t>
      </w:r>
    </w:p>
    <w:p w:rsidR="00B7471B" w:rsidRPr="00B7471B" w:rsidRDefault="00B7471B" w:rsidP="00CC6EAE">
      <w:pPr>
        <w:pStyle w:val="a3"/>
        <w:numPr>
          <w:ilvl w:val="0"/>
          <w:numId w:val="3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B7471B">
        <w:rPr>
          <w:rFonts w:ascii="標楷體" w:eastAsia="標楷體" w:hAnsi="標楷體" w:hint="eastAsia"/>
          <w:sz w:val="28"/>
          <w:szCs w:val="28"/>
        </w:rPr>
        <w:t>承購人應於辦妥登記後，將所有權狀、抵押權設定契約書、他項權利證明書、登記謄本交予</w:t>
      </w:r>
      <w:r w:rsidR="007B02C2">
        <w:rPr>
          <w:rFonts w:ascii="標楷體" w:eastAsia="標楷體" w:hAnsi="標楷體" w:hint="eastAsia"/>
          <w:sz w:val="28"/>
          <w:szCs w:val="28"/>
        </w:rPr>
        <w:t>財政局</w:t>
      </w:r>
      <w:r w:rsidRPr="00B7471B">
        <w:rPr>
          <w:rFonts w:ascii="標楷體" w:eastAsia="標楷體" w:hAnsi="標楷體" w:hint="eastAsia"/>
          <w:sz w:val="28"/>
          <w:szCs w:val="28"/>
        </w:rPr>
        <w:t>，其中抵押權設定契約書、他項權利證明書、登記謄本，由</w:t>
      </w:r>
      <w:r w:rsidR="007B02C2">
        <w:rPr>
          <w:rFonts w:ascii="標楷體" w:eastAsia="標楷體" w:hAnsi="標楷體" w:hint="eastAsia"/>
          <w:sz w:val="28"/>
          <w:szCs w:val="28"/>
        </w:rPr>
        <w:t>財政局</w:t>
      </w:r>
      <w:r w:rsidRPr="00B7471B">
        <w:rPr>
          <w:rFonts w:ascii="標楷體" w:eastAsia="標楷體" w:hAnsi="標楷體" w:hint="eastAsia"/>
          <w:sz w:val="28"/>
          <w:szCs w:val="28"/>
        </w:rPr>
        <w:t>轉交承貸銀行。</w:t>
      </w:r>
    </w:p>
    <w:p w:rsidR="00B7471B" w:rsidRPr="00B7471B" w:rsidRDefault="00B7471B" w:rsidP="00CC6EAE">
      <w:pPr>
        <w:spacing w:line="460" w:lineRule="exact"/>
        <w:ind w:leftChars="236" w:left="566"/>
        <w:rPr>
          <w:rFonts w:ascii="標楷體" w:eastAsia="標楷體" w:hAnsi="標楷體"/>
          <w:sz w:val="28"/>
          <w:szCs w:val="28"/>
        </w:rPr>
      </w:pPr>
      <w:r w:rsidRPr="00B7471B">
        <w:rPr>
          <w:rFonts w:ascii="標楷體" w:eastAsia="標楷體" w:hAnsi="標楷體" w:hint="eastAsia"/>
          <w:sz w:val="28"/>
          <w:szCs w:val="28"/>
        </w:rPr>
        <w:t>承貸銀行於接獲前項之他項權利證明書等文件後三日內，應將核貸金額一次匯入</w:t>
      </w:r>
      <w:r w:rsidR="007B02C2">
        <w:rPr>
          <w:rFonts w:ascii="標楷體" w:eastAsia="標楷體" w:hAnsi="標楷體" w:hint="eastAsia"/>
          <w:sz w:val="28"/>
          <w:szCs w:val="28"/>
        </w:rPr>
        <w:t>財政局</w:t>
      </w:r>
      <w:r w:rsidRPr="00B7471B">
        <w:rPr>
          <w:rFonts w:ascii="標楷體" w:eastAsia="標楷體" w:hAnsi="標楷體" w:hint="eastAsia"/>
          <w:sz w:val="28"/>
          <w:szCs w:val="28"/>
        </w:rPr>
        <w:t>指定專戶；逾期匯款者，應按該承貸銀行核准放款利率按日加計利息。</w:t>
      </w:r>
    </w:p>
    <w:p w:rsidR="00DE4957" w:rsidRPr="00327567" w:rsidRDefault="007B02C2" w:rsidP="00CC6EAE">
      <w:pPr>
        <w:spacing w:line="460" w:lineRule="exact"/>
        <w:ind w:leftChars="236" w:left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財政局</w:t>
      </w:r>
      <w:r w:rsidR="00B7471B">
        <w:rPr>
          <w:rFonts w:ascii="標楷體" w:eastAsia="標楷體" w:hAnsi="標楷體" w:hint="eastAsia"/>
          <w:sz w:val="28"/>
          <w:szCs w:val="28"/>
        </w:rPr>
        <w:t>於承貸銀行匯款後，將所有權狀送交承購人</w:t>
      </w:r>
      <w:r w:rsidR="00DE4957" w:rsidRPr="00327567">
        <w:rPr>
          <w:rFonts w:ascii="標楷體" w:eastAsia="標楷體" w:hAnsi="標楷體" w:hint="eastAsia"/>
          <w:sz w:val="28"/>
          <w:szCs w:val="28"/>
        </w:rPr>
        <w:t>。</w:t>
      </w:r>
    </w:p>
    <w:p w:rsidR="00DE4957" w:rsidRPr="00327567" w:rsidRDefault="00DE4957" w:rsidP="00CC6EAE">
      <w:pPr>
        <w:pStyle w:val="a3"/>
        <w:numPr>
          <w:ilvl w:val="0"/>
          <w:numId w:val="3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327567">
        <w:rPr>
          <w:rFonts w:ascii="標楷體" w:eastAsia="標楷體" w:hAnsi="標楷體" w:hint="eastAsia"/>
          <w:sz w:val="28"/>
          <w:szCs w:val="28"/>
        </w:rPr>
        <w:t>依本要點辦理</w:t>
      </w:r>
      <w:r w:rsidR="005E14B9">
        <w:rPr>
          <w:rFonts w:ascii="標楷體" w:eastAsia="標楷體" w:hAnsi="標楷體" w:hint="eastAsia"/>
          <w:sz w:val="28"/>
          <w:szCs w:val="28"/>
        </w:rPr>
        <w:t>抵押</w:t>
      </w:r>
      <w:r w:rsidRPr="00327567">
        <w:rPr>
          <w:rFonts w:ascii="標楷體" w:eastAsia="標楷體" w:hAnsi="標楷體" w:hint="eastAsia"/>
          <w:sz w:val="28"/>
          <w:szCs w:val="28"/>
        </w:rPr>
        <w:t>貸款繳納</w:t>
      </w:r>
      <w:r w:rsidR="00327567">
        <w:rPr>
          <w:rFonts w:ascii="標楷體" w:eastAsia="標楷體" w:hAnsi="標楷體" w:hint="eastAsia"/>
          <w:sz w:val="28"/>
          <w:szCs w:val="28"/>
        </w:rPr>
        <w:t>房地</w:t>
      </w:r>
      <w:r w:rsidR="00E33690">
        <w:rPr>
          <w:rFonts w:ascii="標楷體" w:eastAsia="標楷體" w:hAnsi="標楷體" w:hint="eastAsia"/>
          <w:sz w:val="28"/>
          <w:szCs w:val="28"/>
        </w:rPr>
        <w:t>價款，其應繳</w:t>
      </w:r>
      <w:r w:rsidRPr="00327567">
        <w:rPr>
          <w:rFonts w:ascii="標楷體" w:eastAsia="標楷體" w:hAnsi="標楷體" w:hint="eastAsia"/>
          <w:sz w:val="28"/>
          <w:szCs w:val="28"/>
        </w:rPr>
        <w:t>之所有權移轉登記費、抵押權設定登記費等有關規費，均由承購人負擔。</w:t>
      </w:r>
    </w:p>
    <w:p w:rsidR="00DE4957" w:rsidRDefault="005E14B9" w:rsidP="00CC6EAE">
      <w:pPr>
        <w:pStyle w:val="a3"/>
        <w:numPr>
          <w:ilvl w:val="0"/>
          <w:numId w:val="3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承貸銀行</w:t>
      </w:r>
      <w:r w:rsidRPr="00713301">
        <w:rPr>
          <w:rFonts w:ascii="標楷體" w:eastAsia="標楷體" w:hAnsi="標楷體" w:hint="eastAsia"/>
          <w:sz w:val="28"/>
          <w:szCs w:val="28"/>
        </w:rPr>
        <w:t>承辦本</w:t>
      </w:r>
      <w:r>
        <w:rPr>
          <w:rFonts w:ascii="標楷體" w:eastAsia="標楷體" w:hAnsi="標楷體" w:hint="eastAsia"/>
          <w:sz w:val="28"/>
          <w:szCs w:val="28"/>
        </w:rPr>
        <w:t>抵押貸款</w:t>
      </w:r>
      <w:r w:rsidRPr="00713301">
        <w:rPr>
          <w:rFonts w:ascii="標楷體" w:eastAsia="標楷體" w:hAnsi="標楷體" w:hint="eastAsia"/>
          <w:sz w:val="28"/>
          <w:szCs w:val="28"/>
        </w:rPr>
        <w:t>案件，應依本要點</w:t>
      </w:r>
      <w:r>
        <w:rPr>
          <w:rFonts w:ascii="標楷體" w:eastAsia="標楷體" w:hAnsi="標楷體" w:hint="eastAsia"/>
          <w:sz w:val="28"/>
          <w:szCs w:val="28"/>
        </w:rPr>
        <w:t>規定時限辦理，如因逾期致損害承購人權益，應自行與承購人協調處理</w:t>
      </w:r>
      <w:r w:rsidR="00DE4957" w:rsidRPr="00327567">
        <w:rPr>
          <w:rFonts w:ascii="標楷體" w:eastAsia="標楷體" w:hAnsi="標楷體" w:hint="eastAsia"/>
          <w:sz w:val="28"/>
          <w:szCs w:val="28"/>
        </w:rPr>
        <w:t>。</w:t>
      </w:r>
    </w:p>
    <w:p w:rsidR="00EF00D9" w:rsidRPr="00327567" w:rsidRDefault="00EF00D9" w:rsidP="00CC6EAE">
      <w:pPr>
        <w:pStyle w:val="a3"/>
        <w:numPr>
          <w:ilvl w:val="0"/>
          <w:numId w:val="3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其他公有房地併同本府經管市有房地辦理出售者，得協調他機關比照本要點辦理承購貸款繳價。</w:t>
      </w:r>
    </w:p>
    <w:sectPr w:rsidR="00EF00D9" w:rsidRPr="00327567" w:rsidSect="00CC6EAE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13F1" w:rsidRDefault="005713F1" w:rsidP="00966BC4">
      <w:r>
        <w:separator/>
      </w:r>
    </w:p>
  </w:endnote>
  <w:endnote w:type="continuationSeparator" w:id="0">
    <w:p w:rsidR="005713F1" w:rsidRDefault="005713F1" w:rsidP="00966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13F1" w:rsidRDefault="005713F1" w:rsidP="00966BC4">
      <w:r>
        <w:separator/>
      </w:r>
    </w:p>
  </w:footnote>
  <w:footnote w:type="continuationSeparator" w:id="0">
    <w:p w:rsidR="005713F1" w:rsidRDefault="005713F1" w:rsidP="00966B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D82A0B"/>
    <w:multiLevelType w:val="hybridMultilevel"/>
    <w:tmpl w:val="33942394"/>
    <w:lvl w:ilvl="0" w:tplc="9942089C">
      <w:start w:val="1"/>
      <w:numFmt w:val="taiwaneseCountingThousand"/>
      <w:lvlText w:val="%1、"/>
      <w:lvlJc w:val="left"/>
      <w:pPr>
        <w:ind w:left="35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796" w:hanging="480"/>
      </w:pPr>
    </w:lvl>
    <w:lvl w:ilvl="2" w:tplc="0409001B" w:tentative="1">
      <w:start w:val="1"/>
      <w:numFmt w:val="lowerRoman"/>
      <w:lvlText w:val="%3."/>
      <w:lvlJc w:val="right"/>
      <w:pPr>
        <w:ind w:left="4276" w:hanging="480"/>
      </w:pPr>
    </w:lvl>
    <w:lvl w:ilvl="3" w:tplc="0409000F" w:tentative="1">
      <w:start w:val="1"/>
      <w:numFmt w:val="decimal"/>
      <w:lvlText w:val="%4."/>
      <w:lvlJc w:val="left"/>
      <w:pPr>
        <w:ind w:left="47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36" w:hanging="480"/>
      </w:pPr>
    </w:lvl>
    <w:lvl w:ilvl="5" w:tplc="0409001B" w:tentative="1">
      <w:start w:val="1"/>
      <w:numFmt w:val="lowerRoman"/>
      <w:lvlText w:val="%6."/>
      <w:lvlJc w:val="right"/>
      <w:pPr>
        <w:ind w:left="5716" w:hanging="480"/>
      </w:pPr>
    </w:lvl>
    <w:lvl w:ilvl="6" w:tplc="0409000F" w:tentative="1">
      <w:start w:val="1"/>
      <w:numFmt w:val="decimal"/>
      <w:lvlText w:val="%7."/>
      <w:lvlJc w:val="left"/>
      <w:pPr>
        <w:ind w:left="61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676" w:hanging="480"/>
      </w:pPr>
    </w:lvl>
    <w:lvl w:ilvl="8" w:tplc="0409001B" w:tentative="1">
      <w:start w:val="1"/>
      <w:numFmt w:val="lowerRoman"/>
      <w:lvlText w:val="%9."/>
      <w:lvlJc w:val="right"/>
      <w:pPr>
        <w:ind w:left="7156" w:hanging="480"/>
      </w:pPr>
    </w:lvl>
  </w:abstractNum>
  <w:abstractNum w:abstractNumId="1" w15:restartNumberingAfterBreak="0">
    <w:nsid w:val="7BD45945"/>
    <w:multiLevelType w:val="hybridMultilevel"/>
    <w:tmpl w:val="C63ED5E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DEB77A0"/>
    <w:multiLevelType w:val="hybridMultilevel"/>
    <w:tmpl w:val="A28EA670"/>
    <w:lvl w:ilvl="0" w:tplc="9942089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957"/>
    <w:rsid w:val="00040259"/>
    <w:rsid w:val="000440E7"/>
    <w:rsid w:val="000552B8"/>
    <w:rsid w:val="000638B7"/>
    <w:rsid w:val="0008600A"/>
    <w:rsid w:val="000B2EFC"/>
    <w:rsid w:val="000D31E7"/>
    <w:rsid w:val="00150BB0"/>
    <w:rsid w:val="00200B48"/>
    <w:rsid w:val="0024306E"/>
    <w:rsid w:val="002F5CB4"/>
    <w:rsid w:val="003103EF"/>
    <w:rsid w:val="00327567"/>
    <w:rsid w:val="00372AC4"/>
    <w:rsid w:val="003C0F8C"/>
    <w:rsid w:val="003C635D"/>
    <w:rsid w:val="003F7FB5"/>
    <w:rsid w:val="00410B4F"/>
    <w:rsid w:val="00475569"/>
    <w:rsid w:val="004C5B5F"/>
    <w:rsid w:val="00551BFD"/>
    <w:rsid w:val="005713F1"/>
    <w:rsid w:val="00574A20"/>
    <w:rsid w:val="00584169"/>
    <w:rsid w:val="005967B6"/>
    <w:rsid w:val="005D3E48"/>
    <w:rsid w:val="005E14B9"/>
    <w:rsid w:val="006332AD"/>
    <w:rsid w:val="006812A8"/>
    <w:rsid w:val="007B02C2"/>
    <w:rsid w:val="00812DFA"/>
    <w:rsid w:val="00883EC1"/>
    <w:rsid w:val="00897C87"/>
    <w:rsid w:val="008E31F5"/>
    <w:rsid w:val="009327E7"/>
    <w:rsid w:val="00966BC4"/>
    <w:rsid w:val="009B5A3C"/>
    <w:rsid w:val="009E619E"/>
    <w:rsid w:val="00AA6486"/>
    <w:rsid w:val="00AB0104"/>
    <w:rsid w:val="00AC387F"/>
    <w:rsid w:val="00AC4680"/>
    <w:rsid w:val="00AE7DF5"/>
    <w:rsid w:val="00B7471B"/>
    <w:rsid w:val="00C424C1"/>
    <w:rsid w:val="00CC6EAE"/>
    <w:rsid w:val="00DE4957"/>
    <w:rsid w:val="00E2340C"/>
    <w:rsid w:val="00E33690"/>
    <w:rsid w:val="00EA51D1"/>
    <w:rsid w:val="00EF00D9"/>
    <w:rsid w:val="00FA2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466434D-8898-4DA5-88FF-332831D5B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1BF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66B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66BC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66B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66BC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</Words>
  <Characters>1097</Characters>
  <Application>Microsoft Office Word</Application>
  <DocSecurity>0</DocSecurity>
  <Lines>9</Lines>
  <Paragraphs>2</Paragraphs>
  <ScaleCrop>false</ScaleCrop>
  <Company/>
  <LinksUpToDate>false</LinksUpToDate>
  <CharactersWithSpaces>1287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陳建勳</dc:creator>
  <cp:lastModifiedBy>陳嘉胤</cp:lastModifiedBy>
  <cp:revision>2</cp:revision>
  <dcterms:created xsi:type="dcterms:W3CDTF">2019-01-08T08:30:00Z</dcterms:created>
  <dcterms:modified xsi:type="dcterms:W3CDTF">2019-01-08T08:30:00Z</dcterms:modified>
</cp:coreProperties>
</file>