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7555" w:rsidRPr="00623885" w:rsidRDefault="00837555" w:rsidP="00837555">
      <w:pPr>
        <w:spacing w:line="460" w:lineRule="exact"/>
        <w:rPr>
          <w:rFonts w:ascii="標楷體" w:eastAsia="標楷體" w:hAnsi="標楷體"/>
          <w:color w:val="000000" w:themeColor="text1"/>
          <w:sz w:val="40"/>
          <w:szCs w:val="40"/>
        </w:rPr>
      </w:pPr>
      <w:r w:rsidRPr="00623885">
        <w:rPr>
          <w:rFonts w:ascii="標楷體" w:eastAsia="標楷體" w:hAnsi="標楷體" w:hint="eastAsia"/>
          <w:color w:val="000000" w:themeColor="text1"/>
          <w:sz w:val="40"/>
          <w:szCs w:val="40"/>
        </w:rPr>
        <w:t>臺中市政府警察局外勤員警超勤加班費申請及審核作業規定部分規定修正總說明</w:t>
      </w:r>
    </w:p>
    <w:p w:rsidR="00837555" w:rsidRPr="00623885" w:rsidRDefault="00837555" w:rsidP="00837555">
      <w:pPr>
        <w:kinsoku w:val="0"/>
        <w:overflowPunct w:val="0"/>
        <w:autoSpaceDE w:val="0"/>
        <w:autoSpaceDN w:val="0"/>
        <w:adjustRightInd w:val="0"/>
        <w:spacing w:line="460" w:lineRule="exact"/>
        <w:jc w:val="both"/>
        <w:rPr>
          <w:rFonts w:ascii="標楷體" w:eastAsia="標楷體" w:hAnsi="標楷體"/>
          <w:color w:val="000000" w:themeColor="text1"/>
          <w:sz w:val="28"/>
          <w:szCs w:val="28"/>
        </w:rPr>
      </w:pPr>
      <w:r w:rsidRPr="00623885">
        <w:rPr>
          <w:rFonts w:ascii="標楷體" w:eastAsia="標楷體" w:hAnsi="標楷體" w:hint="eastAsia"/>
          <w:bCs/>
          <w:color w:val="000000" w:themeColor="text1"/>
          <w:spacing w:val="-4"/>
          <w:kern w:val="0"/>
          <w:sz w:val="28"/>
          <w:szCs w:val="28"/>
        </w:rPr>
        <w:t xml:space="preserve">    </w:t>
      </w:r>
      <w:r w:rsidRPr="00623885">
        <w:rPr>
          <w:rFonts w:ascii="標楷體" w:eastAsia="標楷體" w:hAnsi="標楷體" w:hint="eastAsia"/>
          <w:color w:val="000000" w:themeColor="text1"/>
          <w:sz w:val="28"/>
          <w:szCs w:val="28"/>
        </w:rPr>
        <w:t>「</w:t>
      </w:r>
      <w:r w:rsidRPr="00623885">
        <w:rPr>
          <w:rFonts w:ascii="標楷體" w:eastAsia="標楷體" w:hAnsi="標楷體" w:cs="Arial" w:hint="eastAsia"/>
          <w:color w:val="000000" w:themeColor="text1"/>
          <w:kern w:val="0"/>
          <w:sz w:val="28"/>
          <w:szCs w:val="28"/>
        </w:rPr>
        <w:t>臺中市政府警察局</w:t>
      </w:r>
      <w:r w:rsidRPr="00623885">
        <w:rPr>
          <w:rFonts w:ascii="標楷體" w:eastAsia="標楷體" w:hAnsi="標楷體" w:cs="新細明體"/>
          <w:bCs/>
          <w:color w:val="000000" w:themeColor="text1"/>
          <w:kern w:val="0"/>
          <w:sz w:val="28"/>
          <w:szCs w:val="28"/>
        </w:rPr>
        <w:t>外勤員警超勤加班費</w:t>
      </w:r>
      <w:r w:rsidRPr="00623885">
        <w:rPr>
          <w:rFonts w:ascii="標楷體" w:eastAsia="標楷體" w:hAnsi="標楷體" w:cs="新細明體" w:hint="eastAsia"/>
          <w:bCs/>
          <w:color w:val="000000" w:themeColor="text1"/>
          <w:kern w:val="0"/>
          <w:sz w:val="28"/>
          <w:szCs w:val="28"/>
        </w:rPr>
        <w:t>申請及審核作業規定</w:t>
      </w:r>
      <w:r w:rsidRPr="00623885">
        <w:rPr>
          <w:rFonts w:ascii="標楷體" w:eastAsia="標楷體" w:hAnsi="標楷體" w:cs="新細明體" w:hint="eastAsia"/>
          <w:color w:val="000000" w:themeColor="text1"/>
          <w:kern w:val="0"/>
          <w:sz w:val="28"/>
          <w:szCs w:val="28"/>
        </w:rPr>
        <w:t>｣</w:t>
      </w:r>
      <w:r w:rsidRPr="00623885">
        <w:rPr>
          <w:rFonts w:ascii="標楷體" w:eastAsia="標楷體" w:hAnsi="標楷體" w:cs="標楷體" w:hint="eastAsia"/>
          <w:color w:val="000000" w:themeColor="text1"/>
          <w:kern w:val="0"/>
          <w:sz w:val="28"/>
          <w:szCs w:val="28"/>
          <w:lang w:val="zh-TW"/>
        </w:rPr>
        <w:t>(以下簡稱本作業規定)</w:t>
      </w:r>
      <w:r w:rsidRPr="00623885">
        <w:rPr>
          <w:rFonts w:ascii="標楷體" w:eastAsia="標楷體" w:hAnsi="標楷體" w:hint="eastAsia"/>
          <w:color w:val="000000" w:themeColor="text1"/>
          <w:sz w:val="28"/>
          <w:szCs w:val="28"/>
        </w:rPr>
        <w:t>於</w:t>
      </w:r>
      <w:r w:rsidRPr="00623885">
        <w:rPr>
          <w:rFonts w:ascii="標楷體" w:eastAsia="標楷體" w:hAnsi="標楷體" w:cs="新細明體" w:hint="eastAsia"/>
          <w:color w:val="000000" w:themeColor="text1"/>
          <w:kern w:val="0"/>
          <w:sz w:val="28"/>
          <w:szCs w:val="28"/>
        </w:rPr>
        <w:t>一百零三年十二月二十六日訂頒施行，嗣經一百零四年六月四日修正本作業規定第四點及第六點迄今，茲為使相關規定內容合於實務工作需要及調整部分用語文字，爰</w:t>
      </w:r>
      <w:r w:rsidRPr="00623885">
        <w:rPr>
          <w:rFonts w:ascii="標楷體" w:eastAsia="標楷體" w:hAnsi="標楷體" w:hint="eastAsia"/>
          <w:color w:val="000000" w:themeColor="text1"/>
          <w:sz w:val="28"/>
          <w:szCs w:val="28"/>
        </w:rPr>
        <w:t>修正本</w:t>
      </w:r>
      <w:r w:rsidRPr="00623885">
        <w:rPr>
          <w:rFonts w:ascii="標楷體" w:eastAsia="標楷體" w:hAnsi="標楷體" w:cs="標楷體" w:hint="eastAsia"/>
          <w:color w:val="000000" w:themeColor="text1"/>
          <w:kern w:val="0"/>
          <w:sz w:val="28"/>
          <w:szCs w:val="28"/>
          <w:lang w:val="zh-TW"/>
        </w:rPr>
        <w:t>作業規定</w:t>
      </w:r>
      <w:r w:rsidRPr="00623885">
        <w:rPr>
          <w:rFonts w:ascii="標楷體" w:eastAsia="標楷體" w:hAnsi="標楷體" w:hint="eastAsia"/>
          <w:color w:val="000000" w:themeColor="text1"/>
          <w:sz w:val="28"/>
          <w:szCs w:val="28"/>
        </w:rPr>
        <w:t>，修正重點如下</w:t>
      </w:r>
      <w:r w:rsidRPr="00623885">
        <w:rPr>
          <w:rFonts w:ascii="標楷體" w:eastAsia="標楷體" w:hAnsi="標楷體" w:hint="eastAsia"/>
          <w:color w:val="000000" w:themeColor="text1"/>
          <w:spacing w:val="-20"/>
          <w:sz w:val="28"/>
          <w:szCs w:val="28"/>
        </w:rPr>
        <w:t>：</w:t>
      </w:r>
    </w:p>
    <w:p w:rsidR="00837555" w:rsidRPr="00623885" w:rsidRDefault="00837555" w:rsidP="00837555">
      <w:pPr>
        <w:spacing w:line="460" w:lineRule="exact"/>
        <w:ind w:left="560" w:hangingChars="200" w:hanging="560"/>
        <w:jc w:val="both"/>
        <w:rPr>
          <w:rFonts w:ascii="標楷體" w:eastAsia="標楷體" w:hAnsi="標楷體"/>
          <w:color w:val="000000" w:themeColor="text1"/>
          <w:sz w:val="28"/>
          <w:szCs w:val="28"/>
        </w:rPr>
      </w:pPr>
      <w:r w:rsidRPr="00623885">
        <w:rPr>
          <w:rFonts w:ascii="標楷體" w:eastAsia="標楷體" w:hAnsi="標楷體" w:hint="eastAsia"/>
          <w:color w:val="000000" w:themeColor="text1"/>
          <w:sz w:val="28"/>
          <w:szCs w:val="28"/>
        </w:rPr>
        <w:t>一、修正法源依據機關名稱。</w:t>
      </w:r>
      <w:r w:rsidRPr="00623885">
        <w:rPr>
          <w:rFonts w:ascii="標楷體" w:eastAsia="標楷體" w:hAnsi="標楷體" w:cs="Arial" w:hint="eastAsia"/>
          <w:color w:val="000000" w:themeColor="text1"/>
          <w:sz w:val="28"/>
          <w:szCs w:val="28"/>
        </w:rPr>
        <w:t>(</w:t>
      </w:r>
      <w:r w:rsidRPr="00623885">
        <w:rPr>
          <w:rFonts w:ascii="標楷體" w:eastAsia="標楷體" w:hAnsi="標楷體" w:hint="eastAsia"/>
          <w:color w:val="000000" w:themeColor="text1"/>
          <w:sz w:val="28"/>
          <w:szCs w:val="28"/>
        </w:rPr>
        <w:t>修正規定</w:t>
      </w:r>
      <w:r w:rsidRPr="00623885">
        <w:rPr>
          <w:rFonts w:ascii="標楷體" w:eastAsia="標楷體" w:hAnsi="標楷體" w:cs="Arial" w:hint="eastAsia"/>
          <w:color w:val="000000" w:themeColor="text1"/>
          <w:sz w:val="28"/>
          <w:szCs w:val="28"/>
        </w:rPr>
        <w:t>第一點)</w:t>
      </w:r>
    </w:p>
    <w:p w:rsidR="00837555" w:rsidRPr="00623885" w:rsidRDefault="00837555" w:rsidP="00837555">
      <w:pPr>
        <w:spacing w:line="460" w:lineRule="exact"/>
        <w:ind w:left="560" w:hangingChars="200" w:hanging="560"/>
        <w:jc w:val="both"/>
        <w:rPr>
          <w:rFonts w:ascii="標楷體" w:eastAsia="標楷體" w:hAnsi="標楷體" w:cs="Arial"/>
          <w:color w:val="000000" w:themeColor="text1"/>
          <w:sz w:val="28"/>
          <w:szCs w:val="28"/>
        </w:rPr>
      </w:pPr>
      <w:r w:rsidRPr="00623885">
        <w:rPr>
          <w:rFonts w:ascii="標楷體" w:eastAsia="標楷體" w:hAnsi="標楷體" w:hint="eastAsia"/>
          <w:color w:val="000000" w:themeColor="text1"/>
          <w:sz w:val="28"/>
          <w:szCs w:val="28"/>
        </w:rPr>
        <w:t>二、修正名詞定義解釋。(修正規定第二點)</w:t>
      </w:r>
    </w:p>
    <w:p w:rsidR="00837555" w:rsidRPr="00623885" w:rsidRDefault="00837555" w:rsidP="00837555">
      <w:pPr>
        <w:spacing w:line="460" w:lineRule="exact"/>
        <w:ind w:left="560" w:hangingChars="200" w:hanging="560"/>
        <w:jc w:val="both"/>
        <w:rPr>
          <w:rFonts w:ascii="標楷體" w:eastAsia="標楷體" w:hAnsi="標楷體"/>
          <w:color w:val="000000" w:themeColor="text1"/>
          <w:sz w:val="28"/>
          <w:szCs w:val="28"/>
        </w:rPr>
      </w:pPr>
      <w:r w:rsidRPr="00623885">
        <w:rPr>
          <w:rFonts w:ascii="標楷體" w:eastAsia="標楷體" w:hAnsi="標楷體" w:hint="eastAsia"/>
          <w:color w:val="000000" w:themeColor="text1"/>
          <w:sz w:val="28"/>
          <w:szCs w:val="28"/>
        </w:rPr>
        <w:t>三、修正勤務項目及時數部分用語及文字</w:t>
      </w:r>
      <w:r w:rsidRPr="00623885">
        <w:rPr>
          <w:rFonts w:ascii="標楷體" w:eastAsia="標楷體" w:hAnsi="標楷體" w:cs="Arial" w:hint="eastAsia"/>
          <w:color w:val="000000" w:themeColor="text1"/>
          <w:sz w:val="28"/>
          <w:szCs w:val="28"/>
        </w:rPr>
        <w:t>。</w:t>
      </w:r>
      <w:r w:rsidRPr="00623885">
        <w:rPr>
          <w:rFonts w:ascii="標楷體" w:eastAsia="標楷體" w:hAnsi="標楷體" w:hint="eastAsia"/>
          <w:color w:val="000000" w:themeColor="text1"/>
          <w:sz w:val="28"/>
          <w:szCs w:val="28"/>
        </w:rPr>
        <w:t>(修正規定第四點)</w:t>
      </w:r>
    </w:p>
    <w:p w:rsidR="00837555" w:rsidRPr="00623885" w:rsidRDefault="00837555" w:rsidP="00837555">
      <w:pPr>
        <w:spacing w:line="460" w:lineRule="exact"/>
        <w:ind w:left="560" w:hangingChars="200" w:hanging="560"/>
        <w:jc w:val="both"/>
        <w:rPr>
          <w:rFonts w:ascii="標楷體" w:eastAsia="標楷體" w:hAnsi="標楷體"/>
          <w:color w:val="000000" w:themeColor="text1"/>
          <w:sz w:val="28"/>
          <w:szCs w:val="28"/>
        </w:rPr>
      </w:pPr>
      <w:r w:rsidRPr="00623885">
        <w:rPr>
          <w:rFonts w:ascii="標楷體" w:eastAsia="標楷體" w:hAnsi="標楷體" w:hint="eastAsia"/>
          <w:color w:val="000000" w:themeColor="text1"/>
          <w:sz w:val="28"/>
          <w:szCs w:val="28"/>
        </w:rPr>
        <w:t>四、酌修一般規定用語及文字。(修正規定第六點)</w:t>
      </w:r>
    </w:p>
    <w:p w:rsidR="00837555" w:rsidRPr="00623885" w:rsidRDefault="00837555" w:rsidP="00837555">
      <w:pPr>
        <w:spacing w:line="460" w:lineRule="exact"/>
        <w:ind w:left="560" w:hangingChars="200" w:hanging="560"/>
        <w:jc w:val="both"/>
        <w:rPr>
          <w:rFonts w:ascii="標楷體" w:eastAsia="標楷體" w:hAnsi="標楷體"/>
          <w:color w:val="000000" w:themeColor="text1"/>
          <w:sz w:val="28"/>
          <w:szCs w:val="28"/>
        </w:rPr>
      </w:pPr>
      <w:r w:rsidRPr="00623885">
        <w:rPr>
          <w:rFonts w:ascii="標楷體" w:eastAsia="標楷體" w:hAnsi="標楷體" w:cs="Arial" w:hint="eastAsia"/>
          <w:color w:val="000000" w:themeColor="text1"/>
          <w:sz w:val="28"/>
          <w:szCs w:val="28"/>
        </w:rPr>
        <w:t>五、</w:t>
      </w:r>
      <w:r w:rsidRPr="00623885">
        <w:rPr>
          <w:rFonts w:ascii="標楷體" w:eastAsia="標楷體" w:hAnsi="標楷體" w:hint="eastAsia"/>
          <w:color w:val="000000" w:themeColor="text1"/>
          <w:sz w:val="28"/>
          <w:szCs w:val="28"/>
        </w:rPr>
        <w:t>修正部分</w:t>
      </w:r>
      <w:r w:rsidRPr="00623885">
        <w:rPr>
          <w:rFonts w:ascii="標楷體" w:eastAsia="標楷體" w:hAnsi="標楷體" w:cs="Arial" w:hint="eastAsia"/>
          <w:color w:val="000000" w:themeColor="text1"/>
          <w:sz w:val="28"/>
          <w:szCs w:val="28"/>
        </w:rPr>
        <w:t>獎懲規定內容。</w:t>
      </w:r>
      <w:r w:rsidRPr="00623885">
        <w:rPr>
          <w:rFonts w:ascii="標楷體" w:eastAsia="標楷體" w:hAnsi="標楷體" w:hint="eastAsia"/>
          <w:color w:val="000000" w:themeColor="text1"/>
          <w:sz w:val="28"/>
          <w:szCs w:val="28"/>
        </w:rPr>
        <w:t>(修正規定第七點)</w:t>
      </w:r>
    </w:p>
    <w:p w:rsidR="00837555" w:rsidRPr="00623885" w:rsidRDefault="00837555" w:rsidP="00837555">
      <w:pPr>
        <w:spacing w:line="460" w:lineRule="exact"/>
        <w:ind w:left="560" w:hangingChars="200" w:hanging="560"/>
        <w:jc w:val="both"/>
        <w:rPr>
          <w:rFonts w:ascii="標楷體" w:eastAsia="標楷體" w:hAnsi="標楷體" w:cs="Arial"/>
          <w:color w:val="000000" w:themeColor="text1"/>
          <w:sz w:val="28"/>
          <w:szCs w:val="28"/>
        </w:rPr>
      </w:pPr>
    </w:p>
    <w:p w:rsidR="00837555" w:rsidRPr="00623885" w:rsidRDefault="00837555" w:rsidP="00837555">
      <w:pPr>
        <w:ind w:left="800" w:hangingChars="200" w:hanging="800"/>
        <w:jc w:val="both"/>
        <w:rPr>
          <w:rFonts w:ascii="標楷體" w:eastAsia="標楷體" w:hAnsi="標楷體"/>
          <w:color w:val="000000" w:themeColor="text1"/>
          <w:sz w:val="40"/>
          <w:szCs w:val="40"/>
        </w:rPr>
      </w:pPr>
    </w:p>
    <w:p w:rsidR="00837555" w:rsidRPr="00623885" w:rsidRDefault="00837555" w:rsidP="00837555">
      <w:pPr>
        <w:rPr>
          <w:rFonts w:ascii="標楷體" w:eastAsia="標楷體" w:hAnsi="標楷體"/>
          <w:color w:val="000000" w:themeColor="text1"/>
          <w:sz w:val="40"/>
          <w:szCs w:val="40"/>
        </w:rPr>
      </w:pPr>
    </w:p>
    <w:p w:rsidR="00837555" w:rsidRPr="00623885" w:rsidRDefault="00837555" w:rsidP="00837555">
      <w:pPr>
        <w:rPr>
          <w:rFonts w:ascii="標楷體" w:eastAsia="標楷體" w:hAnsi="標楷體"/>
          <w:color w:val="000000" w:themeColor="text1"/>
          <w:sz w:val="40"/>
          <w:szCs w:val="40"/>
        </w:rPr>
      </w:pPr>
    </w:p>
    <w:p w:rsidR="00837555" w:rsidRPr="00623885" w:rsidRDefault="00837555" w:rsidP="00837555">
      <w:pPr>
        <w:rPr>
          <w:rFonts w:ascii="標楷體" w:eastAsia="標楷體" w:hAnsi="標楷體"/>
          <w:color w:val="000000" w:themeColor="text1"/>
          <w:sz w:val="40"/>
          <w:szCs w:val="40"/>
        </w:rPr>
      </w:pPr>
    </w:p>
    <w:p w:rsidR="00837555" w:rsidRPr="00623885" w:rsidRDefault="00837555" w:rsidP="00837555">
      <w:pPr>
        <w:rPr>
          <w:rFonts w:ascii="標楷體" w:eastAsia="標楷體" w:hAnsi="標楷體"/>
          <w:color w:val="000000" w:themeColor="text1"/>
          <w:sz w:val="40"/>
          <w:szCs w:val="40"/>
        </w:rPr>
      </w:pPr>
    </w:p>
    <w:p w:rsidR="00837555" w:rsidRPr="00623885" w:rsidRDefault="00837555" w:rsidP="00837555">
      <w:pPr>
        <w:rPr>
          <w:rFonts w:ascii="標楷體" w:eastAsia="標楷體" w:hAnsi="標楷體"/>
          <w:color w:val="000000" w:themeColor="text1"/>
          <w:sz w:val="40"/>
          <w:szCs w:val="40"/>
        </w:rPr>
      </w:pPr>
    </w:p>
    <w:p w:rsidR="00837555" w:rsidRPr="00623885" w:rsidRDefault="00837555" w:rsidP="00837555">
      <w:pPr>
        <w:rPr>
          <w:rFonts w:ascii="標楷體" w:eastAsia="標楷體" w:hAnsi="標楷體"/>
          <w:color w:val="000000" w:themeColor="text1"/>
          <w:sz w:val="40"/>
          <w:szCs w:val="40"/>
        </w:rPr>
      </w:pPr>
    </w:p>
    <w:p w:rsidR="00837555" w:rsidRPr="00623885" w:rsidRDefault="00837555" w:rsidP="00837555">
      <w:pPr>
        <w:rPr>
          <w:rFonts w:ascii="標楷體" w:eastAsia="標楷體" w:hAnsi="標楷體"/>
          <w:color w:val="000000" w:themeColor="text1"/>
          <w:sz w:val="40"/>
          <w:szCs w:val="40"/>
        </w:rPr>
      </w:pPr>
    </w:p>
    <w:p w:rsidR="00837555" w:rsidRPr="00623885" w:rsidRDefault="00837555" w:rsidP="00837555">
      <w:pPr>
        <w:rPr>
          <w:rFonts w:ascii="標楷體" w:eastAsia="標楷體" w:hAnsi="標楷體"/>
          <w:color w:val="000000" w:themeColor="text1"/>
          <w:sz w:val="40"/>
          <w:szCs w:val="40"/>
        </w:rPr>
      </w:pPr>
    </w:p>
    <w:p w:rsidR="00837555" w:rsidRPr="00623885" w:rsidRDefault="00837555" w:rsidP="00837555">
      <w:pPr>
        <w:rPr>
          <w:rFonts w:ascii="標楷體" w:eastAsia="標楷體" w:hAnsi="標楷體"/>
          <w:color w:val="000000" w:themeColor="text1"/>
          <w:sz w:val="40"/>
          <w:szCs w:val="40"/>
        </w:rPr>
      </w:pPr>
    </w:p>
    <w:p w:rsidR="00837555" w:rsidRPr="00623885" w:rsidRDefault="00837555" w:rsidP="00837555">
      <w:pPr>
        <w:rPr>
          <w:rFonts w:ascii="標楷體" w:eastAsia="標楷體" w:hAnsi="標楷體"/>
          <w:color w:val="000000" w:themeColor="text1"/>
          <w:sz w:val="40"/>
          <w:szCs w:val="40"/>
        </w:rPr>
      </w:pPr>
    </w:p>
    <w:p w:rsidR="00837555" w:rsidRPr="00623885" w:rsidRDefault="00837555" w:rsidP="00837555">
      <w:pPr>
        <w:rPr>
          <w:rFonts w:ascii="標楷體" w:eastAsia="標楷體" w:hAnsi="標楷體"/>
          <w:color w:val="000000" w:themeColor="text1"/>
          <w:sz w:val="40"/>
          <w:szCs w:val="40"/>
        </w:rPr>
      </w:pPr>
    </w:p>
    <w:p w:rsidR="00837555" w:rsidRPr="00623885" w:rsidRDefault="00837555" w:rsidP="00837555">
      <w:pPr>
        <w:rPr>
          <w:rFonts w:ascii="標楷體" w:eastAsia="標楷體" w:hAnsi="標楷體"/>
          <w:color w:val="000000" w:themeColor="text1"/>
          <w:sz w:val="40"/>
          <w:szCs w:val="40"/>
        </w:rPr>
      </w:pPr>
    </w:p>
    <w:p w:rsidR="00837555" w:rsidRPr="00623885" w:rsidRDefault="00837555" w:rsidP="00837555">
      <w:pPr>
        <w:rPr>
          <w:rFonts w:ascii="標楷體" w:eastAsia="標楷體" w:hAnsi="標楷體"/>
          <w:color w:val="000000" w:themeColor="text1"/>
          <w:sz w:val="40"/>
          <w:szCs w:val="40"/>
        </w:rPr>
      </w:pPr>
    </w:p>
    <w:p w:rsidR="00837555" w:rsidRPr="00623885" w:rsidRDefault="00837555" w:rsidP="00837555">
      <w:pPr>
        <w:rPr>
          <w:rFonts w:ascii="標楷體" w:eastAsia="標楷體" w:hAnsi="標楷體"/>
          <w:color w:val="000000" w:themeColor="text1"/>
          <w:sz w:val="40"/>
          <w:szCs w:val="40"/>
        </w:rPr>
      </w:pPr>
    </w:p>
    <w:p w:rsidR="00837555" w:rsidRPr="00623885" w:rsidRDefault="00837555" w:rsidP="00837555">
      <w:pPr>
        <w:rPr>
          <w:rFonts w:ascii="標楷體" w:eastAsia="標楷體" w:hAnsi="標楷體"/>
          <w:color w:val="000000" w:themeColor="text1"/>
          <w:sz w:val="40"/>
          <w:szCs w:val="40"/>
        </w:rPr>
      </w:pPr>
      <w:r w:rsidRPr="00623885">
        <w:rPr>
          <w:rFonts w:ascii="標楷體" w:eastAsia="標楷體" w:hAnsi="標楷體" w:hint="eastAsia"/>
          <w:color w:val="000000" w:themeColor="text1"/>
          <w:sz w:val="40"/>
          <w:szCs w:val="40"/>
        </w:rPr>
        <w:lastRenderedPageBreak/>
        <w:t>臺中市政府警察局外勤員警超勤加班費申請及審核作業規定部分規定修正對照表</w:t>
      </w:r>
    </w:p>
    <w:tbl>
      <w:tblPr>
        <w:tblW w:w="883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20"/>
        <w:gridCol w:w="2921"/>
        <w:gridCol w:w="2992"/>
      </w:tblGrid>
      <w:tr w:rsidR="00837555" w:rsidRPr="00623885" w:rsidTr="00FC1F19">
        <w:trPr>
          <w:cantSplit/>
          <w:trHeight w:val="338"/>
        </w:trPr>
        <w:tc>
          <w:tcPr>
            <w:tcW w:w="2920" w:type="dxa"/>
          </w:tcPr>
          <w:p w:rsidR="00837555" w:rsidRPr="00623885" w:rsidRDefault="00837555" w:rsidP="00FC1F19">
            <w:pPr>
              <w:ind w:left="960" w:hangingChars="400" w:hanging="960"/>
              <w:jc w:val="center"/>
              <w:rPr>
                <w:rFonts w:ascii="標楷體" w:eastAsia="標楷體" w:hAnsi="標楷體"/>
                <w:color w:val="000000" w:themeColor="text1"/>
              </w:rPr>
            </w:pPr>
            <w:r w:rsidRPr="00623885">
              <w:rPr>
                <w:rFonts w:ascii="標楷體" w:eastAsia="標楷體" w:hAnsi="標楷體" w:hint="eastAsia"/>
                <w:color w:val="000000" w:themeColor="text1"/>
              </w:rPr>
              <w:t>修正規定</w:t>
            </w:r>
          </w:p>
        </w:tc>
        <w:tc>
          <w:tcPr>
            <w:tcW w:w="2921" w:type="dxa"/>
          </w:tcPr>
          <w:p w:rsidR="00837555" w:rsidRPr="00623885" w:rsidRDefault="00837555" w:rsidP="00FC1F19">
            <w:pPr>
              <w:pStyle w:val="a3"/>
              <w:tabs>
                <w:tab w:val="clear" w:pos="4153"/>
                <w:tab w:val="clear" w:pos="8306"/>
              </w:tabs>
              <w:snapToGrid/>
              <w:ind w:left="960" w:hangingChars="400" w:hanging="960"/>
              <w:jc w:val="center"/>
              <w:rPr>
                <w:rFonts w:ascii="標楷體" w:eastAsia="標楷體" w:hAnsi="標楷體"/>
                <w:color w:val="000000" w:themeColor="text1"/>
                <w:sz w:val="24"/>
                <w:szCs w:val="24"/>
              </w:rPr>
            </w:pPr>
            <w:r w:rsidRPr="00623885">
              <w:rPr>
                <w:rFonts w:ascii="標楷體" w:eastAsia="標楷體" w:hAnsi="標楷體" w:hint="eastAsia"/>
                <w:color w:val="000000" w:themeColor="text1"/>
                <w:sz w:val="24"/>
                <w:szCs w:val="24"/>
              </w:rPr>
              <w:t>現行規定</w:t>
            </w:r>
          </w:p>
        </w:tc>
        <w:tc>
          <w:tcPr>
            <w:tcW w:w="2992" w:type="dxa"/>
          </w:tcPr>
          <w:p w:rsidR="00837555" w:rsidRPr="00623885" w:rsidRDefault="00837555" w:rsidP="00FC1F19">
            <w:pPr>
              <w:jc w:val="center"/>
              <w:rPr>
                <w:rFonts w:ascii="標楷體" w:eastAsia="標楷體" w:hAnsi="標楷體"/>
                <w:color w:val="000000" w:themeColor="text1"/>
              </w:rPr>
            </w:pPr>
            <w:r w:rsidRPr="00623885">
              <w:rPr>
                <w:rFonts w:ascii="標楷體" w:eastAsia="標楷體" w:hAnsi="標楷體" w:hint="eastAsia"/>
                <w:color w:val="000000" w:themeColor="text1"/>
              </w:rPr>
              <w:t>說明</w:t>
            </w:r>
          </w:p>
        </w:tc>
      </w:tr>
      <w:tr w:rsidR="00837555" w:rsidRPr="00623885" w:rsidTr="00FC1F19">
        <w:trPr>
          <w:trHeight w:val="629"/>
        </w:trPr>
        <w:tc>
          <w:tcPr>
            <w:tcW w:w="2920" w:type="dxa"/>
          </w:tcPr>
          <w:p w:rsidR="00837555" w:rsidRPr="00623885" w:rsidRDefault="00837555" w:rsidP="00FC1F19">
            <w:pPr>
              <w:kinsoku w:val="0"/>
              <w:overflowPunct w:val="0"/>
              <w:autoSpaceDE w:val="0"/>
              <w:autoSpaceDN w:val="0"/>
              <w:adjustRightInd w:val="0"/>
              <w:ind w:left="480" w:hangingChars="200" w:hanging="480"/>
              <w:jc w:val="both"/>
              <w:rPr>
                <w:rFonts w:ascii="標楷體" w:eastAsia="標楷體" w:hAnsi="標楷體"/>
                <w:color w:val="000000" w:themeColor="text1"/>
                <w:kern w:val="0"/>
              </w:rPr>
            </w:pPr>
            <w:r w:rsidRPr="00623885">
              <w:rPr>
                <w:rFonts w:ascii="標楷體" w:eastAsia="標楷體" w:hAnsi="標楷體" w:hint="eastAsia"/>
                <w:color w:val="000000" w:themeColor="text1"/>
                <w:kern w:val="0"/>
              </w:rPr>
              <w:t>一、為利</w:t>
            </w:r>
            <w:r w:rsidRPr="00623885">
              <w:rPr>
                <w:rFonts w:ascii="標楷體" w:eastAsia="標楷體" w:hAnsi="標楷體" w:hint="eastAsia"/>
                <w:color w:val="000000" w:themeColor="text1"/>
                <w:kern w:val="0"/>
                <w:u w:val="single"/>
              </w:rPr>
              <w:t>臺中市政府警察局（以下簡稱本局）</w:t>
            </w:r>
            <w:r w:rsidRPr="00623885">
              <w:rPr>
                <w:rFonts w:ascii="標楷體" w:eastAsia="標楷體" w:hAnsi="標楷體" w:hint="eastAsia"/>
                <w:color w:val="000000" w:themeColor="text1"/>
                <w:kern w:val="0"/>
              </w:rPr>
              <w:t>員警超勤加班費申請及審核作業執行，</w:t>
            </w:r>
            <w:r w:rsidRPr="00623885">
              <w:rPr>
                <w:rFonts w:ascii="標楷體" w:eastAsia="標楷體" w:hAnsi="標楷體" w:hint="eastAsia"/>
                <w:color w:val="000000" w:themeColor="text1"/>
                <w:kern w:val="0"/>
                <w:u w:val="single"/>
              </w:rPr>
              <w:t>特依</w:t>
            </w:r>
            <w:r w:rsidRPr="00623885">
              <w:rPr>
                <w:rFonts w:ascii="標楷體" w:eastAsia="標楷體" w:hAnsi="標楷體" w:hint="eastAsia"/>
                <w:color w:val="000000" w:themeColor="text1"/>
                <w:kern w:val="0"/>
              </w:rPr>
              <w:t>內政部頒定「警察機關外勤員警超勤加班費核發要點」(</w:t>
            </w:r>
            <w:r w:rsidRPr="00623885">
              <w:rPr>
                <w:rFonts w:ascii="標楷體" w:eastAsia="標楷體" w:hAnsi="標楷體" w:hint="eastAsia"/>
                <w:color w:val="000000" w:themeColor="text1"/>
                <w:kern w:val="0"/>
                <w:u w:val="single"/>
              </w:rPr>
              <w:t>以下簡稱</w:t>
            </w:r>
            <w:r w:rsidRPr="00623885">
              <w:rPr>
                <w:rFonts w:ascii="標楷體" w:eastAsia="標楷體" w:hAnsi="標楷體" w:hint="eastAsia"/>
                <w:color w:val="000000" w:themeColor="text1"/>
                <w:kern w:val="0"/>
              </w:rPr>
              <w:t>核發要點)、</w:t>
            </w:r>
            <w:r w:rsidRPr="00623885">
              <w:rPr>
                <w:rFonts w:ascii="標楷體" w:eastAsia="標楷體" w:hAnsi="標楷體" w:hint="eastAsia"/>
                <w:color w:val="000000" w:themeColor="text1"/>
                <w:kern w:val="0"/>
                <w:u w:val="single"/>
              </w:rPr>
              <w:t>內政部警政署</w:t>
            </w:r>
            <w:r w:rsidRPr="00623885">
              <w:rPr>
                <w:rFonts w:ascii="標楷體" w:eastAsia="標楷體" w:hAnsi="標楷體" w:hint="eastAsia"/>
                <w:color w:val="000000" w:themeColor="text1"/>
                <w:kern w:val="0"/>
              </w:rPr>
              <w:t>「勤務督察實施規定」、本局「勤務實施細則」</w:t>
            </w:r>
            <w:r w:rsidRPr="00623885">
              <w:rPr>
                <w:rFonts w:ascii="標楷體" w:eastAsia="標楷體" w:hAnsi="標楷體" w:hint="eastAsia"/>
                <w:color w:val="000000" w:themeColor="text1"/>
                <w:kern w:val="0"/>
                <w:u w:val="single"/>
              </w:rPr>
              <w:t>及各相關規定</w:t>
            </w:r>
            <w:r w:rsidRPr="00623885">
              <w:rPr>
                <w:rFonts w:ascii="標楷體" w:eastAsia="標楷體" w:hAnsi="標楷體" w:hint="eastAsia"/>
                <w:color w:val="000000" w:themeColor="text1"/>
                <w:kern w:val="0"/>
              </w:rPr>
              <w:t>訂定本作業規定。</w:t>
            </w:r>
          </w:p>
        </w:tc>
        <w:tc>
          <w:tcPr>
            <w:tcW w:w="2921" w:type="dxa"/>
          </w:tcPr>
          <w:p w:rsidR="00837555" w:rsidRPr="00623885" w:rsidRDefault="00837555" w:rsidP="00FC1F19">
            <w:pPr>
              <w:kinsoku w:val="0"/>
              <w:overflowPunct w:val="0"/>
              <w:autoSpaceDE w:val="0"/>
              <w:autoSpaceDN w:val="0"/>
              <w:adjustRightInd w:val="0"/>
              <w:ind w:left="480" w:hangingChars="200" w:hanging="480"/>
              <w:jc w:val="both"/>
              <w:rPr>
                <w:rFonts w:ascii="標楷體" w:eastAsia="標楷體" w:hAnsi="標楷體"/>
                <w:color w:val="000000" w:themeColor="text1"/>
                <w:kern w:val="0"/>
              </w:rPr>
            </w:pPr>
            <w:r w:rsidRPr="00623885">
              <w:rPr>
                <w:rFonts w:ascii="標楷體" w:eastAsia="標楷體" w:hAnsi="標楷體" w:hint="eastAsia"/>
                <w:color w:val="000000" w:themeColor="text1"/>
                <w:kern w:val="0"/>
              </w:rPr>
              <w:t>一、為利本局員警超勤加班費申請及審核作業執行，依據內政部</w:t>
            </w:r>
            <w:r w:rsidRPr="00623885">
              <w:rPr>
                <w:rFonts w:ascii="標楷體" w:eastAsia="標楷體" w:hAnsi="標楷體" w:hint="eastAsia"/>
                <w:color w:val="000000" w:themeColor="text1"/>
                <w:kern w:val="0"/>
                <w:u w:val="single"/>
              </w:rPr>
              <w:t>警政署</w:t>
            </w:r>
            <w:r w:rsidRPr="00623885">
              <w:rPr>
                <w:rFonts w:ascii="標楷體" w:eastAsia="標楷體" w:hAnsi="標楷體" w:hint="eastAsia"/>
                <w:color w:val="000000" w:themeColor="text1"/>
                <w:kern w:val="0"/>
              </w:rPr>
              <w:t>頒定「警察機關外勤員警超勤加班費核發要點」(下稱核發要點)、「勤務督察實施規定」、本局「勤務實施細則」及各相關規定特訂定本作業規定。</w:t>
            </w:r>
          </w:p>
        </w:tc>
        <w:tc>
          <w:tcPr>
            <w:tcW w:w="2992" w:type="dxa"/>
          </w:tcPr>
          <w:p w:rsidR="00837555" w:rsidRPr="00623885" w:rsidRDefault="00837555" w:rsidP="00FC1F19">
            <w:pPr>
              <w:ind w:firstLineChars="200" w:firstLine="480"/>
              <w:jc w:val="both"/>
              <w:rPr>
                <w:rFonts w:ascii="標楷體" w:eastAsia="標楷體" w:hAnsi="標楷體"/>
                <w:color w:val="000000" w:themeColor="text1"/>
                <w:kern w:val="0"/>
              </w:rPr>
            </w:pPr>
            <w:r w:rsidRPr="00623885">
              <w:rPr>
                <w:rFonts w:ascii="標楷體" w:eastAsia="標楷體" w:hAnsi="標楷體" w:hint="eastAsia"/>
                <w:color w:val="000000" w:themeColor="text1"/>
                <w:kern w:val="0"/>
              </w:rPr>
              <w:t>內政部為制定函頒「警察機關外勤員警超勤加班費核發要點」(以下簡稱核發要點)權責機關，爰修正法源機關名稱，以正確適用援引規範。</w:t>
            </w:r>
          </w:p>
          <w:p w:rsidR="00837555" w:rsidRPr="00623885" w:rsidRDefault="00837555" w:rsidP="00FC1F19">
            <w:pPr>
              <w:rPr>
                <w:rFonts w:ascii="標楷體" w:eastAsia="標楷體" w:hAnsi="標楷體"/>
                <w:color w:val="000000" w:themeColor="text1"/>
              </w:rPr>
            </w:pPr>
          </w:p>
          <w:p w:rsidR="00837555" w:rsidRPr="00623885" w:rsidRDefault="00837555" w:rsidP="00FC1F19">
            <w:pPr>
              <w:rPr>
                <w:rFonts w:ascii="標楷體" w:eastAsia="標楷體" w:hAnsi="標楷體"/>
                <w:color w:val="000000" w:themeColor="text1"/>
              </w:rPr>
            </w:pPr>
          </w:p>
          <w:p w:rsidR="00837555" w:rsidRPr="00623885" w:rsidRDefault="00837555" w:rsidP="00FC1F19">
            <w:pPr>
              <w:rPr>
                <w:rFonts w:ascii="標楷體" w:eastAsia="標楷體" w:hAnsi="標楷體"/>
                <w:color w:val="000000" w:themeColor="text1"/>
              </w:rPr>
            </w:pPr>
          </w:p>
          <w:p w:rsidR="00837555" w:rsidRPr="00623885" w:rsidRDefault="00837555" w:rsidP="00FC1F19">
            <w:pPr>
              <w:rPr>
                <w:rFonts w:ascii="標楷體" w:eastAsia="標楷體" w:hAnsi="標楷體"/>
                <w:color w:val="000000" w:themeColor="text1"/>
              </w:rPr>
            </w:pPr>
            <w:r w:rsidRPr="00623885">
              <w:rPr>
                <w:rFonts w:ascii="標楷體" w:eastAsia="標楷體" w:hAnsi="標楷體" w:hint="eastAsia"/>
                <w:color w:val="000000" w:themeColor="text1"/>
              </w:rPr>
              <w:t xml:space="preserve">                          </w:t>
            </w:r>
          </w:p>
        </w:tc>
      </w:tr>
      <w:tr w:rsidR="00837555" w:rsidRPr="00623885" w:rsidTr="00FC1F19">
        <w:trPr>
          <w:trHeight w:val="629"/>
        </w:trPr>
        <w:tc>
          <w:tcPr>
            <w:tcW w:w="2920" w:type="dxa"/>
          </w:tcPr>
          <w:p w:rsidR="00837555" w:rsidRPr="00623885" w:rsidRDefault="00837555" w:rsidP="00FC1F19">
            <w:pPr>
              <w:ind w:left="480" w:hangingChars="200" w:hanging="480"/>
              <w:jc w:val="both"/>
              <w:rPr>
                <w:rFonts w:ascii="標楷體" w:eastAsia="標楷體" w:hAnsi="標楷體" w:cs="Arial"/>
                <w:color w:val="000000" w:themeColor="text1"/>
              </w:rPr>
            </w:pPr>
            <w:r w:rsidRPr="00623885">
              <w:rPr>
                <w:rFonts w:ascii="標楷體" w:eastAsia="標楷體" w:hAnsi="標楷體" w:hint="eastAsia"/>
                <w:color w:val="000000" w:themeColor="text1"/>
                <w:kern w:val="0"/>
              </w:rPr>
              <w:t>二、</w:t>
            </w:r>
            <w:r w:rsidRPr="00623885">
              <w:rPr>
                <w:rFonts w:ascii="標楷體" w:eastAsia="標楷體" w:hAnsi="標楷體" w:cs="Arial" w:hint="eastAsia"/>
                <w:color w:val="000000" w:themeColor="text1"/>
              </w:rPr>
              <w:t>本作業規定使用名詞定義如下：</w:t>
            </w:r>
          </w:p>
          <w:p w:rsidR="00837555" w:rsidRPr="00623885" w:rsidRDefault="00837555" w:rsidP="00FC1F19">
            <w:pPr>
              <w:pStyle w:val="a6"/>
              <w:ind w:leftChars="0" w:left="960" w:hangingChars="400" w:hanging="96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（一）外勤員警：配置於勤務執行機構之員警，並依勤務分配表輪服勤務且實際執行者(含各專屬勤務之偵查隊、交通分(小)隊及警備隊)。</w:t>
            </w:r>
          </w:p>
          <w:p w:rsidR="00837555" w:rsidRPr="00623885" w:rsidRDefault="00837555" w:rsidP="00FC1F19">
            <w:pPr>
              <w:pStyle w:val="a6"/>
              <w:ind w:leftChars="0" w:left="960" w:hangingChars="400" w:hanging="96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（二）內勤員警：非依勤務分配表輪服勤務之員警，即配置(含借調、支援)於各業務單位員警，</w:t>
            </w:r>
            <w:r w:rsidRPr="00623885">
              <w:rPr>
                <w:rFonts w:ascii="標楷體" w:eastAsia="標楷體" w:hAnsi="標楷體" w:cs="Arial" w:hint="eastAsia"/>
                <w:color w:val="000000" w:themeColor="text1"/>
                <w:u w:val="single"/>
              </w:rPr>
              <w:t>經指派於上班時間以外執行外勤勤務者</w:t>
            </w:r>
            <w:r w:rsidRPr="00623885">
              <w:rPr>
                <w:rFonts w:ascii="標楷體" w:eastAsia="標楷體" w:hAnsi="標楷體" w:cs="Arial" w:hint="eastAsia"/>
                <w:color w:val="000000" w:themeColor="text1"/>
              </w:rPr>
              <w:t>。</w:t>
            </w:r>
            <w:r w:rsidRPr="00623885">
              <w:rPr>
                <w:rFonts w:ascii="標楷體" w:eastAsia="標楷體" w:hAnsi="標楷體" w:cs="Arial"/>
                <w:color w:val="000000" w:themeColor="text1"/>
              </w:rPr>
              <w:t xml:space="preserve"> </w:t>
            </w:r>
          </w:p>
          <w:p w:rsidR="00837555" w:rsidRPr="00623885" w:rsidRDefault="00837555" w:rsidP="00FC1F19">
            <w:pPr>
              <w:ind w:leftChars="100" w:left="960" w:hangingChars="300" w:hanging="72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（三）督勤人員：依據各級督察單位規劃之督導勤務分配表實施勤務督導人員；或依據業務單位規劃</w:t>
            </w:r>
            <w:r w:rsidRPr="00623885">
              <w:rPr>
                <w:rFonts w:ascii="標楷體" w:eastAsia="標楷體" w:hAnsi="標楷體" w:cs="Arial" w:hint="eastAsia"/>
                <w:color w:val="000000" w:themeColor="text1"/>
                <w:u w:val="single"/>
              </w:rPr>
              <w:t>大型活動及</w:t>
            </w:r>
            <w:r w:rsidRPr="00623885">
              <w:rPr>
                <w:rFonts w:ascii="標楷體" w:eastAsia="標楷體" w:hAnsi="標楷體" w:cs="Arial" w:hint="eastAsia"/>
                <w:color w:val="000000" w:themeColor="text1"/>
              </w:rPr>
              <w:t>專案性勤務併案規劃之督導勤務編組表實施勤務督導人員。</w:t>
            </w:r>
          </w:p>
          <w:p w:rsidR="00837555" w:rsidRPr="00623885" w:rsidRDefault="00837555" w:rsidP="00FC1F19">
            <w:pPr>
              <w:ind w:leftChars="100" w:left="960" w:hangingChars="300" w:hanging="72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lastRenderedPageBreak/>
              <w:t>（四）正副主官(管)：實際執行或督導勤務之各級主官（管）副主官(管)。</w:t>
            </w:r>
          </w:p>
          <w:p w:rsidR="00837555" w:rsidRPr="00623885" w:rsidRDefault="00837555" w:rsidP="00FC1F19">
            <w:pPr>
              <w:ind w:leftChars="100" w:left="960" w:hangingChars="300" w:hanging="72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（五）特殊情形：指研判於勤務規劃或勤務執行中遇有突發性、急迫性、不特定性及維安狀況有隨時升高之不穩定性等情形之謂，分為「勤務規劃之特殊情形」(例如特勤、</w:t>
            </w:r>
            <w:r w:rsidRPr="00623885">
              <w:rPr>
                <w:rFonts w:ascii="標楷體" w:eastAsia="標楷體" w:hAnsi="標楷體" w:cs="Arial" w:hint="eastAsia"/>
                <w:color w:val="000000" w:themeColor="text1"/>
                <w:u w:val="single"/>
              </w:rPr>
              <w:t>大型活動、專案性勤務</w:t>
            </w:r>
            <w:r w:rsidRPr="00623885">
              <w:rPr>
                <w:rFonts w:ascii="標楷體" w:eastAsia="標楷體" w:hAnsi="標楷體" w:cs="Arial" w:hint="eastAsia"/>
                <w:color w:val="000000" w:themeColor="text1"/>
              </w:rPr>
              <w:t>)及「勤務執行之特殊情形」。</w:t>
            </w:r>
          </w:p>
          <w:p w:rsidR="00837555" w:rsidRPr="00623885" w:rsidRDefault="00837555" w:rsidP="00FC1F19">
            <w:pPr>
              <w:ind w:leftChars="100" w:left="960" w:hangingChars="300" w:hanging="720"/>
              <w:jc w:val="both"/>
              <w:rPr>
                <w:rFonts w:ascii="標楷體" w:eastAsia="標楷體" w:hAnsi="標楷體"/>
                <w:color w:val="000000" w:themeColor="text1"/>
                <w:kern w:val="0"/>
              </w:rPr>
            </w:pPr>
            <w:r w:rsidRPr="00623885">
              <w:rPr>
                <w:rFonts w:ascii="標楷體" w:eastAsia="標楷體" w:hAnsi="標楷體" w:cs="Arial" w:hint="eastAsia"/>
                <w:color w:val="000000" w:themeColor="text1"/>
              </w:rPr>
              <w:t>（六）經機關主官核定：謂「勤務規劃之特殊情形」應先簽會各相關單位審核並</w:t>
            </w:r>
            <w:r w:rsidRPr="00623885">
              <w:rPr>
                <w:rFonts w:ascii="標楷體" w:eastAsia="標楷體" w:hAnsi="標楷體" w:cs="Arial" w:hint="eastAsia"/>
                <w:color w:val="000000" w:themeColor="text1"/>
                <w:u w:val="single"/>
              </w:rPr>
              <w:t>經</w:t>
            </w:r>
            <w:r w:rsidRPr="00623885">
              <w:rPr>
                <w:rFonts w:ascii="標楷體" w:eastAsia="標楷體" w:hAnsi="標楷體" w:cs="Arial" w:hint="eastAsia"/>
                <w:color w:val="000000" w:themeColor="text1"/>
              </w:rPr>
              <w:t>主官核定。</w:t>
            </w:r>
          </w:p>
        </w:tc>
        <w:tc>
          <w:tcPr>
            <w:tcW w:w="2921" w:type="dxa"/>
          </w:tcPr>
          <w:p w:rsidR="00837555" w:rsidRPr="00623885" w:rsidRDefault="00837555" w:rsidP="00FC1F19">
            <w:pPr>
              <w:ind w:left="480" w:hangingChars="200" w:hanging="480"/>
              <w:jc w:val="both"/>
              <w:rPr>
                <w:rFonts w:ascii="標楷體" w:eastAsia="標楷體" w:hAnsi="標楷體" w:cs="Arial"/>
                <w:color w:val="000000" w:themeColor="text1"/>
              </w:rPr>
            </w:pPr>
            <w:r w:rsidRPr="00623885">
              <w:rPr>
                <w:rFonts w:ascii="標楷體" w:eastAsia="標楷體" w:hAnsi="標楷體" w:hint="eastAsia"/>
                <w:color w:val="000000" w:themeColor="text1"/>
                <w:kern w:val="0"/>
              </w:rPr>
              <w:lastRenderedPageBreak/>
              <w:t>二、</w:t>
            </w:r>
            <w:r w:rsidRPr="00623885">
              <w:rPr>
                <w:rFonts w:ascii="標楷體" w:eastAsia="標楷體" w:hAnsi="標楷體" w:cs="Arial" w:hint="eastAsia"/>
                <w:color w:val="000000" w:themeColor="text1"/>
              </w:rPr>
              <w:t>本作業規定使用名詞定義如下：</w:t>
            </w:r>
          </w:p>
          <w:p w:rsidR="00837555" w:rsidRPr="00623885" w:rsidRDefault="00837555" w:rsidP="00FC1F19">
            <w:pPr>
              <w:pStyle w:val="a6"/>
              <w:ind w:leftChars="0" w:left="960" w:hangingChars="400" w:hanging="96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（一）外勤員警：配置於勤務執行機構之員警，並依勤務分配表輪服勤務且實際執行者(含各專屬勤務之偵查隊、交通分(小)隊及警備隊)。</w:t>
            </w:r>
          </w:p>
          <w:p w:rsidR="00837555" w:rsidRPr="00623885" w:rsidRDefault="00837555" w:rsidP="00FC1F19">
            <w:pPr>
              <w:pStyle w:val="a6"/>
              <w:ind w:leftChars="0" w:left="960" w:hangingChars="400" w:hanging="96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（二）內勤員警：非依勤務分配表輪服勤務之員警，即配置(含借調、支援)於各業務單位員警，</w:t>
            </w:r>
            <w:r w:rsidRPr="00623885">
              <w:rPr>
                <w:rFonts w:ascii="標楷體" w:eastAsia="標楷體" w:hAnsi="標楷體" w:cs="Arial" w:hint="eastAsia"/>
                <w:color w:val="000000" w:themeColor="text1"/>
                <w:u w:val="single"/>
              </w:rPr>
              <w:t>下班時間奉各級主官（管）核定派遣實際執行外勤勤務者</w:t>
            </w:r>
            <w:r w:rsidRPr="00623885">
              <w:rPr>
                <w:rFonts w:ascii="標楷體" w:eastAsia="標楷體" w:hAnsi="標楷體" w:cs="Arial" w:hint="eastAsia"/>
                <w:color w:val="000000" w:themeColor="text1"/>
              </w:rPr>
              <w:t>。</w:t>
            </w:r>
            <w:r w:rsidRPr="00623885">
              <w:rPr>
                <w:rFonts w:ascii="標楷體" w:eastAsia="標楷體" w:hAnsi="標楷體" w:cs="Arial"/>
                <w:color w:val="000000" w:themeColor="text1"/>
              </w:rPr>
              <w:t xml:space="preserve"> </w:t>
            </w:r>
          </w:p>
          <w:p w:rsidR="00837555" w:rsidRPr="00623885" w:rsidRDefault="00837555" w:rsidP="00FC1F19">
            <w:pPr>
              <w:ind w:leftChars="100" w:left="960" w:hangingChars="300" w:hanging="72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（三）督勤人員：依據各級督察單位規劃之督導勤務分配表實施勤務督導人員；或依據業務單位規劃</w:t>
            </w:r>
            <w:r w:rsidRPr="00623885">
              <w:rPr>
                <w:rFonts w:ascii="標楷體" w:eastAsia="標楷體" w:hAnsi="標楷體" w:cs="Arial" w:hint="eastAsia"/>
                <w:color w:val="000000" w:themeColor="text1"/>
                <w:u w:val="single"/>
              </w:rPr>
              <w:t>重大</w:t>
            </w:r>
            <w:r w:rsidRPr="00623885">
              <w:rPr>
                <w:rFonts w:ascii="標楷體" w:eastAsia="標楷體" w:hAnsi="標楷體" w:cs="Arial" w:hint="eastAsia"/>
                <w:color w:val="000000" w:themeColor="text1"/>
              </w:rPr>
              <w:t>專案性勤務併案規劃之督導勤務編組表實施勤務督</w:t>
            </w:r>
            <w:r w:rsidRPr="00623885">
              <w:rPr>
                <w:rFonts w:ascii="標楷體" w:eastAsia="標楷體" w:hAnsi="標楷體" w:cs="Arial" w:hint="eastAsia"/>
                <w:color w:val="000000" w:themeColor="text1"/>
              </w:rPr>
              <w:lastRenderedPageBreak/>
              <w:t>導人員。</w:t>
            </w:r>
          </w:p>
          <w:p w:rsidR="00837555" w:rsidRPr="00623885" w:rsidRDefault="00837555" w:rsidP="00FC1F19">
            <w:pPr>
              <w:ind w:leftChars="100" w:left="960" w:hangingChars="300" w:hanging="72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（四）正副主官(管)：實際執行或督導勤務之各級主官（管）副主官(管)。</w:t>
            </w:r>
          </w:p>
          <w:p w:rsidR="00837555" w:rsidRPr="00623885" w:rsidRDefault="00837555" w:rsidP="00FC1F19">
            <w:pPr>
              <w:ind w:leftChars="100" w:left="960" w:hangingChars="300" w:hanging="72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（五）特殊情形：指研判於勤務規劃或勤務執行中遇有突發性、急迫性、不特定性及維安狀況有隨時升高之不穩定性等情形之謂，分為「勤務規劃之特殊情形」(例如特勤及</w:t>
            </w:r>
            <w:r w:rsidRPr="00623885">
              <w:rPr>
                <w:rFonts w:ascii="標楷體" w:eastAsia="標楷體" w:hAnsi="標楷體" w:cs="Arial" w:hint="eastAsia"/>
                <w:color w:val="000000" w:themeColor="text1"/>
                <w:u w:val="single"/>
              </w:rPr>
              <w:t>偶發之全國性大型活動</w:t>
            </w:r>
            <w:r w:rsidRPr="00623885">
              <w:rPr>
                <w:rFonts w:ascii="標楷體" w:eastAsia="標楷體" w:hAnsi="標楷體" w:cs="Arial" w:hint="eastAsia"/>
                <w:color w:val="000000" w:themeColor="text1"/>
              </w:rPr>
              <w:t>)及「勤務執行之特殊情形」。</w:t>
            </w:r>
          </w:p>
          <w:p w:rsidR="00837555" w:rsidRPr="00623885" w:rsidRDefault="00837555" w:rsidP="00FC1F19">
            <w:pPr>
              <w:ind w:leftChars="100" w:left="960" w:hangingChars="300" w:hanging="720"/>
              <w:jc w:val="both"/>
              <w:rPr>
                <w:rFonts w:ascii="標楷體" w:eastAsia="標楷體" w:hAnsi="標楷體"/>
                <w:color w:val="000000" w:themeColor="text1"/>
                <w:kern w:val="0"/>
              </w:rPr>
            </w:pPr>
            <w:r w:rsidRPr="00623885">
              <w:rPr>
                <w:rFonts w:ascii="標楷體" w:eastAsia="標楷體" w:hAnsi="標楷體" w:cs="Arial" w:hint="eastAsia"/>
                <w:color w:val="000000" w:themeColor="text1"/>
              </w:rPr>
              <w:t>（六）經機關主官核定：謂「勤務規劃之特殊情形」應先簽會各相關單位審核並奉主官核定。</w:t>
            </w:r>
          </w:p>
        </w:tc>
        <w:tc>
          <w:tcPr>
            <w:tcW w:w="2992" w:type="dxa"/>
          </w:tcPr>
          <w:p w:rsidR="00837555" w:rsidRPr="00623885" w:rsidRDefault="00837555" w:rsidP="00FC1F19">
            <w:pPr>
              <w:ind w:left="480" w:hangingChars="200" w:hanging="480"/>
              <w:jc w:val="both"/>
              <w:rPr>
                <w:rFonts w:ascii="標楷體" w:eastAsia="標楷體" w:hAnsi="標楷體"/>
                <w:color w:val="000000" w:themeColor="text1"/>
                <w:kern w:val="0"/>
              </w:rPr>
            </w:pPr>
            <w:r w:rsidRPr="00623885">
              <w:rPr>
                <w:rFonts w:ascii="標楷體" w:eastAsia="標楷體" w:hAnsi="標楷體" w:hint="eastAsia"/>
                <w:color w:val="000000" w:themeColor="text1"/>
                <w:kern w:val="0"/>
              </w:rPr>
              <w:lastRenderedPageBreak/>
              <w:t>一、修正第二款「下班時間」為「上班時間以外」及服勤指派方式，俾與核發要點用語一致。</w:t>
            </w:r>
          </w:p>
          <w:p w:rsidR="00837555" w:rsidRPr="00623885" w:rsidRDefault="00837555" w:rsidP="00FC1F19">
            <w:pPr>
              <w:ind w:left="480" w:hangingChars="200" w:hanging="480"/>
              <w:jc w:val="both"/>
              <w:rPr>
                <w:rFonts w:ascii="標楷體" w:eastAsia="標楷體" w:hAnsi="標楷體"/>
                <w:color w:val="000000" w:themeColor="text1"/>
                <w:kern w:val="0"/>
              </w:rPr>
            </w:pPr>
            <w:r w:rsidRPr="00623885">
              <w:rPr>
                <w:rFonts w:ascii="標楷體" w:eastAsia="標楷體" w:hAnsi="標楷體" w:hint="eastAsia"/>
                <w:color w:val="000000" w:themeColor="text1"/>
                <w:kern w:val="0"/>
              </w:rPr>
              <w:t>二、考量業務單位規劃大型活動及專案性勤務與日俱增，為推動前開工作成效因應勤務督導，爰第三款增列「大型活動」及刪除「重大」</w:t>
            </w:r>
            <w:r w:rsidRPr="00623885">
              <w:rPr>
                <w:rFonts w:ascii="標楷體" w:eastAsia="標楷體" w:hAnsi="標楷體" w:cs="Arial" w:hint="eastAsia"/>
                <w:color w:val="000000" w:themeColor="text1"/>
              </w:rPr>
              <w:t>一詞，</w:t>
            </w:r>
            <w:r w:rsidRPr="00623885">
              <w:rPr>
                <w:rFonts w:ascii="標楷體" w:eastAsia="標楷體" w:hAnsi="標楷體" w:hint="eastAsia"/>
                <w:color w:val="000000" w:themeColor="text1"/>
                <w:kern w:val="0"/>
              </w:rPr>
              <w:t>放寬專案性勤務認定範圍，以資明確。</w:t>
            </w:r>
          </w:p>
          <w:p w:rsidR="00837555" w:rsidRPr="00623885" w:rsidRDefault="00837555" w:rsidP="00FC1F19">
            <w:pPr>
              <w:ind w:left="480" w:hangingChars="200" w:hanging="480"/>
              <w:jc w:val="both"/>
              <w:rPr>
                <w:rFonts w:ascii="標楷體" w:eastAsia="標楷體" w:hAnsi="標楷體" w:cs="Arial"/>
                <w:color w:val="000000" w:themeColor="text1"/>
              </w:rPr>
            </w:pPr>
            <w:r w:rsidRPr="00623885">
              <w:rPr>
                <w:rFonts w:ascii="標楷體" w:eastAsia="標楷體" w:hAnsi="標楷體" w:hint="eastAsia"/>
                <w:color w:val="000000" w:themeColor="text1"/>
                <w:kern w:val="0"/>
              </w:rPr>
              <w:t>三、</w:t>
            </w:r>
            <w:r w:rsidRPr="00623885">
              <w:rPr>
                <w:rFonts w:ascii="標楷體" w:eastAsia="標楷體" w:hAnsi="標楷體" w:cs="Arial" w:hint="eastAsia"/>
                <w:color w:val="000000" w:themeColor="text1"/>
              </w:rPr>
              <w:t>勤務規劃之特殊情形常具可預見性並能事前妥為規劃，爰刪除「偶發之全國性」一詞，修正為「大型活動、專案性勤務」，降低規範適用門檻大幅放寬認定範疇，以配合實務工作需要。</w:t>
            </w:r>
          </w:p>
          <w:p w:rsidR="00837555" w:rsidRPr="00623885" w:rsidRDefault="00837555" w:rsidP="00FC1F19">
            <w:pPr>
              <w:ind w:left="480" w:hangingChars="200" w:hanging="480"/>
              <w:jc w:val="both"/>
              <w:rPr>
                <w:rFonts w:ascii="標楷體" w:eastAsia="標楷體" w:hAnsi="標楷體"/>
                <w:color w:val="000000" w:themeColor="text1"/>
              </w:rPr>
            </w:pPr>
            <w:r w:rsidRPr="00623885">
              <w:rPr>
                <w:rFonts w:ascii="標楷體" w:eastAsia="標楷體" w:hAnsi="標楷體" w:cs="Arial" w:hint="eastAsia"/>
                <w:color w:val="000000" w:themeColor="text1"/>
              </w:rPr>
              <w:t>四、第六款「奉」主官核定更正為「經」主官核定，使體例用語趨於一致。</w:t>
            </w:r>
          </w:p>
          <w:p w:rsidR="00837555" w:rsidRPr="00623885" w:rsidRDefault="00837555" w:rsidP="00FC1F19">
            <w:pPr>
              <w:jc w:val="both"/>
              <w:rPr>
                <w:rFonts w:ascii="標楷體" w:eastAsia="標楷體" w:hAnsi="標楷體"/>
                <w:color w:val="000000" w:themeColor="text1"/>
              </w:rPr>
            </w:pPr>
          </w:p>
        </w:tc>
      </w:tr>
      <w:tr w:rsidR="00837555" w:rsidRPr="00623885" w:rsidTr="00FC1F19">
        <w:trPr>
          <w:trHeight w:val="629"/>
        </w:trPr>
        <w:tc>
          <w:tcPr>
            <w:tcW w:w="2920" w:type="dxa"/>
          </w:tcPr>
          <w:p w:rsidR="00837555" w:rsidRPr="00623885" w:rsidRDefault="00837555" w:rsidP="00FC1F19">
            <w:pPr>
              <w:ind w:left="720" w:hangingChars="300" w:hanging="720"/>
              <w:jc w:val="both"/>
              <w:rPr>
                <w:rFonts w:ascii="標楷體" w:eastAsia="標楷體" w:hAnsi="標楷體" w:cs="Arial"/>
                <w:color w:val="000000" w:themeColor="text1"/>
              </w:rPr>
            </w:pPr>
            <w:r w:rsidRPr="00623885">
              <w:rPr>
                <w:rFonts w:ascii="標楷體" w:eastAsia="標楷體" w:hAnsi="標楷體" w:hint="eastAsia"/>
                <w:color w:val="000000" w:themeColor="text1"/>
                <w:kern w:val="0"/>
              </w:rPr>
              <w:t>四、</w:t>
            </w:r>
            <w:r w:rsidRPr="00623885">
              <w:rPr>
                <w:rFonts w:ascii="標楷體" w:eastAsia="標楷體" w:hAnsi="標楷體" w:cs="Arial" w:hint="eastAsia"/>
                <w:color w:val="000000" w:themeColor="text1"/>
              </w:rPr>
              <w:t>報支勤務項目及時數：</w:t>
            </w:r>
          </w:p>
          <w:p w:rsidR="00837555" w:rsidRPr="00623885" w:rsidRDefault="00837555" w:rsidP="00FC1F19">
            <w:pPr>
              <w:pStyle w:val="a6"/>
              <w:ind w:leftChars="0" w:left="960" w:hangingChars="400" w:hanging="96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（一）報支超勤加班費勤務項目，依</w:t>
            </w:r>
            <w:r w:rsidRPr="00623885">
              <w:rPr>
                <w:rFonts w:ascii="標楷體" w:eastAsia="標楷體" w:hAnsi="標楷體" w:cs="Arial" w:hint="eastAsia"/>
                <w:color w:val="000000" w:themeColor="text1"/>
                <w:u w:val="single"/>
              </w:rPr>
              <w:t>核發要點</w:t>
            </w:r>
            <w:r w:rsidRPr="00623885">
              <w:rPr>
                <w:rFonts w:ascii="標楷體" w:eastAsia="標楷體" w:hAnsi="標楷體" w:cs="Arial" w:hint="eastAsia"/>
                <w:color w:val="000000" w:themeColor="text1"/>
              </w:rPr>
              <w:t>及下列規定辦理：</w:t>
            </w:r>
          </w:p>
          <w:p w:rsidR="00837555" w:rsidRPr="00623885" w:rsidRDefault="00837555" w:rsidP="00FC1F19">
            <w:pPr>
              <w:ind w:left="1320" w:hangingChars="550" w:hanging="1320"/>
              <w:jc w:val="both"/>
              <w:rPr>
                <w:rFonts w:ascii="標楷體" w:eastAsia="標楷體" w:hAnsi="標楷體" w:cs="Arial"/>
                <w:color w:val="000000" w:themeColor="text1"/>
              </w:rPr>
            </w:pPr>
            <w:r w:rsidRPr="00623885">
              <w:rPr>
                <w:rFonts w:ascii="標楷體" w:eastAsia="標楷體" w:hAnsi="標楷體" w:hint="eastAsia"/>
                <w:color w:val="000000" w:themeColor="text1"/>
              </w:rPr>
              <w:t xml:space="preserve">        1、行政警察勤務：勤務執行機構編配之勤務項目為勤區查察、巡邏、臨檢、守望、值班、備勤等六項</w:t>
            </w:r>
            <w:r w:rsidRPr="00623885">
              <w:rPr>
                <w:rFonts w:ascii="標楷體" w:eastAsia="標楷體" w:hAnsi="標楷體"/>
                <w:color w:val="000000" w:themeColor="text1"/>
              </w:rPr>
              <w:t>。</w:t>
            </w:r>
          </w:p>
          <w:p w:rsidR="00837555" w:rsidRPr="00623885" w:rsidRDefault="00837555" w:rsidP="00FC1F19">
            <w:pPr>
              <w:ind w:left="1320" w:hangingChars="550" w:hanging="132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2、專屬警察勤務：保安、刑事、交通警察大隊、少年、婦幼警察隊之各類專屬勤務，得依據內政部警政</w:t>
            </w:r>
            <w:r w:rsidRPr="00623885">
              <w:rPr>
                <w:rFonts w:ascii="標楷體" w:eastAsia="標楷體" w:hAnsi="標楷體" w:cs="Arial" w:hint="eastAsia"/>
                <w:color w:val="000000" w:themeColor="text1"/>
              </w:rPr>
              <w:lastRenderedPageBreak/>
              <w:t>署相關規定、函釋並參照本局勤務實施細則，訂定勤務實施要領律定各種專屬勤務名稱。</w:t>
            </w:r>
          </w:p>
          <w:p w:rsidR="00837555" w:rsidRPr="00623885" w:rsidRDefault="00837555" w:rsidP="00FC1F19">
            <w:pPr>
              <w:pStyle w:val="a6"/>
              <w:ind w:leftChars="350" w:left="1320" w:hangingChars="200" w:hanging="48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3、特種勤務：依據特勤之各種演習名稱報支，報支勤務項目為「○○演習」。</w:t>
            </w:r>
          </w:p>
          <w:p w:rsidR="00837555" w:rsidRPr="00623885" w:rsidRDefault="00837555" w:rsidP="00FC1F19">
            <w:pPr>
              <w:ind w:leftChars="400" w:left="1320" w:hangingChars="150" w:hanging="36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4、</w:t>
            </w:r>
            <w:r w:rsidRPr="00623885">
              <w:rPr>
                <w:rFonts w:ascii="標楷體" w:eastAsia="標楷體" w:hAnsi="標楷體" w:cs="Arial" w:hint="eastAsia"/>
                <w:color w:val="000000" w:themeColor="text1"/>
                <w:u w:val="single"/>
              </w:rPr>
              <w:t>大型活動及</w:t>
            </w:r>
            <w:r w:rsidRPr="00623885">
              <w:rPr>
                <w:rFonts w:ascii="標楷體" w:eastAsia="標楷體" w:hAnsi="標楷體" w:cs="Arial" w:hint="eastAsia"/>
                <w:color w:val="000000" w:themeColor="text1"/>
              </w:rPr>
              <w:t>專案性勤務：依各項工作名稱報支。外勤員警併入常態勤務編配；</w:t>
            </w:r>
            <w:r w:rsidRPr="00623885">
              <w:rPr>
                <w:rFonts w:ascii="標楷體" w:eastAsia="標楷體" w:hAnsi="標楷體" w:cs="Arial" w:hint="eastAsia"/>
                <w:color w:val="000000" w:themeColor="text1"/>
                <w:u w:val="single"/>
              </w:rPr>
              <w:t>內勤及督導人員依實際任務需要範圍合理編排之。</w:t>
            </w:r>
          </w:p>
          <w:p w:rsidR="00837555" w:rsidRPr="00623885" w:rsidRDefault="00837555" w:rsidP="00FC1F19">
            <w:pPr>
              <w:ind w:leftChars="400" w:left="1320" w:hangingChars="150" w:hanging="36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5、督勤：巡官、</w:t>
            </w:r>
            <w:r w:rsidRPr="00623885">
              <w:rPr>
                <w:rFonts w:ascii="標楷體" w:eastAsia="標楷體" w:hAnsi="標楷體" w:cs="Arial" w:hint="eastAsia"/>
                <w:color w:val="000000" w:themeColor="text1"/>
                <w:u w:val="single"/>
              </w:rPr>
              <w:t>分隊長</w:t>
            </w:r>
            <w:r w:rsidRPr="00623885">
              <w:rPr>
                <w:rFonts w:ascii="標楷體" w:eastAsia="標楷體" w:hAnsi="標楷體" w:cs="Arial" w:hint="eastAsia"/>
                <w:color w:val="000000" w:themeColor="text1"/>
              </w:rPr>
              <w:t>以上之員警，其經各級主官（管）核定依各級督察單位規劃之督導勤務分配表，</w:t>
            </w:r>
            <w:r w:rsidRPr="00623885">
              <w:rPr>
                <w:rFonts w:ascii="標楷體" w:eastAsia="標楷體" w:hAnsi="標楷體" w:cs="Arial" w:hint="eastAsia"/>
                <w:color w:val="000000" w:themeColor="text1"/>
                <w:u w:val="single"/>
              </w:rPr>
              <w:t>或業務單位規劃大型活動及專案性勤務併案規劃以所屬機關（單位）為督導執行對象之督導勤務編組表督（帶）勤，經簽會督察單位同意者為勤務督導。</w:t>
            </w:r>
          </w:p>
          <w:p w:rsidR="00837555" w:rsidRPr="00623885" w:rsidRDefault="00837555" w:rsidP="00FC1F19">
            <w:pPr>
              <w:pStyle w:val="a6"/>
              <w:ind w:leftChars="0" w:left="960" w:hangingChars="400" w:hanging="96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（二）每人每日支給超勤加班費時數：</w:t>
            </w:r>
            <w:r w:rsidRPr="00623885">
              <w:rPr>
                <w:rFonts w:ascii="標楷體" w:eastAsia="標楷體" w:hAnsi="標楷體" w:cs="Arial"/>
                <w:color w:val="000000" w:themeColor="text1"/>
              </w:rPr>
              <w:t xml:space="preserve"> </w:t>
            </w:r>
          </w:p>
          <w:p w:rsidR="00837555" w:rsidRPr="00623885" w:rsidRDefault="00837555" w:rsidP="00FC1F19">
            <w:pPr>
              <w:ind w:left="1320" w:hangingChars="550" w:hanging="1320"/>
              <w:jc w:val="both"/>
              <w:rPr>
                <w:rFonts w:ascii="標楷體" w:eastAsia="標楷體" w:hAnsi="標楷體" w:cs="Arial"/>
                <w:color w:val="000000" w:themeColor="text1"/>
              </w:rPr>
            </w:pPr>
            <w:r w:rsidRPr="00623885">
              <w:rPr>
                <w:rFonts w:ascii="標楷體" w:eastAsia="標楷體" w:hAnsi="標楷體" w:hint="eastAsia"/>
                <w:color w:val="000000" w:themeColor="text1"/>
              </w:rPr>
              <w:t xml:space="preserve">        1、外勤員警：依勤</w:t>
            </w:r>
            <w:r w:rsidRPr="00623885">
              <w:rPr>
                <w:rFonts w:ascii="標楷體" w:eastAsia="標楷體" w:hAnsi="標楷體" w:hint="eastAsia"/>
                <w:color w:val="000000" w:themeColor="text1"/>
              </w:rPr>
              <w:lastRenderedPageBreak/>
              <w:t>務分配表編排時段核算，執勤中因特殊狀況奉命延長服勤時間處理治安、交通等事故者，依實際服勤時數覈實報支，但須由主管於勤務分配表作成勤務變更註記並依規定報備</w:t>
            </w:r>
            <w:r w:rsidRPr="00623885">
              <w:rPr>
                <w:rFonts w:ascii="標楷體" w:eastAsia="標楷體" w:hAnsi="標楷體"/>
                <w:color w:val="000000" w:themeColor="text1"/>
              </w:rPr>
              <w:t>。</w:t>
            </w:r>
          </w:p>
          <w:p w:rsidR="00837555" w:rsidRPr="00623885" w:rsidRDefault="00837555" w:rsidP="00FC1F19">
            <w:pPr>
              <w:ind w:left="1320" w:hangingChars="550" w:hanging="132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2、內勤員警(非依勤務分配表輪服勤務人員)：除遇有</w:t>
            </w:r>
            <w:r w:rsidRPr="00623885">
              <w:rPr>
                <w:rFonts w:ascii="標楷體" w:eastAsia="標楷體" w:hAnsi="標楷體" w:cs="Arial" w:hint="eastAsia"/>
                <w:color w:val="000000" w:themeColor="text1"/>
                <w:u w:val="single"/>
              </w:rPr>
              <w:t>特殊情形並經機關主官核定外</w:t>
            </w:r>
            <w:r w:rsidRPr="00623885">
              <w:rPr>
                <w:rFonts w:ascii="標楷體" w:eastAsia="標楷體" w:hAnsi="標楷體" w:cs="Arial" w:hint="eastAsia"/>
                <w:color w:val="000000" w:themeColor="text1"/>
              </w:rPr>
              <w:t>，不超過四小時。</w:t>
            </w:r>
          </w:p>
          <w:p w:rsidR="00837555" w:rsidRPr="00623885" w:rsidRDefault="00837555" w:rsidP="00FC1F19">
            <w:pPr>
              <w:pStyle w:val="a6"/>
              <w:ind w:leftChars="350" w:left="1320" w:hangingChars="200" w:hanging="48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3、但下列情形得按實際超勤時數核支：</w:t>
            </w:r>
          </w:p>
          <w:p w:rsidR="00837555" w:rsidRPr="00623885" w:rsidRDefault="00837555" w:rsidP="00FC1F19">
            <w:pPr>
              <w:pStyle w:val="a6"/>
              <w:ind w:leftChars="350" w:left="1320" w:hangingChars="200" w:hanging="48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(1)</w:t>
            </w:r>
            <w:r>
              <w:rPr>
                <w:rFonts w:ascii="標楷體" w:eastAsia="標楷體" w:hAnsi="標楷體" w:cs="Arial" w:hint="eastAsia"/>
                <w:color w:val="000000" w:themeColor="text1"/>
              </w:rPr>
              <w:t xml:space="preserve"> </w:t>
            </w:r>
            <w:r w:rsidRPr="00623885">
              <w:rPr>
                <w:rFonts w:ascii="標楷體" w:eastAsia="標楷體" w:hAnsi="標楷體" w:cs="Arial" w:hint="eastAsia"/>
                <w:color w:val="000000" w:themeColor="text1"/>
              </w:rPr>
              <w:t>外勤員警停止輪休者，須有特殊狀況，並經核定；至內勤員警(含借調、支援各科室或各業務組)係依政府行政機關辦公日曆表上班，其下班後、例假日(星期六、日) 均屬規定辦公時間外，無上開停止輪休之適用；另由業務單位（非勤務執行機構）規劃之勤務規劃表（非屬勤務分</w:t>
            </w:r>
            <w:r w:rsidRPr="00623885">
              <w:rPr>
                <w:rFonts w:ascii="標楷體" w:eastAsia="標楷體" w:hAnsi="標楷體" w:cs="Arial" w:hint="eastAsia"/>
                <w:color w:val="000000" w:themeColor="text1"/>
              </w:rPr>
              <w:lastRenderedPageBreak/>
              <w:t>配表）所列「輪休」，與外勤員警之「輪休」有所區別，亦無適用之。</w:t>
            </w:r>
          </w:p>
          <w:p w:rsidR="00837555" w:rsidRDefault="00837555" w:rsidP="00FC1F19">
            <w:pPr>
              <w:pStyle w:val="a6"/>
              <w:ind w:leftChars="350" w:left="1320" w:hangingChars="200" w:hanging="48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(2)</w:t>
            </w:r>
            <w:r>
              <w:rPr>
                <w:rFonts w:ascii="標楷體" w:eastAsia="標楷體" w:hAnsi="標楷體" w:cs="Arial" w:hint="eastAsia"/>
                <w:color w:val="000000" w:themeColor="text1"/>
              </w:rPr>
              <w:t xml:space="preserve"> </w:t>
            </w:r>
            <w:r w:rsidRPr="00623885">
              <w:rPr>
                <w:rFonts w:ascii="標楷體" w:eastAsia="標楷體" w:hAnsi="標楷體" w:cs="Arial" w:hint="eastAsia"/>
                <w:color w:val="000000" w:themeColor="text1"/>
              </w:rPr>
              <w:t>放假之國定紀念日、民俗節日、其他放假日(投開票日)、停止辦公日(災防假)服勤者，外勤員警依實際執勤時間報支超勤加班費，內勤員警勤務時間計算，以勤務(督導)規劃單位通報之起迄時間為服勤(督勤)時間，其非</w:t>
            </w:r>
            <w:r w:rsidRPr="00623885">
              <w:rPr>
                <w:rFonts w:ascii="標楷體" w:eastAsia="標楷體" w:hAnsi="標楷體" w:cs="Arial" w:hint="eastAsia"/>
                <w:color w:val="000000" w:themeColor="text1"/>
                <w:u w:val="single"/>
              </w:rPr>
              <w:t>經</w:t>
            </w:r>
            <w:r w:rsidRPr="00623885">
              <w:rPr>
                <w:rFonts w:ascii="標楷體" w:eastAsia="標楷體" w:hAnsi="標楷體" w:cs="Arial" w:hint="eastAsia"/>
                <w:color w:val="000000" w:themeColor="text1"/>
              </w:rPr>
              <w:t>核定有預先簽出、逾時簽入之時段，均不列入超勤報支時段計算。</w:t>
            </w:r>
          </w:p>
          <w:p w:rsidR="00837555" w:rsidRPr="00D85223" w:rsidRDefault="00837555" w:rsidP="00FC1F19">
            <w:pPr>
              <w:pStyle w:val="a6"/>
              <w:ind w:leftChars="350" w:left="1320" w:hangingChars="200" w:hanging="48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w:t>
            </w:r>
            <w:r>
              <w:rPr>
                <w:rFonts w:ascii="標楷體" w:eastAsia="標楷體" w:hAnsi="標楷體" w:cs="Arial" w:hint="eastAsia"/>
                <w:color w:val="000000" w:themeColor="text1"/>
              </w:rPr>
              <w:t>3</w:t>
            </w:r>
            <w:r w:rsidRPr="00623885">
              <w:rPr>
                <w:rFonts w:ascii="標楷體" w:eastAsia="標楷體" w:hAnsi="標楷體" w:cs="Arial" w:hint="eastAsia"/>
                <w:color w:val="000000" w:themeColor="text1"/>
              </w:rPr>
              <w:t>)</w:t>
            </w:r>
            <w:r>
              <w:rPr>
                <w:rFonts w:hint="eastAsia"/>
              </w:rPr>
              <w:t xml:space="preserve"> </w:t>
            </w:r>
            <w:r w:rsidRPr="00D85223">
              <w:rPr>
                <w:rFonts w:ascii="標楷體" w:eastAsia="標楷體" w:hAnsi="標楷體" w:cs="Arial" w:hint="eastAsia"/>
                <w:color w:val="000000" w:themeColor="text1"/>
              </w:rPr>
              <w:t>內勤員警臨時奉命處理治安、交通等事故或偵辦員警違法案件致延長服勤時間者，應於勤務結束後補簽會相關單位並</w:t>
            </w:r>
            <w:r w:rsidRPr="00D85223">
              <w:rPr>
                <w:rFonts w:ascii="標楷體" w:eastAsia="標楷體" w:hAnsi="標楷體" w:cs="Arial" w:hint="eastAsia"/>
                <w:color w:val="000000" w:themeColor="text1"/>
                <w:u w:val="single"/>
              </w:rPr>
              <w:t>經</w:t>
            </w:r>
            <w:r w:rsidRPr="00D85223">
              <w:rPr>
                <w:rFonts w:ascii="標楷體" w:eastAsia="標楷體" w:hAnsi="標楷體" w:cs="Arial" w:hint="eastAsia"/>
                <w:color w:val="000000" w:themeColor="text1"/>
              </w:rPr>
              <w:t>核定據以覈實報支</w:t>
            </w:r>
            <w:r w:rsidRPr="00623885">
              <w:rPr>
                <w:rFonts w:ascii="標楷體" w:eastAsia="標楷體" w:hAnsi="標楷體" w:cs="Arial" w:hint="eastAsia"/>
                <w:color w:val="000000" w:themeColor="text1"/>
              </w:rPr>
              <w:t>。</w:t>
            </w:r>
          </w:p>
          <w:p w:rsidR="00837555" w:rsidRPr="00623885" w:rsidRDefault="00837555" w:rsidP="00FC1F19">
            <w:pPr>
              <w:ind w:leftChars="100" w:left="960" w:hangingChars="300" w:hanging="72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（三）超勤時數之核計：超勤時數以小時計，未滿一小時者不計，不同時段未滿一小時或超過一小時之餘數，均</w:t>
            </w:r>
            <w:r w:rsidRPr="00623885">
              <w:rPr>
                <w:rFonts w:ascii="標楷體" w:eastAsia="標楷體" w:hAnsi="標楷體" w:cs="Arial" w:hint="eastAsia"/>
                <w:color w:val="000000" w:themeColor="text1"/>
              </w:rPr>
              <w:lastRenderedPageBreak/>
              <w:t>不得合併計之。每小時之起迄時間為整點或半點(三十分)。</w:t>
            </w:r>
          </w:p>
        </w:tc>
        <w:tc>
          <w:tcPr>
            <w:tcW w:w="2921" w:type="dxa"/>
          </w:tcPr>
          <w:p w:rsidR="00837555" w:rsidRPr="00623885" w:rsidRDefault="00837555" w:rsidP="00FC1F19">
            <w:pPr>
              <w:ind w:left="720" w:hangingChars="300" w:hanging="720"/>
              <w:jc w:val="both"/>
              <w:rPr>
                <w:rFonts w:ascii="標楷體" w:eastAsia="標楷體" w:hAnsi="標楷體" w:cs="Arial"/>
                <w:color w:val="000000" w:themeColor="text1"/>
              </w:rPr>
            </w:pPr>
            <w:r w:rsidRPr="00623885">
              <w:rPr>
                <w:rFonts w:ascii="標楷體" w:eastAsia="標楷體" w:hAnsi="標楷體" w:hint="eastAsia"/>
                <w:color w:val="000000" w:themeColor="text1"/>
                <w:kern w:val="0"/>
              </w:rPr>
              <w:lastRenderedPageBreak/>
              <w:t>四、</w:t>
            </w:r>
            <w:r w:rsidRPr="00623885">
              <w:rPr>
                <w:rFonts w:ascii="標楷體" w:eastAsia="標楷體" w:hAnsi="標楷體" w:cs="Arial" w:hint="eastAsia"/>
                <w:color w:val="000000" w:themeColor="text1"/>
              </w:rPr>
              <w:t>報支勤務項目及時數：</w:t>
            </w:r>
          </w:p>
          <w:p w:rsidR="00837555" w:rsidRPr="00623885" w:rsidRDefault="00837555" w:rsidP="00FC1F19">
            <w:pPr>
              <w:pStyle w:val="a6"/>
              <w:ind w:leftChars="0" w:left="960" w:hangingChars="400" w:hanging="96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（一）報支超勤加班費勤務</w:t>
            </w:r>
            <w:r w:rsidRPr="00623885">
              <w:rPr>
                <w:rFonts w:ascii="標楷體" w:eastAsia="標楷體" w:hAnsi="標楷體" w:cs="Arial" w:hint="eastAsia"/>
                <w:color w:val="000000" w:themeColor="text1"/>
                <w:u w:val="single"/>
              </w:rPr>
              <w:t>項目</w:t>
            </w:r>
            <w:r w:rsidRPr="00623885">
              <w:rPr>
                <w:rFonts w:ascii="標楷體" w:eastAsia="標楷體" w:hAnsi="標楷體" w:cs="Arial" w:hint="eastAsia"/>
                <w:color w:val="000000" w:themeColor="text1"/>
              </w:rPr>
              <w:t>，依內政部</w:t>
            </w:r>
            <w:r w:rsidRPr="00623885">
              <w:rPr>
                <w:rFonts w:ascii="標楷體" w:eastAsia="標楷體" w:hAnsi="標楷體" w:cs="Arial" w:hint="eastAsia"/>
                <w:color w:val="000000" w:themeColor="text1"/>
                <w:u w:val="single"/>
              </w:rPr>
              <w:t>警政署</w:t>
            </w:r>
            <w:r w:rsidRPr="00623885">
              <w:rPr>
                <w:rFonts w:ascii="標楷體" w:eastAsia="標楷體" w:hAnsi="標楷體" w:cs="Arial" w:hint="eastAsia"/>
                <w:color w:val="000000" w:themeColor="text1"/>
              </w:rPr>
              <w:t>函頒「警察機關外勤員警超勤加班費核發要點」及下列規定辦理：</w:t>
            </w:r>
          </w:p>
          <w:p w:rsidR="00837555" w:rsidRPr="00623885" w:rsidRDefault="00837555" w:rsidP="00FC1F19">
            <w:pPr>
              <w:ind w:left="1320" w:hangingChars="550" w:hanging="1320"/>
              <w:jc w:val="both"/>
              <w:rPr>
                <w:rFonts w:ascii="標楷體" w:eastAsia="標楷體" w:hAnsi="標楷體" w:cs="Arial"/>
                <w:color w:val="000000" w:themeColor="text1"/>
              </w:rPr>
            </w:pPr>
            <w:r w:rsidRPr="00623885">
              <w:rPr>
                <w:rFonts w:ascii="標楷體" w:eastAsia="標楷體" w:hAnsi="標楷體" w:hint="eastAsia"/>
                <w:color w:val="000000" w:themeColor="text1"/>
              </w:rPr>
              <w:t xml:space="preserve">        1、行政警察勤務：勤務執行機構編配之勤務項目為勤區查察、巡邏、臨檢、守望、值班、備勤等六項</w:t>
            </w:r>
            <w:r w:rsidRPr="00623885">
              <w:rPr>
                <w:rFonts w:ascii="標楷體" w:eastAsia="標楷體" w:hAnsi="標楷體"/>
                <w:color w:val="000000" w:themeColor="text1"/>
              </w:rPr>
              <w:t>。</w:t>
            </w:r>
          </w:p>
          <w:p w:rsidR="00837555" w:rsidRPr="00623885" w:rsidRDefault="00837555" w:rsidP="00FC1F19">
            <w:pPr>
              <w:ind w:left="1320" w:hangingChars="550" w:hanging="132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2、專屬警察勤務：保安、刑事、交通警察大隊、少年、婦幼警</w:t>
            </w:r>
            <w:r w:rsidRPr="00623885">
              <w:rPr>
                <w:rFonts w:ascii="標楷體" w:eastAsia="標楷體" w:hAnsi="標楷體" w:cs="Arial" w:hint="eastAsia"/>
                <w:color w:val="000000" w:themeColor="text1"/>
              </w:rPr>
              <w:lastRenderedPageBreak/>
              <w:t>察隊之各類專屬勤務，得依據內政部警政署相關規定、函釋並參照本局勤務實施細則，訂定勤務實施要領律定各種專屬勤務名稱</w:t>
            </w:r>
            <w:r w:rsidRPr="00623885">
              <w:rPr>
                <w:rFonts w:ascii="標楷體" w:eastAsia="標楷體" w:hAnsi="標楷體" w:cs="Arial" w:hint="eastAsia"/>
                <w:color w:val="000000" w:themeColor="text1"/>
                <w:u w:val="single"/>
              </w:rPr>
              <w:t>，勤務實施要領未訂定前，準用本局勤務實施細則</w:t>
            </w:r>
            <w:r w:rsidRPr="00623885">
              <w:rPr>
                <w:rFonts w:ascii="標楷體" w:eastAsia="標楷體" w:hAnsi="標楷體" w:cs="Arial" w:hint="eastAsia"/>
                <w:color w:val="000000" w:themeColor="text1"/>
              </w:rPr>
              <w:t>。</w:t>
            </w:r>
          </w:p>
          <w:p w:rsidR="00837555" w:rsidRPr="00623885" w:rsidRDefault="00837555" w:rsidP="00FC1F19">
            <w:pPr>
              <w:pStyle w:val="a6"/>
              <w:ind w:leftChars="350" w:left="1320" w:hangingChars="200" w:hanging="48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3、特種勤務：依據特勤之各種演習名稱報支，報支勤務項目為「**演習」。</w:t>
            </w:r>
          </w:p>
          <w:p w:rsidR="00837555" w:rsidRPr="00623885" w:rsidRDefault="00837555" w:rsidP="00FC1F19">
            <w:pPr>
              <w:ind w:leftChars="400" w:left="1320" w:hangingChars="150" w:hanging="36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4、專案性勤務：依各項</w:t>
            </w:r>
            <w:r w:rsidRPr="00623885">
              <w:rPr>
                <w:rFonts w:ascii="標楷體" w:eastAsia="標楷體" w:hAnsi="標楷體" w:cs="Arial" w:hint="eastAsia"/>
                <w:color w:val="000000" w:themeColor="text1"/>
                <w:u w:val="single"/>
              </w:rPr>
              <w:t>專案</w:t>
            </w:r>
            <w:r w:rsidRPr="00623885">
              <w:rPr>
                <w:rFonts w:ascii="標楷體" w:eastAsia="標楷體" w:hAnsi="標楷體" w:cs="Arial" w:hint="eastAsia"/>
                <w:color w:val="000000" w:themeColor="text1"/>
              </w:rPr>
              <w:t>工作名稱報支。外勤員警併入常態勤務編配；</w:t>
            </w:r>
            <w:r w:rsidRPr="00623885">
              <w:rPr>
                <w:rFonts w:ascii="標楷體" w:eastAsia="標楷體" w:hAnsi="標楷體" w:cs="Arial" w:hint="eastAsia"/>
                <w:color w:val="000000" w:themeColor="text1"/>
                <w:u w:val="single"/>
              </w:rPr>
              <w:t>內勤及督導人員於實際任務需要範圍內，平日下班後及例假日編排四小時以內為度。</w:t>
            </w:r>
          </w:p>
          <w:p w:rsidR="00837555" w:rsidRPr="00623885" w:rsidRDefault="00837555" w:rsidP="00FC1F19">
            <w:pPr>
              <w:ind w:leftChars="400" w:left="1320" w:hangingChars="150" w:hanging="36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5、督勤：巡官以上之員警，其經各級主官（管）核定依各級督察單位規劃之督導勤務分配表督（帶）勤，為勤務督導；</w:t>
            </w:r>
            <w:r w:rsidRPr="00623885">
              <w:rPr>
                <w:rFonts w:ascii="標楷體" w:eastAsia="標楷體" w:hAnsi="標楷體" w:cs="Arial" w:hint="eastAsia"/>
                <w:color w:val="000000" w:themeColor="text1"/>
                <w:u w:val="single"/>
              </w:rPr>
              <w:t>業務承辦單位規劃之督導，督導目的係為查核員警於勤務執行中辦理</w:t>
            </w:r>
            <w:r w:rsidRPr="00623885">
              <w:rPr>
                <w:rFonts w:ascii="標楷體" w:eastAsia="標楷體" w:hAnsi="標楷體" w:cs="Arial" w:hint="eastAsia"/>
                <w:color w:val="000000" w:themeColor="text1"/>
                <w:u w:val="single"/>
              </w:rPr>
              <w:lastRenderedPageBreak/>
              <w:t>「職司業務」之作為及成效，屬業務督導；但各項大型活動或工作專案業務承辦單位，規劃大型專案性勤務併案規劃勤務督導，且簽會經督察室同意者，視同勤務督導</w:t>
            </w:r>
            <w:r w:rsidRPr="00623885">
              <w:rPr>
                <w:rFonts w:ascii="標楷體" w:eastAsia="標楷體" w:hAnsi="標楷體" w:cs="Arial" w:hint="eastAsia"/>
                <w:color w:val="000000" w:themeColor="text1"/>
              </w:rPr>
              <w:t>。</w:t>
            </w:r>
          </w:p>
          <w:p w:rsidR="00837555" w:rsidRPr="00623885" w:rsidRDefault="00837555" w:rsidP="00FC1F19">
            <w:pPr>
              <w:pStyle w:val="a6"/>
              <w:ind w:leftChars="0" w:left="960" w:hangingChars="400" w:hanging="96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（二）每人每日支給超勤加班費時數：</w:t>
            </w:r>
            <w:r w:rsidRPr="00623885">
              <w:rPr>
                <w:rFonts w:ascii="標楷體" w:eastAsia="標楷體" w:hAnsi="標楷體" w:cs="Arial"/>
                <w:color w:val="000000" w:themeColor="text1"/>
              </w:rPr>
              <w:t xml:space="preserve"> </w:t>
            </w:r>
          </w:p>
          <w:p w:rsidR="00837555" w:rsidRPr="00623885" w:rsidRDefault="00837555" w:rsidP="00FC1F19">
            <w:pPr>
              <w:ind w:left="1320" w:hangingChars="550" w:hanging="1320"/>
              <w:jc w:val="both"/>
              <w:rPr>
                <w:rFonts w:ascii="標楷體" w:eastAsia="標楷體" w:hAnsi="標楷體" w:cs="Arial"/>
                <w:color w:val="000000" w:themeColor="text1"/>
              </w:rPr>
            </w:pPr>
            <w:r w:rsidRPr="00623885">
              <w:rPr>
                <w:rFonts w:ascii="標楷體" w:eastAsia="標楷體" w:hAnsi="標楷體" w:hint="eastAsia"/>
                <w:color w:val="000000" w:themeColor="text1"/>
              </w:rPr>
              <w:t xml:space="preserve">        1、外勤員警：依勤務分配表編排時段核算，執勤中因特殊狀況奉命延長服勤時間處理治安、交通等事故者，依實際服勤時數覈實報支，但須由主管於勤務分配表作成勤務變更註記並依規定報備</w:t>
            </w:r>
            <w:r w:rsidRPr="00623885">
              <w:rPr>
                <w:rFonts w:ascii="標楷體" w:eastAsia="標楷體" w:hAnsi="標楷體"/>
                <w:color w:val="000000" w:themeColor="text1"/>
              </w:rPr>
              <w:t>。</w:t>
            </w:r>
          </w:p>
          <w:p w:rsidR="00837555" w:rsidRPr="00623885" w:rsidRDefault="00837555" w:rsidP="00FC1F19">
            <w:pPr>
              <w:ind w:left="1320" w:hangingChars="550" w:hanging="132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2、內勤員警(非依勤務分配表輪服勤務人員)：除遇有「特殊情形」並「經機關主官核定」外，不超過四小時。</w:t>
            </w:r>
          </w:p>
          <w:p w:rsidR="00837555" w:rsidRPr="00623885" w:rsidRDefault="00837555" w:rsidP="00FC1F19">
            <w:pPr>
              <w:pStyle w:val="a6"/>
              <w:ind w:leftChars="350" w:left="1320" w:hangingChars="200" w:hanging="48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3、但下列情形得按實際超勤時數核支：</w:t>
            </w:r>
          </w:p>
          <w:p w:rsidR="00837555" w:rsidRPr="00623885" w:rsidRDefault="00837555" w:rsidP="00FC1F19">
            <w:pPr>
              <w:pStyle w:val="a6"/>
              <w:ind w:leftChars="350" w:left="1320" w:hangingChars="200" w:hanging="48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(1)</w:t>
            </w:r>
            <w:r>
              <w:rPr>
                <w:rFonts w:ascii="標楷體" w:eastAsia="標楷體" w:hAnsi="標楷體" w:cs="Arial" w:hint="eastAsia"/>
                <w:color w:val="000000" w:themeColor="text1"/>
              </w:rPr>
              <w:t xml:space="preserve"> </w:t>
            </w:r>
            <w:r w:rsidRPr="00623885">
              <w:rPr>
                <w:rFonts w:ascii="標楷體" w:eastAsia="標楷體" w:hAnsi="標楷體" w:cs="Arial" w:hint="eastAsia"/>
                <w:color w:val="000000" w:themeColor="text1"/>
              </w:rPr>
              <w:t>外勤員警停止輪休者，須有特殊狀況，並經核定；至內</w:t>
            </w:r>
            <w:r w:rsidRPr="00623885">
              <w:rPr>
                <w:rFonts w:ascii="標楷體" w:eastAsia="標楷體" w:hAnsi="標楷體" w:cs="Arial" w:hint="eastAsia"/>
                <w:color w:val="000000" w:themeColor="text1"/>
              </w:rPr>
              <w:lastRenderedPageBreak/>
              <w:t>勤員警(含借調、支援各科室或各業務組)係依政府行政機關辦公日曆表上班，其下班後、例假日(星期六、日) 均屬規定辦公時間外，無上開停止輪休之適用；另由業務單位（非勤務執行機構）規劃之勤務規劃表（非屬勤務分配表）所列「輪休」，與外勤員警之「輪休」有所區別，亦無適用之。</w:t>
            </w:r>
          </w:p>
          <w:p w:rsidR="00837555" w:rsidRDefault="00837555" w:rsidP="00FC1F19">
            <w:pPr>
              <w:pStyle w:val="a6"/>
              <w:ind w:leftChars="350" w:left="1320" w:hangingChars="200" w:hanging="48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(2)</w:t>
            </w:r>
            <w:r>
              <w:rPr>
                <w:rFonts w:ascii="標楷體" w:eastAsia="標楷體" w:hAnsi="標楷體" w:cs="Arial" w:hint="eastAsia"/>
                <w:color w:val="000000" w:themeColor="text1"/>
              </w:rPr>
              <w:t xml:space="preserve"> </w:t>
            </w:r>
            <w:r w:rsidRPr="00623885">
              <w:rPr>
                <w:rFonts w:ascii="標楷體" w:eastAsia="標楷體" w:hAnsi="標楷體" w:cs="Arial" w:hint="eastAsia"/>
                <w:color w:val="000000" w:themeColor="text1"/>
              </w:rPr>
              <w:t>放假之國定紀念日、民俗節日、其他放假日(投開票日)、停止辦公日(災防假)服勤者，外勤員警依實際執勤時間報支超勤加班費，內勤員警勤務時間計算，以勤務(督導)規劃單位通報之起迄時間為服勤(督勤)時間，其非奉核定有預先簽出、逾時簽入之時段，均不列入超勤報支時段計算。</w:t>
            </w:r>
          </w:p>
          <w:p w:rsidR="00837555" w:rsidRPr="00D85223" w:rsidRDefault="00837555" w:rsidP="00FC1F19">
            <w:pPr>
              <w:pStyle w:val="a6"/>
              <w:ind w:leftChars="350" w:left="1320" w:hangingChars="200" w:hanging="48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lastRenderedPageBreak/>
              <w:t>(</w:t>
            </w:r>
            <w:r>
              <w:rPr>
                <w:rFonts w:ascii="標楷體" w:eastAsia="標楷體" w:hAnsi="標楷體" w:cs="Arial" w:hint="eastAsia"/>
                <w:color w:val="000000" w:themeColor="text1"/>
              </w:rPr>
              <w:t>3</w:t>
            </w:r>
            <w:r w:rsidRPr="00623885">
              <w:rPr>
                <w:rFonts w:ascii="標楷體" w:eastAsia="標楷體" w:hAnsi="標楷體" w:cs="Arial" w:hint="eastAsia"/>
                <w:color w:val="000000" w:themeColor="text1"/>
              </w:rPr>
              <w:t>)</w:t>
            </w:r>
            <w:r>
              <w:rPr>
                <w:rFonts w:hint="eastAsia"/>
              </w:rPr>
              <w:t xml:space="preserve"> </w:t>
            </w:r>
            <w:r w:rsidRPr="00D85223">
              <w:rPr>
                <w:rFonts w:ascii="標楷體" w:eastAsia="標楷體" w:hAnsi="標楷體" w:cs="Arial" w:hint="eastAsia"/>
                <w:color w:val="000000" w:themeColor="text1"/>
              </w:rPr>
              <w:t>內勤員警臨時奉命處理治安、交通等事故或偵辦員警違法案件致延長服勤時間者，應於勤務結束後補簽會相關單位並</w:t>
            </w:r>
            <w:r w:rsidRPr="00D85223">
              <w:rPr>
                <w:rFonts w:ascii="標楷體" w:eastAsia="標楷體" w:hAnsi="標楷體" w:cs="Arial" w:hint="eastAsia"/>
                <w:color w:val="000000" w:themeColor="text1"/>
                <w:u w:val="single"/>
              </w:rPr>
              <w:t>奉</w:t>
            </w:r>
            <w:r w:rsidRPr="00D85223">
              <w:rPr>
                <w:rFonts w:ascii="標楷體" w:eastAsia="標楷體" w:hAnsi="標楷體" w:cs="Arial" w:hint="eastAsia"/>
                <w:color w:val="000000" w:themeColor="text1"/>
              </w:rPr>
              <w:t>核定據以覈實報支</w:t>
            </w:r>
            <w:r w:rsidRPr="00623885">
              <w:rPr>
                <w:rFonts w:ascii="標楷體" w:eastAsia="標楷體" w:hAnsi="標楷體" w:cs="Arial" w:hint="eastAsia"/>
                <w:color w:val="000000" w:themeColor="text1"/>
              </w:rPr>
              <w:t>。</w:t>
            </w:r>
          </w:p>
          <w:p w:rsidR="00837555" w:rsidRPr="00623885" w:rsidRDefault="00837555" w:rsidP="00FC1F19">
            <w:pPr>
              <w:ind w:leftChars="100" w:left="960" w:hangingChars="300" w:hanging="72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（三）超勤時數之核計：超勤時數以小時計，未滿一小時者不計，不同時段未滿一小時或超過一小時之餘數，均不得合併計之。每小時之起迄時間為整點或半點(三十分)。</w:t>
            </w:r>
          </w:p>
        </w:tc>
        <w:tc>
          <w:tcPr>
            <w:tcW w:w="2992" w:type="dxa"/>
          </w:tcPr>
          <w:p w:rsidR="00837555" w:rsidRPr="00623885" w:rsidRDefault="00837555" w:rsidP="00FC1F19">
            <w:pPr>
              <w:ind w:left="480" w:hangingChars="200" w:hanging="480"/>
              <w:jc w:val="both"/>
              <w:rPr>
                <w:rFonts w:ascii="標楷體" w:eastAsia="標楷體" w:hAnsi="標楷體"/>
                <w:color w:val="000000" w:themeColor="text1"/>
                <w:kern w:val="0"/>
              </w:rPr>
            </w:pPr>
            <w:r w:rsidRPr="00623885">
              <w:rPr>
                <w:rFonts w:ascii="標楷體" w:eastAsia="標楷體" w:hAnsi="標楷體" w:hint="eastAsia"/>
                <w:color w:val="000000" w:themeColor="text1"/>
                <w:kern w:val="0"/>
              </w:rPr>
              <w:lastRenderedPageBreak/>
              <w:t>一、配合修正內政部為</w:t>
            </w:r>
            <w:r w:rsidRPr="00623885">
              <w:rPr>
                <w:rFonts w:ascii="標楷體" w:eastAsia="標楷體" w:hAnsi="標楷體" w:cs="Arial" w:hint="eastAsia"/>
                <w:color w:val="000000" w:themeColor="text1"/>
              </w:rPr>
              <w:t>核發要點</w:t>
            </w:r>
            <w:r w:rsidRPr="00623885">
              <w:rPr>
                <w:rFonts w:ascii="標楷體" w:eastAsia="標楷體" w:hAnsi="標楷體" w:hint="eastAsia"/>
                <w:color w:val="000000" w:themeColor="text1"/>
                <w:kern w:val="0"/>
              </w:rPr>
              <w:t>函頒機關。</w:t>
            </w:r>
          </w:p>
          <w:p w:rsidR="00837555" w:rsidRPr="00623885" w:rsidRDefault="00837555" w:rsidP="00FC1F19">
            <w:pPr>
              <w:ind w:left="480" w:hangingChars="200" w:hanging="480"/>
              <w:jc w:val="both"/>
              <w:rPr>
                <w:rFonts w:ascii="標楷體" w:eastAsia="標楷體" w:hAnsi="標楷體"/>
                <w:color w:val="000000" w:themeColor="text1"/>
                <w:kern w:val="0"/>
              </w:rPr>
            </w:pPr>
            <w:r w:rsidRPr="00623885">
              <w:rPr>
                <w:rFonts w:ascii="標楷體" w:eastAsia="標楷體" w:hAnsi="標楷體" w:hint="eastAsia"/>
                <w:color w:val="000000" w:themeColor="text1"/>
                <w:kern w:val="0"/>
              </w:rPr>
              <w:t>二、大型活動及專案性勤務為勤務規劃之特殊情形，故內勤及督導人員依實際任務範圍需要服勤，至時數規定，依同點第二款第二目規範辦理，以符實務運作。</w:t>
            </w:r>
          </w:p>
          <w:p w:rsidR="00837555" w:rsidRPr="00623885" w:rsidRDefault="00837555" w:rsidP="00FC1F19">
            <w:pPr>
              <w:ind w:left="480" w:hangingChars="200" w:hanging="480"/>
              <w:jc w:val="both"/>
              <w:rPr>
                <w:rFonts w:ascii="標楷體" w:eastAsia="標楷體" w:hAnsi="標楷體"/>
                <w:color w:val="000000" w:themeColor="text1"/>
                <w:kern w:val="0"/>
              </w:rPr>
            </w:pPr>
            <w:r w:rsidRPr="00623885">
              <w:rPr>
                <w:rFonts w:ascii="標楷體" w:eastAsia="標楷體" w:hAnsi="標楷體" w:hint="eastAsia"/>
                <w:color w:val="000000" w:themeColor="text1"/>
                <w:kern w:val="0"/>
              </w:rPr>
              <w:t>三、本局各（大）隊業已</w:t>
            </w:r>
            <w:r w:rsidRPr="00623885">
              <w:rPr>
                <w:rFonts w:ascii="標楷體" w:eastAsia="標楷體" w:hAnsi="標楷體" w:cs="Arial" w:hint="eastAsia"/>
                <w:color w:val="000000" w:themeColor="text1"/>
              </w:rPr>
              <w:t>訂定勤務實施要領，爰刪除專屬警察勤務後段準用規定。</w:t>
            </w:r>
          </w:p>
          <w:p w:rsidR="00837555" w:rsidRPr="00623885" w:rsidRDefault="00837555" w:rsidP="00FC1F19">
            <w:pPr>
              <w:ind w:left="480" w:hangingChars="200" w:hanging="480"/>
              <w:jc w:val="both"/>
              <w:rPr>
                <w:rFonts w:ascii="標楷體" w:eastAsia="標楷體" w:hAnsi="標楷體"/>
                <w:color w:val="000000" w:themeColor="text1"/>
                <w:kern w:val="0"/>
              </w:rPr>
            </w:pPr>
            <w:r w:rsidRPr="00623885">
              <w:rPr>
                <w:rFonts w:ascii="標楷體" w:eastAsia="標楷體" w:hAnsi="標楷體" w:hint="eastAsia"/>
                <w:color w:val="000000" w:themeColor="text1"/>
                <w:kern w:val="0"/>
              </w:rPr>
              <w:t>四、依內政部警政署九十八年一月二十日警署人字第○九八○○四二三一三號函釋說明三略以，執行者實際執行「勤務」或督導者係督導「勤務」，則該二者應屬超勤</w:t>
            </w:r>
            <w:r w:rsidRPr="00623885">
              <w:rPr>
                <w:rFonts w:ascii="標楷體" w:eastAsia="標楷體" w:hAnsi="標楷體" w:hint="eastAsia"/>
                <w:color w:val="000000" w:themeColor="text1"/>
                <w:kern w:val="0"/>
              </w:rPr>
              <w:lastRenderedPageBreak/>
              <w:t>加班費之支領對象。爰以上開函釋意旨修正第一款第五目勤務督導認定解釋，俾益各項警政工作推動，並以所屬機關、單位為督導執行對象，以兼顧組織編制層級架構體制。另增列分隊長職稱，</w:t>
            </w:r>
            <w:r>
              <w:rPr>
                <w:rFonts w:ascii="標楷體" w:eastAsia="標楷體" w:hAnsi="標楷體" w:hint="eastAsia"/>
                <w:color w:val="000000" w:themeColor="text1"/>
                <w:kern w:val="0"/>
              </w:rPr>
              <w:t>俾</w:t>
            </w:r>
            <w:r w:rsidRPr="00623885">
              <w:rPr>
                <w:rFonts w:ascii="標楷體" w:eastAsia="標楷體" w:hAnsi="標楷體" w:hint="eastAsia"/>
                <w:color w:val="000000" w:themeColor="text1"/>
                <w:kern w:val="0"/>
              </w:rPr>
              <w:t>使合於實際現況。</w:t>
            </w:r>
          </w:p>
          <w:p w:rsidR="00837555" w:rsidRPr="00623885" w:rsidRDefault="00837555" w:rsidP="00FC1F19">
            <w:pPr>
              <w:ind w:left="480" w:hangingChars="200" w:hanging="480"/>
              <w:jc w:val="both"/>
              <w:rPr>
                <w:rFonts w:ascii="標楷體" w:eastAsia="標楷體" w:hAnsi="標楷體"/>
                <w:color w:val="000000" w:themeColor="text1"/>
              </w:rPr>
            </w:pPr>
            <w:r w:rsidRPr="00623885">
              <w:rPr>
                <w:rFonts w:ascii="標楷體" w:eastAsia="標楷體" w:hAnsi="標楷體" w:hint="eastAsia"/>
                <w:color w:val="000000" w:themeColor="text1"/>
              </w:rPr>
              <w:t>五、配合法制作業體例及用語一致，酌作文字修正。</w:t>
            </w:r>
          </w:p>
          <w:p w:rsidR="00837555" w:rsidRPr="00623885" w:rsidRDefault="00837555" w:rsidP="00FC1F19">
            <w:pPr>
              <w:ind w:left="480" w:hangingChars="200" w:hanging="480"/>
              <w:jc w:val="both"/>
              <w:rPr>
                <w:rFonts w:ascii="標楷體" w:eastAsia="標楷體" w:hAnsi="標楷體"/>
                <w:color w:val="000000" w:themeColor="text1"/>
              </w:rPr>
            </w:pPr>
          </w:p>
          <w:p w:rsidR="00837555" w:rsidRPr="00623885" w:rsidRDefault="00837555" w:rsidP="00FC1F19">
            <w:pPr>
              <w:jc w:val="both"/>
              <w:rPr>
                <w:rFonts w:ascii="標楷體" w:eastAsia="標楷體" w:hAnsi="標楷體"/>
                <w:color w:val="000000" w:themeColor="text1"/>
              </w:rPr>
            </w:pPr>
          </w:p>
        </w:tc>
      </w:tr>
      <w:tr w:rsidR="00837555" w:rsidRPr="00623885" w:rsidTr="00FC1F19">
        <w:trPr>
          <w:trHeight w:val="629"/>
        </w:trPr>
        <w:tc>
          <w:tcPr>
            <w:tcW w:w="2920" w:type="dxa"/>
          </w:tcPr>
          <w:p w:rsidR="00837555" w:rsidRPr="00623885" w:rsidRDefault="00837555" w:rsidP="00FC1F19">
            <w:pPr>
              <w:ind w:left="720" w:hangingChars="300" w:hanging="720"/>
              <w:jc w:val="both"/>
              <w:rPr>
                <w:rFonts w:ascii="標楷體" w:eastAsia="標楷體" w:hAnsi="標楷體" w:cs="Arial"/>
                <w:color w:val="000000" w:themeColor="text1"/>
              </w:rPr>
            </w:pPr>
            <w:r w:rsidRPr="00623885">
              <w:rPr>
                <w:rFonts w:ascii="標楷體" w:eastAsia="標楷體" w:hAnsi="標楷體" w:hint="eastAsia"/>
                <w:color w:val="000000" w:themeColor="text1"/>
                <w:kern w:val="0"/>
              </w:rPr>
              <w:lastRenderedPageBreak/>
              <w:t>六、一般規定</w:t>
            </w:r>
            <w:r w:rsidRPr="00623885">
              <w:rPr>
                <w:rFonts w:ascii="標楷體" w:eastAsia="標楷體" w:hAnsi="標楷體" w:cs="Arial" w:hint="eastAsia"/>
                <w:color w:val="000000" w:themeColor="text1"/>
              </w:rPr>
              <w:t>：</w:t>
            </w:r>
          </w:p>
          <w:p w:rsidR="00837555" w:rsidRPr="00623885" w:rsidRDefault="00837555" w:rsidP="00FC1F19">
            <w:pPr>
              <w:pStyle w:val="a6"/>
              <w:ind w:leftChars="0" w:left="960" w:hangingChars="400" w:hanging="96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（一）外勤員警每人每日勤務以十小時為度，其有延長必要者，須依內政部警政署規定辦理，並經分局、</w:t>
            </w:r>
            <w:r w:rsidRPr="00623885">
              <w:rPr>
                <w:rFonts w:ascii="標楷體" w:eastAsia="標楷體" w:hAnsi="標楷體" w:cs="Arial" w:hint="eastAsia"/>
                <w:color w:val="000000" w:themeColor="text1"/>
                <w:u w:val="single"/>
              </w:rPr>
              <w:t>（大）隊</w:t>
            </w:r>
            <w:r w:rsidRPr="00623885">
              <w:rPr>
                <w:rFonts w:ascii="標楷體" w:eastAsia="標楷體" w:hAnsi="標楷體" w:cs="Arial" w:hint="eastAsia"/>
                <w:color w:val="000000" w:themeColor="text1"/>
              </w:rPr>
              <w:t>長同意後報警察局核備。</w:t>
            </w:r>
          </w:p>
          <w:p w:rsidR="00837555" w:rsidRPr="00623885" w:rsidRDefault="00837555" w:rsidP="00FC1F19">
            <w:pPr>
              <w:pStyle w:val="a6"/>
              <w:ind w:leftChars="0" w:left="960" w:hangingChars="400" w:hanging="96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（二）各分局、(大)隊應確實依轄區治安狀況，規劃勤務、部署警力，警察負有維護治安、交通安全之責，不得為報支超勤而編排非必要之勤務。</w:t>
            </w:r>
          </w:p>
          <w:p w:rsidR="00837555" w:rsidRPr="00623885" w:rsidRDefault="00837555" w:rsidP="00FC1F19">
            <w:pPr>
              <w:pStyle w:val="a6"/>
              <w:ind w:leftChars="0" w:left="960" w:hangingChars="400" w:hanging="96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（三）勤務督導人員應穿著制服；有特殊情形並經主官核定，或兼有便衣勤務執行者，不在此限。</w:t>
            </w:r>
          </w:p>
          <w:p w:rsidR="00837555" w:rsidRPr="00D85223" w:rsidRDefault="00837555" w:rsidP="00FC1F19">
            <w:pPr>
              <w:pStyle w:val="a6"/>
              <w:ind w:leftChars="0" w:left="960" w:hangingChars="400" w:hanging="96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lastRenderedPageBreak/>
              <w:t xml:space="preserve">  （四）報支超勤勤務項目，依本作業規定辦理；但因臨時</w:t>
            </w:r>
            <w:r w:rsidRPr="00623885">
              <w:rPr>
                <w:rFonts w:ascii="標楷體" w:eastAsia="標楷體" w:hAnsi="標楷體" w:cs="Arial" w:hint="eastAsia"/>
                <w:color w:val="000000" w:themeColor="text1"/>
                <w:u w:val="single"/>
              </w:rPr>
              <w:t>經</w:t>
            </w:r>
            <w:r w:rsidRPr="00623885">
              <w:rPr>
                <w:rFonts w:ascii="標楷體" w:eastAsia="標楷體" w:hAnsi="標楷體" w:cs="Arial" w:hint="eastAsia"/>
                <w:color w:val="000000" w:themeColor="text1"/>
              </w:rPr>
              <w:t>各級主官指派並實際執行，且勤務項目經警察局超勤審查單位審核並核定者，不在此限。</w:t>
            </w:r>
          </w:p>
        </w:tc>
        <w:tc>
          <w:tcPr>
            <w:tcW w:w="2921" w:type="dxa"/>
          </w:tcPr>
          <w:p w:rsidR="00837555" w:rsidRPr="00623885" w:rsidRDefault="00837555" w:rsidP="00FC1F19">
            <w:pPr>
              <w:ind w:left="720" w:hangingChars="300" w:hanging="720"/>
              <w:jc w:val="both"/>
              <w:rPr>
                <w:rFonts w:ascii="標楷體" w:eastAsia="標楷體" w:hAnsi="標楷體" w:cs="Arial"/>
                <w:color w:val="000000" w:themeColor="text1"/>
              </w:rPr>
            </w:pPr>
            <w:r w:rsidRPr="00623885">
              <w:rPr>
                <w:rFonts w:ascii="標楷體" w:eastAsia="標楷體" w:hAnsi="標楷體" w:hint="eastAsia"/>
                <w:color w:val="000000" w:themeColor="text1"/>
                <w:kern w:val="0"/>
              </w:rPr>
              <w:lastRenderedPageBreak/>
              <w:t>六、一般規定</w:t>
            </w:r>
            <w:r w:rsidRPr="00623885">
              <w:rPr>
                <w:rFonts w:ascii="標楷體" w:eastAsia="標楷體" w:hAnsi="標楷體" w:cs="Arial" w:hint="eastAsia"/>
                <w:color w:val="000000" w:themeColor="text1"/>
              </w:rPr>
              <w:t>：</w:t>
            </w:r>
          </w:p>
          <w:p w:rsidR="00837555" w:rsidRPr="00623885" w:rsidRDefault="00837555" w:rsidP="00FC1F19">
            <w:pPr>
              <w:pStyle w:val="a6"/>
              <w:ind w:leftChars="0" w:left="960" w:hangingChars="400" w:hanging="96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（一）外勤員警每人每日勤務以十小時為度，其有延長必要者，須依內政部警政署規定辦理，並經分局長同意後報警察局核備。</w:t>
            </w:r>
          </w:p>
          <w:p w:rsidR="00837555" w:rsidRPr="00623885" w:rsidRDefault="00837555" w:rsidP="00FC1F19">
            <w:pPr>
              <w:pStyle w:val="a6"/>
              <w:ind w:leftChars="0" w:left="960" w:hangingChars="400" w:hanging="96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（二）各分局、(大)隊應確實依轄區治安狀況，規劃勤務、部署警力，警察負有維護治安、交通安全之責，不得為報支超勤而編排非必要之勤務。</w:t>
            </w:r>
          </w:p>
          <w:p w:rsidR="00837555" w:rsidRPr="00623885" w:rsidRDefault="00837555" w:rsidP="00FC1F19">
            <w:pPr>
              <w:pStyle w:val="a6"/>
              <w:ind w:leftChars="0" w:left="960" w:hangingChars="400" w:hanging="96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（三）勤務督導人員應穿著制服；有特殊情形並經主官核定，或兼有便衣勤務執行者，不在此限。</w:t>
            </w:r>
          </w:p>
          <w:p w:rsidR="00837555" w:rsidRPr="00D85223" w:rsidRDefault="00837555" w:rsidP="00FC1F19">
            <w:pPr>
              <w:pStyle w:val="a6"/>
              <w:ind w:leftChars="0" w:left="960" w:hangingChars="400" w:hanging="96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（四）報支超勤勤務項</w:t>
            </w:r>
            <w:r w:rsidRPr="00623885">
              <w:rPr>
                <w:rFonts w:ascii="標楷體" w:eastAsia="標楷體" w:hAnsi="標楷體" w:cs="Arial" w:hint="eastAsia"/>
                <w:color w:val="000000" w:themeColor="text1"/>
              </w:rPr>
              <w:lastRenderedPageBreak/>
              <w:t>目，依本作業規定辦理；但因臨時</w:t>
            </w:r>
            <w:r w:rsidRPr="00623885">
              <w:rPr>
                <w:rFonts w:ascii="標楷體" w:eastAsia="標楷體" w:hAnsi="標楷體" w:cs="Arial" w:hint="eastAsia"/>
                <w:color w:val="000000" w:themeColor="text1"/>
                <w:u w:val="single"/>
              </w:rPr>
              <w:t>奉</w:t>
            </w:r>
            <w:r w:rsidRPr="00623885">
              <w:rPr>
                <w:rFonts w:ascii="標楷體" w:eastAsia="標楷體" w:hAnsi="標楷體" w:cs="Arial" w:hint="eastAsia"/>
                <w:color w:val="000000" w:themeColor="text1"/>
              </w:rPr>
              <w:t>各級主官指派並實際執行，且勤務項目經警察局超勤審查單位審核並</w:t>
            </w:r>
            <w:r w:rsidRPr="00623885">
              <w:rPr>
                <w:rFonts w:ascii="標楷體" w:eastAsia="標楷體" w:hAnsi="標楷體" w:cs="Arial" w:hint="eastAsia"/>
                <w:color w:val="000000" w:themeColor="text1"/>
                <w:u w:val="single"/>
              </w:rPr>
              <w:t>奉</w:t>
            </w:r>
            <w:r w:rsidRPr="00623885">
              <w:rPr>
                <w:rFonts w:ascii="標楷體" w:eastAsia="標楷體" w:hAnsi="標楷體" w:cs="Arial" w:hint="eastAsia"/>
                <w:color w:val="000000" w:themeColor="text1"/>
              </w:rPr>
              <w:t>核定者，不在此限。</w:t>
            </w:r>
          </w:p>
        </w:tc>
        <w:tc>
          <w:tcPr>
            <w:tcW w:w="2992" w:type="dxa"/>
          </w:tcPr>
          <w:p w:rsidR="00837555" w:rsidRPr="00623885" w:rsidRDefault="00837555" w:rsidP="00FC1F19">
            <w:pPr>
              <w:ind w:left="480" w:hangingChars="200" w:hanging="480"/>
              <w:jc w:val="both"/>
              <w:rPr>
                <w:rFonts w:ascii="標楷體" w:eastAsia="標楷體" w:hAnsi="標楷體"/>
                <w:color w:val="000000" w:themeColor="text1"/>
              </w:rPr>
            </w:pPr>
            <w:r w:rsidRPr="00623885">
              <w:rPr>
                <w:rFonts w:ascii="標楷體" w:eastAsia="標楷體" w:hAnsi="標楷體" w:hint="eastAsia"/>
                <w:color w:val="000000" w:themeColor="text1"/>
              </w:rPr>
              <w:lastRenderedPageBreak/>
              <w:t>一、第一款增列（大）隊長職稱，以符實際現況。</w:t>
            </w:r>
          </w:p>
          <w:p w:rsidR="00837555" w:rsidRPr="00623885" w:rsidRDefault="00837555" w:rsidP="00FC1F19">
            <w:pPr>
              <w:ind w:left="480" w:hangingChars="200" w:hanging="480"/>
              <w:jc w:val="both"/>
              <w:rPr>
                <w:rFonts w:ascii="標楷體" w:eastAsia="標楷體" w:hAnsi="標楷體"/>
                <w:color w:val="000000" w:themeColor="text1"/>
              </w:rPr>
            </w:pPr>
            <w:r w:rsidRPr="00623885">
              <w:rPr>
                <w:rFonts w:ascii="標楷體" w:eastAsia="標楷體" w:hAnsi="標楷體" w:hint="eastAsia"/>
                <w:color w:val="000000" w:themeColor="text1"/>
              </w:rPr>
              <w:t>二、第四款配合體例用語一致，酌作文字修正。</w:t>
            </w:r>
          </w:p>
          <w:p w:rsidR="00837555" w:rsidRPr="00623885" w:rsidRDefault="00837555" w:rsidP="00FC1F19">
            <w:pPr>
              <w:jc w:val="both"/>
              <w:rPr>
                <w:rFonts w:ascii="標楷體" w:eastAsia="標楷體" w:hAnsi="標楷體"/>
                <w:color w:val="000000" w:themeColor="text1"/>
              </w:rPr>
            </w:pPr>
          </w:p>
        </w:tc>
      </w:tr>
      <w:tr w:rsidR="00837555" w:rsidRPr="00623885" w:rsidTr="00FC1F19">
        <w:trPr>
          <w:trHeight w:val="629"/>
        </w:trPr>
        <w:tc>
          <w:tcPr>
            <w:tcW w:w="2920" w:type="dxa"/>
          </w:tcPr>
          <w:p w:rsidR="00837555" w:rsidRPr="00623885" w:rsidRDefault="00837555" w:rsidP="00FC1F19">
            <w:pPr>
              <w:ind w:left="480" w:hangingChars="200" w:hanging="480"/>
              <w:jc w:val="both"/>
              <w:rPr>
                <w:rFonts w:ascii="標楷體" w:eastAsia="標楷體" w:hAnsi="標楷體" w:cs="Arial"/>
                <w:color w:val="000000" w:themeColor="text1"/>
              </w:rPr>
            </w:pPr>
            <w:r w:rsidRPr="00623885">
              <w:rPr>
                <w:rFonts w:ascii="標楷體" w:eastAsia="標楷體" w:hAnsi="標楷體" w:hint="eastAsia"/>
                <w:color w:val="000000" w:themeColor="text1"/>
                <w:kern w:val="0"/>
              </w:rPr>
              <w:t>七、</w:t>
            </w:r>
            <w:r w:rsidRPr="00623885">
              <w:rPr>
                <w:rFonts w:ascii="標楷體" w:eastAsia="標楷體" w:hAnsi="標楷體" w:cs="Arial" w:hint="eastAsia"/>
                <w:color w:val="000000" w:themeColor="text1"/>
              </w:rPr>
              <w:t>獎懲：超勤加班費，非固定津貼，其支領對象、支給標準及超勤時數核計之申請及審核依本作業規定辦理。未依規定編排或執行勤務者，依相關督察、勤務規定追究有關人員責任；未依規定報領超勤加班費或審查不實者，依相關法令及本局相關規定究辦，各有關人員責任及獎懲如下：</w:t>
            </w:r>
          </w:p>
          <w:p w:rsidR="00837555" w:rsidRPr="00623885" w:rsidRDefault="00837555" w:rsidP="00FC1F19">
            <w:pPr>
              <w:pStyle w:val="a6"/>
              <w:ind w:leftChars="0" w:left="960" w:hangingChars="400" w:hanging="96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（一）相關人員：</w:t>
            </w:r>
          </w:p>
          <w:p w:rsidR="00837555" w:rsidRPr="00623885" w:rsidRDefault="00837555" w:rsidP="00FC1F19">
            <w:pPr>
              <w:ind w:left="1320" w:hangingChars="550" w:hanging="1320"/>
              <w:jc w:val="both"/>
              <w:rPr>
                <w:rFonts w:ascii="標楷體" w:eastAsia="標楷體" w:hAnsi="標楷體" w:cs="Arial"/>
                <w:color w:val="000000" w:themeColor="text1"/>
              </w:rPr>
            </w:pPr>
            <w:r w:rsidRPr="00623885">
              <w:rPr>
                <w:rFonts w:ascii="標楷體" w:eastAsia="標楷體" w:hAnsi="標楷體" w:hint="eastAsia"/>
                <w:color w:val="000000" w:themeColor="text1"/>
              </w:rPr>
              <w:t xml:space="preserve">        1、當事人之申領責任：超勤加班費係由當事人依規定具名申領，金額亦由當事人收受，自應負主要責任。如有未核實報領加班費情事，當事人應從重議處或逕予移送法辦</w:t>
            </w:r>
            <w:r w:rsidRPr="00623885">
              <w:rPr>
                <w:rFonts w:ascii="標楷體" w:eastAsia="標楷體" w:hAnsi="標楷體"/>
                <w:color w:val="000000" w:themeColor="text1"/>
              </w:rPr>
              <w:t>。</w:t>
            </w:r>
          </w:p>
          <w:p w:rsidR="00837555" w:rsidRPr="00623885" w:rsidRDefault="00837555" w:rsidP="00FC1F19">
            <w:pPr>
              <w:ind w:left="1320" w:hangingChars="550" w:hanging="132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2、單位主管之管理責任：應編排合理勤務，並詳實審查報領超勤加班費清冊，如有違誤，應依規定查究考核監督</w:t>
            </w:r>
            <w:r w:rsidRPr="00623885">
              <w:rPr>
                <w:rFonts w:ascii="標楷體" w:eastAsia="標楷體" w:hAnsi="標楷體" w:cs="Arial" w:hint="eastAsia"/>
                <w:color w:val="000000" w:themeColor="text1"/>
              </w:rPr>
              <w:lastRenderedPageBreak/>
              <w:t>不周責任。</w:t>
            </w:r>
          </w:p>
          <w:p w:rsidR="00837555" w:rsidRPr="00623885" w:rsidRDefault="00837555" w:rsidP="00FC1F19">
            <w:pPr>
              <w:pStyle w:val="a6"/>
              <w:ind w:leftChars="350" w:left="1320" w:hangingChars="200" w:hanging="48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3、相關單位之審核責任：除平時審查外，每月並依核發要點審核分工作業規定，本於各該業務權責詳實核對相關簿冊實施抽查，如經複查已被抽查員警仍有未符合申領規定者，查究各單位審核單位之責。</w:t>
            </w:r>
          </w:p>
          <w:p w:rsidR="00837555" w:rsidRPr="00623885" w:rsidRDefault="00837555" w:rsidP="00FC1F19">
            <w:pPr>
              <w:pStyle w:val="a6"/>
              <w:ind w:leftChars="0" w:left="960" w:hangingChars="400" w:hanging="96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（二）當事人及單位主管之責任部分：</w:t>
            </w:r>
            <w:r w:rsidRPr="00623885">
              <w:rPr>
                <w:rFonts w:ascii="標楷體" w:eastAsia="標楷體" w:hAnsi="標楷體" w:cs="Arial"/>
                <w:color w:val="000000" w:themeColor="text1"/>
              </w:rPr>
              <w:t xml:space="preserve"> </w:t>
            </w:r>
          </w:p>
          <w:p w:rsidR="00837555" w:rsidRPr="00623885" w:rsidRDefault="00837555" w:rsidP="00FC1F19">
            <w:pPr>
              <w:ind w:left="1320" w:hangingChars="550" w:hanging="1320"/>
              <w:jc w:val="both"/>
              <w:rPr>
                <w:rFonts w:ascii="標楷體" w:eastAsia="標楷體" w:hAnsi="標楷體" w:cs="Arial"/>
                <w:color w:val="000000" w:themeColor="text1"/>
              </w:rPr>
            </w:pPr>
            <w:r w:rsidRPr="00623885">
              <w:rPr>
                <w:rFonts w:ascii="標楷體" w:eastAsia="標楷體" w:hAnsi="標楷體" w:hint="eastAsia"/>
                <w:color w:val="000000" w:themeColor="text1"/>
              </w:rPr>
              <w:t xml:space="preserve">        1、當事人請假期間，未實際執行（督導）勤務者，仍申報超勤加班費者，申誡</w:t>
            </w:r>
            <w:r w:rsidRPr="00623885">
              <w:rPr>
                <w:rFonts w:ascii="標楷體" w:eastAsia="標楷體" w:hAnsi="標楷體"/>
                <w:color w:val="000000" w:themeColor="text1"/>
              </w:rPr>
              <w:t>。</w:t>
            </w:r>
          </w:p>
          <w:p w:rsidR="00837555" w:rsidRPr="00623885" w:rsidRDefault="00837555" w:rsidP="00FC1F19">
            <w:pPr>
              <w:ind w:left="1320" w:hangingChars="550" w:hanging="132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2、逃勤（未有實際執行「督導」勤務者），仍申報超勤加班費者，申誡。</w:t>
            </w:r>
          </w:p>
          <w:p w:rsidR="00837555" w:rsidRPr="00623885" w:rsidRDefault="00837555" w:rsidP="00FC1F19">
            <w:pPr>
              <w:pStyle w:val="a6"/>
              <w:ind w:leftChars="350" w:left="1320" w:hangingChars="200" w:hanging="48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3、未依規定簽、出入或註記相關簿冊，無法證明有超勤之事實，仍申報超勤加班費者，申誡。</w:t>
            </w:r>
          </w:p>
          <w:p w:rsidR="00837555" w:rsidRPr="00623885" w:rsidRDefault="00837555" w:rsidP="00FC1F19">
            <w:pPr>
              <w:ind w:leftChars="400" w:left="1320" w:hangingChars="150" w:hanging="36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4、值日人員未依規定支領值日費，而申報超勤加班費，申誡。</w:t>
            </w:r>
          </w:p>
          <w:p w:rsidR="00837555" w:rsidRPr="00623885" w:rsidRDefault="00837555" w:rsidP="00FC1F19">
            <w:pPr>
              <w:ind w:leftChars="400" w:left="1440" w:hangingChars="200" w:hanging="48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5、未詳實核對</w:t>
            </w:r>
            <w:r w:rsidRPr="00623885">
              <w:rPr>
                <w:rFonts w:ascii="標楷體" w:eastAsia="標楷體" w:hAnsi="標楷體" w:cs="Arial" w:hint="eastAsia"/>
                <w:color w:val="000000" w:themeColor="text1"/>
                <w:u w:val="single"/>
              </w:rPr>
              <w:t>勤務項目</w:t>
            </w:r>
            <w:r w:rsidRPr="00623885">
              <w:rPr>
                <w:rFonts w:ascii="標楷體" w:eastAsia="標楷體" w:hAnsi="標楷體" w:cs="Arial" w:hint="eastAsia"/>
                <w:color w:val="000000" w:themeColor="text1"/>
              </w:rPr>
              <w:t>、超勤時數、日期、</w:t>
            </w:r>
            <w:r w:rsidRPr="00623885">
              <w:rPr>
                <w:rFonts w:ascii="標楷體" w:eastAsia="標楷體" w:hAnsi="標楷體" w:cs="Arial" w:hint="eastAsia"/>
                <w:color w:val="000000" w:themeColor="text1"/>
              </w:rPr>
              <w:lastRenderedPageBreak/>
              <w:t>時段，衍生誤報、虛報，核予劣蹟或申誡。</w:t>
            </w:r>
          </w:p>
          <w:p w:rsidR="00837555" w:rsidRPr="00623885" w:rsidRDefault="00837555" w:rsidP="00FC1F19">
            <w:pPr>
              <w:ind w:leftChars="400" w:left="1440" w:hangingChars="200" w:hanging="48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6、單位主管未合理編排勤務，增加固定或不必要勤務，或未妥適規劃運用警力、分派勤務，違反警察勤務條例及核發要點者，核予劣蹟或申誡。</w:t>
            </w:r>
          </w:p>
          <w:p w:rsidR="00837555" w:rsidRPr="00623885" w:rsidRDefault="00837555" w:rsidP="00FC1F19">
            <w:pPr>
              <w:ind w:leftChars="400" w:left="1440" w:hangingChars="200" w:hanging="48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7、單位主管未詳實審查報領超勤加班費清冊，影響機關發放超勤加班費正確性者，核予劣蹟或申誡。</w:t>
            </w:r>
          </w:p>
          <w:p w:rsidR="00837555" w:rsidRPr="00623885" w:rsidRDefault="00837555" w:rsidP="00FC1F19">
            <w:pPr>
              <w:ind w:leftChars="400" w:left="1440" w:hangingChars="200" w:hanging="48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8、以上違失情節重大者，記過，如已涉及刑事責任，另案移送。</w:t>
            </w:r>
          </w:p>
          <w:p w:rsidR="00837555" w:rsidRPr="00623885" w:rsidRDefault="00837555" w:rsidP="00FC1F19">
            <w:pPr>
              <w:ind w:leftChars="400" w:left="1440" w:hangingChars="200" w:hanging="48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9、對遭申誡處分以上人員，除加強控管外並連續三個月列必抽核人員。</w:t>
            </w:r>
          </w:p>
          <w:p w:rsidR="00837555" w:rsidRPr="00623885" w:rsidRDefault="00837555" w:rsidP="00FC1F19">
            <w:pPr>
              <w:ind w:leftChars="100" w:left="960" w:hangingChars="300" w:hanging="72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（三）審核單位責任：</w:t>
            </w:r>
          </w:p>
          <w:p w:rsidR="00837555" w:rsidRPr="00623885" w:rsidRDefault="00837555" w:rsidP="00FC1F19">
            <w:pPr>
              <w:pStyle w:val="a6"/>
              <w:ind w:leftChars="0" w:left="1320" w:hangingChars="550" w:hanging="1320"/>
              <w:jc w:val="both"/>
              <w:rPr>
                <w:rFonts w:ascii="標楷體" w:eastAsia="標楷體" w:hAnsi="標楷體"/>
                <w:color w:val="000000" w:themeColor="text1"/>
              </w:rPr>
            </w:pPr>
            <w:r w:rsidRPr="00623885">
              <w:rPr>
                <w:rFonts w:ascii="標楷體" w:eastAsia="標楷體" w:hAnsi="標楷體" w:hint="eastAsia"/>
                <w:color w:val="000000" w:themeColor="text1"/>
              </w:rPr>
              <w:t xml:space="preserve">        1、經上級單位複查已被抽查員警仍有未符合申領規定者，查究各單位審核單位之責，</w:t>
            </w:r>
            <w:r w:rsidRPr="00623885">
              <w:rPr>
                <w:rFonts w:ascii="標楷體" w:eastAsia="標楷體" w:hAnsi="標楷體" w:hint="eastAsia"/>
                <w:color w:val="000000" w:themeColor="text1"/>
                <w:u w:val="single"/>
              </w:rPr>
              <w:t>核予</w:t>
            </w:r>
            <w:r w:rsidRPr="00623885">
              <w:rPr>
                <w:rFonts w:ascii="標楷體" w:eastAsia="標楷體" w:hAnsi="標楷體" w:cs="Arial" w:hint="eastAsia"/>
                <w:color w:val="000000" w:themeColor="text1"/>
                <w:u w:val="single"/>
              </w:rPr>
              <w:t>劣蹟或</w:t>
            </w:r>
            <w:r w:rsidRPr="00623885">
              <w:rPr>
                <w:rFonts w:ascii="標楷體" w:eastAsia="標楷體" w:hAnsi="標楷體" w:hint="eastAsia"/>
                <w:color w:val="000000" w:themeColor="text1"/>
              </w:rPr>
              <w:t>申誡</w:t>
            </w:r>
            <w:r w:rsidRPr="00623885">
              <w:rPr>
                <w:rFonts w:ascii="標楷體" w:eastAsia="標楷體" w:hAnsi="標楷體"/>
                <w:color w:val="000000" w:themeColor="text1"/>
              </w:rPr>
              <w:t>。</w:t>
            </w:r>
          </w:p>
          <w:p w:rsidR="00837555" w:rsidRPr="00623885" w:rsidRDefault="00837555" w:rsidP="00FC1F19">
            <w:pPr>
              <w:pStyle w:val="a6"/>
              <w:ind w:leftChars="0" w:left="1320" w:hangingChars="550" w:hanging="132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2、審核單位未能</w:t>
            </w:r>
            <w:r w:rsidRPr="00623885">
              <w:rPr>
                <w:rFonts w:ascii="標楷體" w:eastAsia="標楷體" w:hAnsi="標楷體" w:cs="Arial" w:hint="eastAsia"/>
                <w:color w:val="000000" w:themeColor="text1"/>
              </w:rPr>
              <w:lastRenderedPageBreak/>
              <w:t>發現同仁申領超勤加班費時數超過一百小時，或已逾機關核定最高之金額者，核予劣蹟或申誡。</w:t>
            </w:r>
          </w:p>
          <w:p w:rsidR="00837555" w:rsidRPr="00623885" w:rsidRDefault="00837555" w:rsidP="00FC1F19">
            <w:pPr>
              <w:pStyle w:val="a6"/>
              <w:ind w:leftChars="0" w:left="1320" w:hangingChars="550" w:hanging="132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3、對於異動人員或已確知有不得報支超勤加班費之人員等，因審核單位未加強橫向聯繫，致員警溢領超勤加班費者，核予劣蹟或申誡。</w:t>
            </w:r>
          </w:p>
          <w:p w:rsidR="00837555" w:rsidRPr="00623885" w:rsidRDefault="00837555" w:rsidP="00FC1F19">
            <w:pPr>
              <w:pStyle w:val="a6"/>
              <w:ind w:leftChars="0" w:left="1320" w:hangingChars="550" w:hanging="1320"/>
              <w:jc w:val="both"/>
              <w:rPr>
                <w:rFonts w:ascii="標楷體" w:eastAsia="標楷體" w:hAnsi="標楷體"/>
                <w:color w:val="000000" w:themeColor="text1"/>
                <w:kern w:val="0"/>
              </w:rPr>
            </w:pPr>
            <w:r w:rsidRPr="00623885">
              <w:rPr>
                <w:rFonts w:ascii="標楷體" w:eastAsia="標楷體" w:hAnsi="標楷體" w:cs="Arial" w:hint="eastAsia"/>
                <w:color w:val="000000" w:themeColor="text1"/>
              </w:rPr>
              <w:t xml:space="preserve">        4、未依核發要點或相關函釋（督導通報）審核、宣導，致員警誤報超勤加班費者，核予劣蹟或申誡。</w:t>
            </w:r>
          </w:p>
        </w:tc>
        <w:tc>
          <w:tcPr>
            <w:tcW w:w="2921" w:type="dxa"/>
          </w:tcPr>
          <w:p w:rsidR="00837555" w:rsidRPr="00623885" w:rsidRDefault="00837555" w:rsidP="00FC1F19">
            <w:pPr>
              <w:ind w:left="480" w:hangingChars="200" w:hanging="480"/>
              <w:jc w:val="both"/>
              <w:rPr>
                <w:rFonts w:ascii="標楷體" w:eastAsia="標楷體" w:hAnsi="標楷體" w:cs="Arial"/>
                <w:color w:val="000000" w:themeColor="text1"/>
              </w:rPr>
            </w:pPr>
            <w:r w:rsidRPr="00623885">
              <w:rPr>
                <w:rFonts w:ascii="標楷體" w:eastAsia="標楷體" w:hAnsi="標楷體" w:hint="eastAsia"/>
                <w:color w:val="000000" w:themeColor="text1"/>
                <w:kern w:val="0"/>
              </w:rPr>
              <w:lastRenderedPageBreak/>
              <w:t>七、</w:t>
            </w:r>
            <w:r w:rsidRPr="00623885">
              <w:rPr>
                <w:rFonts w:ascii="標楷體" w:eastAsia="標楷體" w:hAnsi="標楷體" w:cs="Arial" w:hint="eastAsia"/>
                <w:color w:val="000000" w:themeColor="text1"/>
              </w:rPr>
              <w:t>獎懲：超勤加班費，非固定津貼，其支領對象、支給標準及超勤時數核計之申請及審核依本作業規定辦理。未依規定編排或執行勤務者，依相關督察、勤務規定追究有關人員責任；未依規定報領超勤加班費或審查不實者，依相關法令及本局相關規定究辦，各有關人員責任及獎懲如下：</w:t>
            </w:r>
          </w:p>
          <w:p w:rsidR="00837555" w:rsidRPr="00623885" w:rsidRDefault="00837555" w:rsidP="00FC1F19">
            <w:pPr>
              <w:pStyle w:val="a6"/>
              <w:ind w:leftChars="0" w:left="960" w:hangingChars="400" w:hanging="96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（一）相關人員：</w:t>
            </w:r>
          </w:p>
          <w:p w:rsidR="00837555" w:rsidRPr="00623885" w:rsidRDefault="00837555" w:rsidP="00FC1F19">
            <w:pPr>
              <w:ind w:left="1320" w:hangingChars="550" w:hanging="1320"/>
              <w:jc w:val="both"/>
              <w:rPr>
                <w:rFonts w:ascii="標楷體" w:eastAsia="標楷體" w:hAnsi="標楷體" w:cs="Arial"/>
                <w:color w:val="000000" w:themeColor="text1"/>
              </w:rPr>
            </w:pPr>
            <w:r w:rsidRPr="00623885">
              <w:rPr>
                <w:rFonts w:ascii="標楷體" w:eastAsia="標楷體" w:hAnsi="標楷體" w:hint="eastAsia"/>
                <w:color w:val="000000" w:themeColor="text1"/>
              </w:rPr>
              <w:t xml:space="preserve">        1、當事人之申領責任：超勤加班費係由當事人依規定具名申領，金額亦由當事人收受，自應負主要責任。如有未核實報領加班費情事，當事人應從重議處或逕予移送法辦</w:t>
            </w:r>
            <w:r w:rsidRPr="00623885">
              <w:rPr>
                <w:rFonts w:ascii="標楷體" w:eastAsia="標楷體" w:hAnsi="標楷體"/>
                <w:color w:val="000000" w:themeColor="text1"/>
              </w:rPr>
              <w:t>。</w:t>
            </w:r>
          </w:p>
          <w:p w:rsidR="00837555" w:rsidRPr="00623885" w:rsidRDefault="00837555" w:rsidP="00FC1F19">
            <w:pPr>
              <w:ind w:left="1320" w:hangingChars="550" w:hanging="132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2、單位主管之管理責任：應編排合理勤務，並詳實審查報領超勤加班費清冊，如有違誤，應依規定查究考核監督</w:t>
            </w:r>
            <w:r w:rsidRPr="00623885">
              <w:rPr>
                <w:rFonts w:ascii="標楷體" w:eastAsia="標楷體" w:hAnsi="標楷體" w:cs="Arial" w:hint="eastAsia"/>
                <w:color w:val="000000" w:themeColor="text1"/>
              </w:rPr>
              <w:lastRenderedPageBreak/>
              <w:t>不周責任。</w:t>
            </w:r>
          </w:p>
          <w:p w:rsidR="00837555" w:rsidRPr="00623885" w:rsidRDefault="00837555" w:rsidP="00FC1F19">
            <w:pPr>
              <w:pStyle w:val="a6"/>
              <w:ind w:leftChars="350" w:left="1320" w:hangingChars="200" w:hanging="48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3、相關單位之審核責任：除平時審查外，每月並依核發要點審核分工作業規定，本於各該業務權責詳實核對相關簿冊實施抽查，如經複查已被抽查員警仍有未符合申領規定者，查究各單位審核單位之責。</w:t>
            </w:r>
          </w:p>
          <w:p w:rsidR="00837555" w:rsidRPr="00623885" w:rsidRDefault="00837555" w:rsidP="00FC1F19">
            <w:pPr>
              <w:pStyle w:val="a6"/>
              <w:ind w:leftChars="0" w:left="960" w:hangingChars="400" w:hanging="96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（二）當事人及單位主管之責任部分：</w:t>
            </w:r>
            <w:r w:rsidRPr="00623885">
              <w:rPr>
                <w:rFonts w:ascii="標楷體" w:eastAsia="標楷體" w:hAnsi="標楷體" w:cs="Arial"/>
                <w:color w:val="000000" w:themeColor="text1"/>
              </w:rPr>
              <w:t xml:space="preserve"> </w:t>
            </w:r>
          </w:p>
          <w:p w:rsidR="00837555" w:rsidRPr="00623885" w:rsidRDefault="00837555" w:rsidP="00FC1F19">
            <w:pPr>
              <w:ind w:left="1320" w:hangingChars="550" w:hanging="1320"/>
              <w:jc w:val="both"/>
              <w:rPr>
                <w:rFonts w:ascii="標楷體" w:eastAsia="標楷體" w:hAnsi="標楷體" w:cs="Arial"/>
                <w:color w:val="000000" w:themeColor="text1"/>
              </w:rPr>
            </w:pPr>
            <w:r w:rsidRPr="00623885">
              <w:rPr>
                <w:rFonts w:ascii="標楷體" w:eastAsia="標楷體" w:hAnsi="標楷體" w:hint="eastAsia"/>
                <w:color w:val="000000" w:themeColor="text1"/>
              </w:rPr>
              <w:t xml:space="preserve">        1、當事人請假期間，未實際執行（督導）勤務者，仍申報超勤加班費者，申誡</w:t>
            </w:r>
            <w:r w:rsidRPr="00623885">
              <w:rPr>
                <w:rFonts w:ascii="標楷體" w:eastAsia="標楷體" w:hAnsi="標楷體"/>
                <w:color w:val="000000" w:themeColor="text1"/>
              </w:rPr>
              <w:t>。</w:t>
            </w:r>
          </w:p>
          <w:p w:rsidR="00837555" w:rsidRPr="00623885" w:rsidRDefault="00837555" w:rsidP="00FC1F19">
            <w:pPr>
              <w:ind w:left="1320" w:hangingChars="550" w:hanging="132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2、逃勤（未有實際執行「督導」勤務者），仍申報超勤加班費者，申誡。</w:t>
            </w:r>
          </w:p>
          <w:p w:rsidR="00837555" w:rsidRPr="00623885" w:rsidRDefault="00837555" w:rsidP="00FC1F19">
            <w:pPr>
              <w:pStyle w:val="a6"/>
              <w:ind w:leftChars="350" w:left="1320" w:hangingChars="200" w:hanging="48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3、未依規定簽、出入或註記相關簿冊，無法證明有超勤之事實，仍申報超勤加班費者，申誡。</w:t>
            </w:r>
          </w:p>
          <w:p w:rsidR="00837555" w:rsidRPr="00623885" w:rsidRDefault="00837555" w:rsidP="00FC1F19">
            <w:pPr>
              <w:ind w:leftChars="400" w:left="1320" w:hangingChars="150" w:hanging="36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4、值日人員未依規定支領值日費，而申報超勤加班費</w:t>
            </w:r>
            <w:r w:rsidRPr="00623885">
              <w:rPr>
                <w:rFonts w:ascii="標楷體" w:eastAsia="標楷體" w:hAnsi="標楷體" w:cs="Arial" w:hint="eastAsia"/>
                <w:color w:val="000000" w:themeColor="text1"/>
                <w:u w:val="single"/>
              </w:rPr>
              <w:t>；或奉派出差（如解送人犯、偵辦刑案</w:t>
            </w:r>
            <w:r w:rsidRPr="00623885">
              <w:rPr>
                <w:rFonts w:ascii="標楷體" w:eastAsia="標楷體" w:hAnsi="標楷體" w:cs="Arial" w:hint="eastAsia"/>
                <w:strike/>
                <w:color w:val="000000" w:themeColor="text1"/>
                <w:u w:val="single"/>
              </w:rPr>
              <w:t>…</w:t>
            </w:r>
            <w:r w:rsidRPr="00623885">
              <w:rPr>
                <w:rFonts w:ascii="標楷體" w:eastAsia="標楷體" w:hAnsi="標楷體" w:cs="Arial" w:hint="eastAsia"/>
                <w:color w:val="000000" w:themeColor="text1"/>
                <w:u w:val="single"/>
              </w:rPr>
              <w:t>等），已依規定支領</w:t>
            </w:r>
            <w:r w:rsidRPr="00623885">
              <w:rPr>
                <w:rFonts w:ascii="標楷體" w:eastAsia="標楷體" w:hAnsi="標楷體" w:cs="Arial" w:hint="eastAsia"/>
                <w:color w:val="000000" w:themeColor="text1"/>
                <w:u w:val="single"/>
              </w:rPr>
              <w:lastRenderedPageBreak/>
              <w:t>差旅費，又重複申報超勤加班費者</w:t>
            </w:r>
            <w:r w:rsidRPr="00623885">
              <w:rPr>
                <w:rFonts w:ascii="標楷體" w:eastAsia="標楷體" w:hAnsi="標楷體" w:cs="Arial" w:hint="eastAsia"/>
                <w:color w:val="000000" w:themeColor="text1"/>
              </w:rPr>
              <w:t>，申誡。</w:t>
            </w:r>
          </w:p>
          <w:p w:rsidR="00837555" w:rsidRPr="00623885" w:rsidRDefault="00837555" w:rsidP="00FC1F19">
            <w:pPr>
              <w:ind w:leftChars="400" w:left="1440" w:hangingChars="200" w:hanging="48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5、未詳實核對超勤時數、日期、時段，衍生誤報、虛報，核予劣蹟或申誡。</w:t>
            </w:r>
          </w:p>
          <w:p w:rsidR="00837555" w:rsidRPr="00623885" w:rsidRDefault="00837555" w:rsidP="00FC1F19">
            <w:pPr>
              <w:ind w:leftChars="400" w:left="1440" w:hangingChars="200" w:hanging="48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6、單位主管未合理編排勤務，增加固定或不必要勤務，或未妥適規劃運用警力、分派勤務，違反警察勤務條例及核發要點者，核予劣蹟或申誡。</w:t>
            </w:r>
          </w:p>
          <w:p w:rsidR="00837555" w:rsidRPr="00623885" w:rsidRDefault="00837555" w:rsidP="00FC1F19">
            <w:pPr>
              <w:ind w:leftChars="400" w:left="1440" w:hangingChars="200" w:hanging="48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7、單位主管未詳實審查報領超勤加班費清冊，影響機關發放超勤加班費正確性者，核予劣蹟或申誡。</w:t>
            </w:r>
          </w:p>
          <w:p w:rsidR="00837555" w:rsidRPr="00623885" w:rsidRDefault="00837555" w:rsidP="00FC1F19">
            <w:pPr>
              <w:ind w:leftChars="400" w:left="1440" w:hangingChars="200" w:hanging="48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8、以上違失情節重大者，記過，如已涉及刑事責任，另案移送。</w:t>
            </w:r>
          </w:p>
          <w:p w:rsidR="00837555" w:rsidRPr="00623885" w:rsidRDefault="00837555" w:rsidP="00FC1F19">
            <w:pPr>
              <w:ind w:leftChars="400" w:left="1440" w:hangingChars="200" w:hanging="48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9、對遭申誡處分以上人員，除加強控管外並連續三個月列必抽核人員。</w:t>
            </w:r>
          </w:p>
          <w:p w:rsidR="00837555" w:rsidRPr="00623885" w:rsidRDefault="00837555" w:rsidP="00FC1F19">
            <w:pPr>
              <w:ind w:leftChars="100" w:left="960" w:hangingChars="300" w:hanging="72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（三）審核單位責任：</w:t>
            </w:r>
          </w:p>
          <w:p w:rsidR="00837555" w:rsidRPr="00623885" w:rsidRDefault="00837555" w:rsidP="00FC1F19">
            <w:pPr>
              <w:pStyle w:val="a6"/>
              <w:ind w:leftChars="0" w:left="1320" w:hangingChars="550" w:hanging="1320"/>
              <w:jc w:val="both"/>
              <w:rPr>
                <w:rFonts w:ascii="標楷體" w:eastAsia="標楷體" w:hAnsi="標楷體"/>
                <w:color w:val="000000" w:themeColor="text1"/>
              </w:rPr>
            </w:pPr>
            <w:r w:rsidRPr="00623885">
              <w:rPr>
                <w:rFonts w:ascii="標楷體" w:eastAsia="標楷體" w:hAnsi="標楷體" w:hint="eastAsia"/>
                <w:color w:val="000000" w:themeColor="text1"/>
              </w:rPr>
              <w:t xml:space="preserve">        1、經上級單位複查已被抽查員警仍有未符合申領規定者，</w:t>
            </w:r>
            <w:r w:rsidRPr="00623885">
              <w:rPr>
                <w:rFonts w:ascii="標楷體" w:eastAsia="標楷體" w:hAnsi="標楷體" w:hint="eastAsia"/>
                <w:color w:val="000000" w:themeColor="text1"/>
              </w:rPr>
              <w:lastRenderedPageBreak/>
              <w:t>查究各單位審核單位之責，申誡</w:t>
            </w:r>
            <w:r w:rsidRPr="00623885">
              <w:rPr>
                <w:rFonts w:ascii="標楷體" w:eastAsia="標楷體" w:hAnsi="標楷體"/>
                <w:color w:val="000000" w:themeColor="text1"/>
              </w:rPr>
              <w:t>。</w:t>
            </w:r>
          </w:p>
          <w:p w:rsidR="00837555" w:rsidRPr="00623885" w:rsidRDefault="00837555" w:rsidP="00FC1F19">
            <w:pPr>
              <w:pStyle w:val="a6"/>
              <w:ind w:leftChars="0" w:left="1320" w:hangingChars="550" w:hanging="132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2、審核單位未能發現同仁申領超勤加班費時數超過一百小時，或已逾機關核定最高之金額者，核予劣蹟或申誡。</w:t>
            </w:r>
          </w:p>
          <w:p w:rsidR="00837555" w:rsidRPr="00623885" w:rsidRDefault="00837555" w:rsidP="00FC1F19">
            <w:pPr>
              <w:pStyle w:val="a6"/>
              <w:ind w:leftChars="0" w:left="1320" w:hangingChars="550" w:hanging="132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3、對於異動人員或已確知有不得報支超勤加班費之人員等，因審核單位未加強橫向聯繫，致員警溢領超勤加班費者，核予劣蹟或申誡。</w:t>
            </w:r>
          </w:p>
          <w:p w:rsidR="00837555" w:rsidRPr="00623885" w:rsidRDefault="00837555" w:rsidP="00FC1F19">
            <w:pPr>
              <w:pStyle w:val="a6"/>
              <w:ind w:leftChars="0" w:left="1320" w:hangingChars="550" w:hanging="1320"/>
              <w:jc w:val="both"/>
              <w:rPr>
                <w:rFonts w:ascii="標楷體" w:eastAsia="標楷體" w:hAnsi="標楷體" w:cs="Arial"/>
                <w:color w:val="000000" w:themeColor="text1"/>
              </w:rPr>
            </w:pPr>
            <w:r w:rsidRPr="00623885">
              <w:rPr>
                <w:rFonts w:ascii="標楷體" w:eastAsia="標楷體" w:hAnsi="標楷體" w:cs="Arial" w:hint="eastAsia"/>
                <w:color w:val="000000" w:themeColor="text1"/>
              </w:rPr>
              <w:t xml:space="preserve">        4、未依核發要點或相關函釋（督導通報）審核、宣導，致員警誤報超勤加班費者，核予劣蹟或申誡。</w:t>
            </w:r>
          </w:p>
        </w:tc>
        <w:tc>
          <w:tcPr>
            <w:tcW w:w="2992" w:type="dxa"/>
          </w:tcPr>
          <w:p w:rsidR="00837555" w:rsidRPr="00623885" w:rsidRDefault="00837555" w:rsidP="00FC1F19">
            <w:pPr>
              <w:ind w:left="480" w:hangingChars="200" w:hanging="480"/>
              <w:rPr>
                <w:rFonts w:ascii="標楷體" w:eastAsia="標楷體" w:hAnsi="標楷體"/>
                <w:color w:val="000000" w:themeColor="text1"/>
                <w:kern w:val="0"/>
              </w:rPr>
            </w:pPr>
            <w:r w:rsidRPr="00623885">
              <w:rPr>
                <w:rFonts w:ascii="標楷體" w:eastAsia="標楷體" w:hAnsi="標楷體" w:hint="eastAsia"/>
                <w:color w:val="000000" w:themeColor="text1"/>
                <w:kern w:val="0"/>
              </w:rPr>
              <w:lastRenderedPageBreak/>
              <w:t>一、依行政院人事行政局九十六年十一月九日局給字第○九六○○六四三二二二號函略以，差旅費係為應公差必須支付之交通、膳宿等實際需要之費用，與加班費係屬因超時工作而發給之報酬，二者性質不同，爰刪除第二款第四點後段差旅費規定。</w:t>
            </w:r>
          </w:p>
          <w:p w:rsidR="00837555" w:rsidRPr="00623885" w:rsidRDefault="00837555" w:rsidP="00FC1F19">
            <w:pPr>
              <w:ind w:left="480" w:hangingChars="200" w:hanging="480"/>
              <w:rPr>
                <w:rFonts w:ascii="標楷體" w:eastAsia="標楷體" w:hAnsi="標楷體"/>
                <w:color w:val="000000" w:themeColor="text1"/>
              </w:rPr>
            </w:pPr>
            <w:r w:rsidRPr="00623885">
              <w:rPr>
                <w:rFonts w:ascii="標楷體" w:eastAsia="標楷體" w:hAnsi="標楷體" w:hint="eastAsia"/>
                <w:color w:val="000000" w:themeColor="text1"/>
                <w:kern w:val="0"/>
              </w:rPr>
              <w:t>二、增列第二款第五目</w:t>
            </w:r>
            <w:r w:rsidRPr="00623885">
              <w:rPr>
                <w:rFonts w:ascii="標楷體" w:eastAsia="標楷體" w:hAnsi="標楷體" w:hint="eastAsia"/>
                <w:color w:val="000000" w:themeColor="text1"/>
              </w:rPr>
              <w:t>超勤加班費申報之</w:t>
            </w:r>
            <w:r w:rsidRPr="00623885">
              <w:rPr>
                <w:rFonts w:ascii="標楷體" w:eastAsia="標楷體" w:hAnsi="標楷體" w:hint="eastAsia"/>
                <w:color w:val="000000" w:themeColor="text1"/>
                <w:kern w:val="0"/>
              </w:rPr>
              <w:t>「</w:t>
            </w:r>
            <w:r w:rsidRPr="00623885">
              <w:rPr>
                <w:rFonts w:ascii="標楷體" w:eastAsia="標楷體" w:hAnsi="標楷體" w:hint="eastAsia"/>
                <w:color w:val="000000" w:themeColor="text1"/>
              </w:rPr>
              <w:t>勤務項目」，俾使當事人責任臻於完善。</w:t>
            </w:r>
          </w:p>
          <w:p w:rsidR="00837555" w:rsidRPr="00623885" w:rsidRDefault="00837555" w:rsidP="00FC1F19">
            <w:pPr>
              <w:ind w:left="480" w:hangingChars="200" w:hanging="480"/>
              <w:rPr>
                <w:rFonts w:ascii="標楷體" w:eastAsia="標楷體" w:hAnsi="標楷體"/>
                <w:color w:val="000000" w:themeColor="text1"/>
              </w:rPr>
            </w:pPr>
            <w:r w:rsidRPr="00623885">
              <w:rPr>
                <w:rFonts w:ascii="標楷體" w:eastAsia="標楷體" w:hAnsi="標楷體" w:hint="eastAsia"/>
                <w:color w:val="000000" w:themeColor="text1"/>
              </w:rPr>
              <w:t>三、增列</w:t>
            </w:r>
            <w:r w:rsidRPr="00623885">
              <w:rPr>
                <w:rFonts w:ascii="標楷體" w:eastAsia="標楷體" w:hAnsi="標楷體" w:hint="eastAsia"/>
                <w:color w:val="000000" w:themeColor="text1"/>
                <w:kern w:val="0"/>
              </w:rPr>
              <w:t>第三款第一目「劣蹟」規定，以</w:t>
            </w:r>
            <w:r w:rsidRPr="00623885">
              <w:rPr>
                <w:rFonts w:ascii="標楷體" w:eastAsia="標楷體" w:hAnsi="標楷體" w:hint="eastAsia"/>
                <w:color w:val="000000" w:themeColor="text1"/>
              </w:rPr>
              <w:t>衡平審核單位責任一致性。</w:t>
            </w:r>
          </w:p>
        </w:tc>
      </w:tr>
    </w:tbl>
    <w:p w:rsidR="00837555" w:rsidRPr="00623885" w:rsidRDefault="00837555" w:rsidP="00837555">
      <w:pPr>
        <w:rPr>
          <w:color w:val="000000" w:themeColor="text1"/>
        </w:rPr>
      </w:pPr>
    </w:p>
    <w:p w:rsidR="00837555" w:rsidRPr="00623885" w:rsidRDefault="00837555" w:rsidP="00837555">
      <w:pPr>
        <w:rPr>
          <w:color w:val="000000" w:themeColor="text1"/>
        </w:rPr>
      </w:pPr>
    </w:p>
    <w:p w:rsidR="00837555" w:rsidRPr="00623885" w:rsidRDefault="00837555" w:rsidP="00837555">
      <w:pPr>
        <w:rPr>
          <w:color w:val="000000" w:themeColor="text1"/>
        </w:rPr>
      </w:pPr>
    </w:p>
    <w:p w:rsidR="00837555" w:rsidRPr="00623885" w:rsidRDefault="00837555" w:rsidP="00837555">
      <w:pPr>
        <w:rPr>
          <w:color w:val="000000" w:themeColor="text1"/>
        </w:rPr>
      </w:pPr>
    </w:p>
    <w:p w:rsidR="00837555" w:rsidRPr="00623885" w:rsidRDefault="00837555" w:rsidP="00837555">
      <w:pPr>
        <w:rPr>
          <w:color w:val="000000" w:themeColor="text1"/>
        </w:rPr>
      </w:pPr>
    </w:p>
    <w:p w:rsidR="00837555" w:rsidRPr="00623885" w:rsidRDefault="00837555" w:rsidP="00837555">
      <w:pPr>
        <w:rPr>
          <w:color w:val="000000" w:themeColor="text1"/>
        </w:rPr>
      </w:pPr>
    </w:p>
    <w:p w:rsidR="00837555" w:rsidRPr="00623885" w:rsidRDefault="00837555" w:rsidP="00837555">
      <w:pPr>
        <w:rPr>
          <w:color w:val="000000" w:themeColor="text1"/>
        </w:rPr>
      </w:pPr>
    </w:p>
    <w:p w:rsidR="00837555" w:rsidRPr="00623885" w:rsidRDefault="00837555" w:rsidP="00837555">
      <w:pPr>
        <w:rPr>
          <w:color w:val="000000" w:themeColor="text1"/>
        </w:rPr>
      </w:pPr>
    </w:p>
    <w:p w:rsidR="00837555" w:rsidRPr="00623885" w:rsidRDefault="00837555" w:rsidP="00837555">
      <w:pPr>
        <w:rPr>
          <w:color w:val="000000" w:themeColor="text1"/>
        </w:rPr>
      </w:pPr>
    </w:p>
    <w:p w:rsidR="008D3C69" w:rsidRDefault="008D3C69" w:rsidP="00837555">
      <w:pPr>
        <w:spacing w:line="460" w:lineRule="exact"/>
        <w:rPr>
          <w:rFonts w:ascii="標楷體" w:eastAsia="標楷體" w:hAnsi="標楷體" w:cs="Arial"/>
          <w:color w:val="000000" w:themeColor="text1"/>
          <w:sz w:val="40"/>
          <w:szCs w:val="40"/>
        </w:rPr>
      </w:pPr>
    </w:p>
    <w:p w:rsidR="008D3C69" w:rsidRDefault="008D3C69" w:rsidP="00837555">
      <w:pPr>
        <w:spacing w:line="460" w:lineRule="exact"/>
        <w:rPr>
          <w:rFonts w:ascii="標楷體" w:eastAsia="標楷體" w:hAnsi="標楷體" w:cs="Arial"/>
          <w:color w:val="000000" w:themeColor="text1"/>
          <w:sz w:val="40"/>
          <w:szCs w:val="40"/>
        </w:rPr>
      </w:pPr>
    </w:p>
    <w:p w:rsidR="008D3C69" w:rsidRDefault="008D3C69" w:rsidP="00837555">
      <w:pPr>
        <w:spacing w:line="460" w:lineRule="exact"/>
        <w:rPr>
          <w:rFonts w:ascii="標楷體" w:eastAsia="標楷體" w:hAnsi="標楷體" w:cs="Arial"/>
          <w:color w:val="000000" w:themeColor="text1"/>
          <w:sz w:val="40"/>
          <w:szCs w:val="40"/>
        </w:rPr>
      </w:pPr>
    </w:p>
    <w:p w:rsidR="008D3C69" w:rsidRDefault="008D3C69" w:rsidP="00837555">
      <w:pPr>
        <w:spacing w:line="460" w:lineRule="exact"/>
        <w:rPr>
          <w:rFonts w:ascii="標楷體" w:eastAsia="標楷體" w:hAnsi="標楷體" w:cs="Arial"/>
          <w:color w:val="000000" w:themeColor="text1"/>
          <w:sz w:val="40"/>
          <w:szCs w:val="40"/>
        </w:rPr>
      </w:pPr>
    </w:p>
    <w:p w:rsidR="008D3C69" w:rsidRDefault="008D3C69" w:rsidP="00837555">
      <w:pPr>
        <w:spacing w:line="460" w:lineRule="exact"/>
        <w:rPr>
          <w:rFonts w:ascii="標楷體" w:eastAsia="標楷體" w:hAnsi="標楷體" w:cs="Arial"/>
          <w:color w:val="000000" w:themeColor="text1"/>
          <w:sz w:val="40"/>
          <w:szCs w:val="40"/>
        </w:rPr>
      </w:pPr>
    </w:p>
    <w:p w:rsidR="00837555" w:rsidRPr="00623885" w:rsidRDefault="00837555" w:rsidP="00837555">
      <w:pPr>
        <w:spacing w:line="460" w:lineRule="exact"/>
        <w:rPr>
          <w:rFonts w:ascii="標楷體" w:eastAsia="標楷體" w:hAnsi="標楷體" w:cs="Arial"/>
          <w:color w:val="000000" w:themeColor="text1"/>
          <w:sz w:val="40"/>
          <w:szCs w:val="40"/>
        </w:rPr>
      </w:pPr>
      <w:bookmarkStart w:id="0" w:name="_GoBack"/>
      <w:r w:rsidRPr="00623885">
        <w:rPr>
          <w:rFonts w:ascii="標楷體" w:eastAsia="標楷體" w:hAnsi="標楷體" w:cs="Arial" w:hint="eastAsia"/>
          <w:color w:val="000000" w:themeColor="text1"/>
          <w:sz w:val="40"/>
          <w:szCs w:val="40"/>
        </w:rPr>
        <w:lastRenderedPageBreak/>
        <w:t>臺中市政府警察局</w:t>
      </w:r>
      <w:r w:rsidRPr="00623885">
        <w:rPr>
          <w:rFonts w:ascii="標楷體" w:eastAsia="標楷體" w:hAnsi="標楷體" w:hint="eastAsia"/>
          <w:color w:val="000000" w:themeColor="text1"/>
          <w:sz w:val="40"/>
          <w:szCs w:val="40"/>
        </w:rPr>
        <w:t>外勤員警超勤加班費申請及審核作業規定</w:t>
      </w:r>
    </w:p>
    <w:bookmarkEnd w:id="0"/>
    <w:p w:rsidR="00837555" w:rsidRPr="00623885" w:rsidRDefault="00837555" w:rsidP="00837555">
      <w:pPr>
        <w:spacing w:line="460" w:lineRule="exact"/>
        <w:ind w:left="560" w:hangingChars="200" w:hanging="560"/>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ㄧ、為利臺中市政府警察局（以下簡稱本局）員警超勤加班費申請及審核作業執行，特依內政部頒定「警察機關外勤員警超勤加班費核發要點」(以下簡稱核發要點)、內政部警政署「勤務督察實施規定」、本局「勤務實施細則」及各相關規定訂定本作業規定。</w:t>
      </w:r>
    </w:p>
    <w:p w:rsidR="00837555" w:rsidRPr="00623885" w:rsidRDefault="00837555" w:rsidP="00837555">
      <w:pPr>
        <w:spacing w:line="460" w:lineRule="exact"/>
        <w:ind w:left="560" w:hangingChars="200" w:hanging="560"/>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二、本作業規定使用名詞定義如下：</w:t>
      </w:r>
    </w:p>
    <w:p w:rsidR="00837555" w:rsidRPr="00623885" w:rsidRDefault="00837555" w:rsidP="00837555">
      <w:pPr>
        <w:spacing w:line="460" w:lineRule="exact"/>
        <w:ind w:left="1120" w:hangingChars="400" w:hanging="1120"/>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（一）外勤員警：配置於勤務執行機構之員警，並依勤務分配表輪服勤務且實際執行者(含各專屬勤務之偵查隊、交通分(小)隊及警備隊)。</w:t>
      </w:r>
    </w:p>
    <w:p w:rsidR="00837555" w:rsidRPr="00623885" w:rsidRDefault="00837555" w:rsidP="00837555">
      <w:pPr>
        <w:spacing w:line="460" w:lineRule="exact"/>
        <w:ind w:left="1120" w:hangingChars="400" w:hanging="1120"/>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（二）內勤員警：非依勤務分配表輪服勤務之員警，即配置(含借調、支援)於各業務單位員警，經指派於上班時間以外執行外勤勤務者。 </w:t>
      </w:r>
    </w:p>
    <w:p w:rsidR="00837555" w:rsidRPr="00623885" w:rsidRDefault="00837555" w:rsidP="00837555">
      <w:pPr>
        <w:spacing w:line="460" w:lineRule="exact"/>
        <w:ind w:left="1120" w:hangingChars="400" w:hanging="1120"/>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（三）督勤人員：依據各級督察單位規劃之督導勤務分配表實施勤務督導人員；或依據業務單位規劃大型活動及專案性勤務併案規劃之督導勤務編組表實施勤務督導人員。</w:t>
      </w:r>
    </w:p>
    <w:p w:rsidR="00837555" w:rsidRPr="00623885" w:rsidRDefault="00837555" w:rsidP="00837555">
      <w:pPr>
        <w:spacing w:line="460" w:lineRule="exact"/>
        <w:ind w:left="1120" w:hangingChars="400" w:hanging="1120"/>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（四）正副主官(管)：實際執行或督導勤務之各級主官（管）副主官(管)。</w:t>
      </w:r>
    </w:p>
    <w:p w:rsidR="00837555" w:rsidRPr="00623885" w:rsidRDefault="00837555" w:rsidP="00837555">
      <w:pPr>
        <w:spacing w:line="460" w:lineRule="exact"/>
        <w:ind w:left="1120" w:hangingChars="400" w:hanging="1120"/>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五）特殊情形：指研判於勤務規劃或勤務執行中遇有突發性、急迫性、不特定性及維安狀況有隨時升高之不穩定性等情形之謂，分為「勤務規劃之特殊情形」(例如特勤、大型活動、專案性勤務)及「勤務執行之特殊情形」。</w:t>
      </w:r>
    </w:p>
    <w:p w:rsidR="00837555" w:rsidRDefault="00837555" w:rsidP="00837555">
      <w:pPr>
        <w:spacing w:line="460" w:lineRule="exact"/>
        <w:ind w:left="1120" w:hangingChars="400" w:hanging="1120"/>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（六）經機關主官核定：謂「勤務規劃之特殊情形」應先簽會各相關單位審核並經主官核定。</w:t>
      </w:r>
    </w:p>
    <w:p w:rsidR="00665200" w:rsidRPr="00665200" w:rsidRDefault="00665200" w:rsidP="00665200">
      <w:pPr>
        <w:spacing w:line="460" w:lineRule="exact"/>
        <w:ind w:left="560" w:hangingChars="200" w:hanging="560"/>
        <w:rPr>
          <w:rFonts w:ascii="標楷體" w:eastAsia="標楷體" w:hAnsi="標楷體" w:cs="Arial"/>
          <w:color w:val="000000" w:themeColor="text1"/>
          <w:sz w:val="28"/>
          <w:szCs w:val="28"/>
        </w:rPr>
      </w:pPr>
      <w:r>
        <w:rPr>
          <w:rFonts w:ascii="標楷體" w:eastAsia="標楷體" w:hAnsi="標楷體" w:cs="Arial" w:hint="eastAsia"/>
          <w:color w:val="000000" w:themeColor="text1"/>
          <w:sz w:val="28"/>
          <w:szCs w:val="28"/>
        </w:rPr>
        <w:t>三</w:t>
      </w:r>
      <w:r w:rsidRPr="00623885">
        <w:rPr>
          <w:rFonts w:ascii="標楷體" w:eastAsia="標楷體" w:hAnsi="標楷體" w:cs="Arial" w:hint="eastAsia"/>
          <w:color w:val="000000" w:themeColor="text1"/>
          <w:sz w:val="28"/>
          <w:szCs w:val="28"/>
        </w:rPr>
        <w:t>、</w:t>
      </w:r>
      <w:r w:rsidRPr="00665200">
        <w:rPr>
          <w:rFonts w:ascii="標楷體" w:eastAsia="標楷體" w:hAnsi="標楷體" w:cs="Arial" w:hint="eastAsia"/>
          <w:color w:val="000000" w:themeColor="text1"/>
          <w:sz w:val="28"/>
          <w:szCs w:val="28"/>
        </w:rPr>
        <w:t>支領對象：外勤員警、奉指派實際執行（督導）勤務之內勤員警、督勤人員、正副主官(管)</w:t>
      </w:r>
      <w:r w:rsidRPr="00623885">
        <w:rPr>
          <w:rFonts w:ascii="標楷體" w:eastAsia="標楷體" w:hAnsi="標楷體" w:cs="Arial" w:hint="eastAsia"/>
          <w:color w:val="000000" w:themeColor="text1"/>
          <w:sz w:val="28"/>
          <w:szCs w:val="28"/>
        </w:rPr>
        <w:t>。</w:t>
      </w:r>
    </w:p>
    <w:p w:rsidR="00837555" w:rsidRPr="00623885" w:rsidRDefault="00837555" w:rsidP="00837555">
      <w:pPr>
        <w:spacing w:line="460" w:lineRule="exact"/>
        <w:jc w:val="both"/>
        <w:rPr>
          <w:rFonts w:ascii="標楷體" w:eastAsia="標楷體" w:hAnsi="標楷體"/>
          <w:color w:val="000000" w:themeColor="text1"/>
          <w:sz w:val="28"/>
          <w:szCs w:val="28"/>
        </w:rPr>
      </w:pPr>
      <w:r w:rsidRPr="00623885">
        <w:rPr>
          <w:rFonts w:ascii="標楷體" w:eastAsia="標楷體" w:hAnsi="標楷體" w:hint="eastAsia"/>
          <w:color w:val="000000" w:themeColor="text1"/>
          <w:sz w:val="28"/>
          <w:szCs w:val="28"/>
        </w:rPr>
        <w:t>四、報支勤務項目及時數：</w:t>
      </w:r>
    </w:p>
    <w:p w:rsidR="00837555" w:rsidRPr="00623885" w:rsidRDefault="00837555" w:rsidP="00837555">
      <w:pPr>
        <w:spacing w:line="460" w:lineRule="exact"/>
        <w:ind w:left="1120" w:hangingChars="400" w:hanging="1120"/>
        <w:rPr>
          <w:rFonts w:ascii="標楷體" w:eastAsia="標楷體" w:hAnsi="標楷體"/>
          <w:color w:val="000000" w:themeColor="text1"/>
          <w:sz w:val="28"/>
          <w:szCs w:val="28"/>
        </w:rPr>
      </w:pPr>
      <w:r w:rsidRPr="00623885">
        <w:rPr>
          <w:rFonts w:ascii="標楷體" w:eastAsia="標楷體" w:hAnsi="標楷體" w:hint="eastAsia"/>
          <w:color w:val="000000" w:themeColor="text1"/>
          <w:sz w:val="28"/>
          <w:szCs w:val="28"/>
        </w:rPr>
        <w:t xml:space="preserve"> </w:t>
      </w:r>
      <w:r w:rsidRPr="00623885">
        <w:rPr>
          <w:rFonts w:ascii="標楷體" w:eastAsia="標楷體" w:hAnsi="標楷體" w:cs="Arial" w:hint="eastAsia"/>
          <w:color w:val="000000" w:themeColor="text1"/>
          <w:sz w:val="28"/>
          <w:szCs w:val="28"/>
        </w:rPr>
        <w:t xml:space="preserve"> （一）報支超勤加班費勤務項目，依核發要點及下列規定辦理：</w:t>
      </w:r>
    </w:p>
    <w:p w:rsidR="00837555" w:rsidRPr="00623885" w:rsidRDefault="00837555" w:rsidP="00837555">
      <w:pPr>
        <w:spacing w:line="460" w:lineRule="exact"/>
        <w:ind w:leftChars="400" w:left="1660" w:hangingChars="250" w:hanging="70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1、行政警察勤務：勤務執行機構編配之勤務項目為勤區查察、巡邏、臨檢、守望、值班、備勤等六項。</w:t>
      </w:r>
    </w:p>
    <w:p w:rsidR="00837555" w:rsidRPr="00623885" w:rsidRDefault="00837555" w:rsidP="00837555">
      <w:pPr>
        <w:spacing w:line="460" w:lineRule="exact"/>
        <w:ind w:leftChars="400" w:left="1660" w:hangingChars="250" w:hanging="70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lastRenderedPageBreak/>
        <w:t xml:space="preserve">  2、專屬警察勤務：保安、刑事、交通警察大隊、少年、婦幼警察隊之各類專屬勤務，得依據內政部警政署相關規定、函釋並參照本局勤務實施細則，訂定勤務實施要領律定各種專屬勤務名稱。</w:t>
      </w:r>
    </w:p>
    <w:p w:rsidR="00837555" w:rsidRPr="00623885" w:rsidRDefault="00837555" w:rsidP="00837555">
      <w:pPr>
        <w:spacing w:line="460" w:lineRule="exact"/>
        <w:ind w:leftChars="400" w:left="1660" w:hangingChars="250" w:hanging="70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3、特種勤務：依據特勤之各種演習名稱報支，報支勤務項目為「○○演習」。</w:t>
      </w:r>
    </w:p>
    <w:p w:rsidR="00837555" w:rsidRPr="00623885" w:rsidRDefault="00837555" w:rsidP="00837555">
      <w:pPr>
        <w:spacing w:line="460" w:lineRule="exact"/>
        <w:ind w:leftChars="400" w:left="1660" w:hangingChars="250" w:hanging="70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4、大型活動及專案性勤務：依各項工作名稱報支。外勤員警併入常態勤務編配；內勤及督導人員依實際任務需要範圍合理編排之。</w:t>
      </w:r>
    </w:p>
    <w:p w:rsidR="00837555" w:rsidRPr="00623885" w:rsidRDefault="00837555" w:rsidP="00837555">
      <w:pPr>
        <w:spacing w:line="460" w:lineRule="exact"/>
        <w:ind w:leftChars="400" w:left="1660" w:hangingChars="250" w:hanging="70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5、督勤：巡官、分隊長以上之員警，其經各級主官（管）核定依各級督察單位規劃之督導勤務分配表，或業務單位規劃大型活動及專案性勤務併案規劃以所屬機關（單位）為督導執行對象之督導勤務編組表督（帶）勤，經簽會督察單位同意者為勤務督導。</w:t>
      </w:r>
    </w:p>
    <w:p w:rsidR="00837555" w:rsidRPr="00623885" w:rsidRDefault="00837555" w:rsidP="00837555">
      <w:pPr>
        <w:spacing w:line="460" w:lineRule="exact"/>
        <w:ind w:left="1120" w:hangingChars="400" w:hanging="1120"/>
        <w:rPr>
          <w:rFonts w:ascii="標楷體" w:eastAsia="標楷體" w:hAnsi="標楷體"/>
          <w:color w:val="000000" w:themeColor="text1"/>
          <w:sz w:val="28"/>
          <w:szCs w:val="28"/>
        </w:rPr>
      </w:pPr>
      <w:r w:rsidRPr="00623885">
        <w:rPr>
          <w:rFonts w:ascii="標楷體" w:eastAsia="標楷體" w:hAnsi="標楷體" w:hint="eastAsia"/>
          <w:color w:val="000000" w:themeColor="text1"/>
          <w:sz w:val="28"/>
          <w:szCs w:val="28"/>
        </w:rPr>
        <w:t xml:space="preserve">  </w:t>
      </w:r>
      <w:r w:rsidRPr="00623885">
        <w:rPr>
          <w:rFonts w:ascii="標楷體" w:eastAsia="標楷體" w:hAnsi="標楷體" w:cs="Arial" w:hint="eastAsia"/>
          <w:color w:val="000000" w:themeColor="text1"/>
          <w:sz w:val="28"/>
          <w:szCs w:val="28"/>
        </w:rPr>
        <w:t>（二）每人每日支給超勤加班費時數：</w:t>
      </w:r>
      <w:r w:rsidRPr="00623885">
        <w:rPr>
          <w:rFonts w:ascii="標楷體" w:eastAsia="標楷體" w:hAnsi="標楷體" w:hint="eastAsia"/>
          <w:color w:val="000000" w:themeColor="text1"/>
          <w:sz w:val="28"/>
          <w:szCs w:val="28"/>
        </w:rPr>
        <w:t xml:space="preserve"> </w:t>
      </w:r>
    </w:p>
    <w:p w:rsidR="00837555" w:rsidRPr="00623885" w:rsidRDefault="00837555" w:rsidP="00837555">
      <w:pPr>
        <w:spacing w:line="460" w:lineRule="exact"/>
        <w:ind w:leftChars="400" w:left="1660" w:hangingChars="250" w:hanging="70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1、外勤員警：依勤務分配表編排時段核算，執勤中因特殊狀況奉命延長服勤時間處理治安、交通等事故者，依實際服勤時數覈實報支，但須由主管於勤務分配表作成勤務變更註記並依規定報備。</w:t>
      </w:r>
    </w:p>
    <w:p w:rsidR="00837555" w:rsidRPr="00623885" w:rsidRDefault="00837555" w:rsidP="00837555">
      <w:pPr>
        <w:spacing w:line="460" w:lineRule="exact"/>
        <w:ind w:leftChars="400" w:left="1660" w:hangingChars="250" w:hanging="70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2、內勤員警(非依勤務分配表輪服勤務人員)：除遇有特殊情形並經機關主官核定外，不超過四小時。</w:t>
      </w:r>
    </w:p>
    <w:p w:rsidR="00837555" w:rsidRPr="00623885" w:rsidRDefault="00837555" w:rsidP="00837555">
      <w:pPr>
        <w:spacing w:line="460" w:lineRule="exact"/>
        <w:ind w:leftChars="400" w:left="1660" w:hangingChars="250" w:hanging="70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3、但下列情形得按實際超勤時數核支：</w:t>
      </w:r>
    </w:p>
    <w:p w:rsidR="00837555" w:rsidRPr="00623885" w:rsidRDefault="00837555" w:rsidP="00837555">
      <w:pPr>
        <w:spacing w:line="460" w:lineRule="exact"/>
        <w:ind w:leftChars="600" w:left="2140" w:hangingChars="250" w:hanging="700"/>
        <w:jc w:val="both"/>
        <w:rPr>
          <w:rFonts w:ascii="標楷體" w:eastAsia="標楷體" w:hAnsi="標楷體"/>
          <w:color w:val="000000" w:themeColor="text1"/>
          <w:sz w:val="28"/>
          <w:szCs w:val="28"/>
        </w:rPr>
      </w:pPr>
      <w:r w:rsidRPr="00623885">
        <w:rPr>
          <w:rFonts w:ascii="標楷體" w:eastAsia="標楷體" w:hAnsi="標楷體" w:hint="eastAsia"/>
          <w:color w:val="000000" w:themeColor="text1"/>
          <w:sz w:val="28"/>
          <w:szCs w:val="28"/>
        </w:rPr>
        <w:t>（1）外勤員警停止輪休者，須有特殊狀況，並經核定；至內勤員警(含借調、支援各科室或各業務組)係依政府行政機關辦公日曆表上班，其下班後、例假日(星期六、日) 均屬規定辦公時間外，無上開停止輪休之適用；另由業務單位（非勤務執行機構）規劃之勤務規劃表（非屬勤務分配表）所列「輪休」，與外勤員警之「輪休」有所區別，亦無適用之。</w:t>
      </w:r>
    </w:p>
    <w:p w:rsidR="00837555" w:rsidRDefault="00837555" w:rsidP="00837555">
      <w:pPr>
        <w:spacing w:line="460" w:lineRule="exact"/>
        <w:ind w:leftChars="600" w:left="2140" w:hangingChars="250" w:hanging="700"/>
        <w:jc w:val="both"/>
        <w:rPr>
          <w:rFonts w:ascii="標楷體" w:eastAsia="標楷體" w:hAnsi="標楷體"/>
          <w:color w:val="000000" w:themeColor="text1"/>
          <w:sz w:val="28"/>
          <w:szCs w:val="28"/>
        </w:rPr>
      </w:pPr>
      <w:r w:rsidRPr="00623885">
        <w:rPr>
          <w:rFonts w:ascii="標楷體" w:eastAsia="標楷體" w:hAnsi="標楷體" w:hint="eastAsia"/>
          <w:color w:val="000000" w:themeColor="text1"/>
          <w:sz w:val="28"/>
          <w:szCs w:val="28"/>
        </w:rPr>
        <w:t>（2）放假之國定紀念日、民俗節日、其他放假日(投開票日)、</w:t>
      </w:r>
      <w:r w:rsidRPr="00623885">
        <w:rPr>
          <w:rFonts w:ascii="標楷體" w:eastAsia="標楷體" w:hAnsi="標楷體" w:hint="eastAsia"/>
          <w:color w:val="000000" w:themeColor="text1"/>
          <w:sz w:val="28"/>
          <w:szCs w:val="28"/>
        </w:rPr>
        <w:lastRenderedPageBreak/>
        <w:t>停止辦公日(災防假)服勤者，外勤員警依實際執勤時間報支超勤加班費，內勤員警勤務時間計算，以勤務(督導)規劃單位通報之起迄時間為服勤(督勤)時間，其非經核定有預先簽出、逾時簽入之時段，均不列入超勤報支時段計算。</w:t>
      </w:r>
    </w:p>
    <w:p w:rsidR="00837555" w:rsidRPr="00D85223" w:rsidRDefault="00837555" w:rsidP="00837555">
      <w:pPr>
        <w:spacing w:line="460" w:lineRule="exact"/>
        <w:ind w:leftChars="600" w:left="2140" w:hangingChars="250" w:hanging="700"/>
        <w:jc w:val="both"/>
        <w:rPr>
          <w:rFonts w:ascii="標楷體" w:eastAsia="標楷體" w:hAnsi="標楷體"/>
          <w:color w:val="000000" w:themeColor="text1"/>
          <w:sz w:val="28"/>
          <w:szCs w:val="28"/>
        </w:rPr>
      </w:pPr>
      <w:r w:rsidRPr="00623885">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3</w:t>
      </w:r>
      <w:r w:rsidRPr="00623885">
        <w:rPr>
          <w:rFonts w:ascii="標楷體" w:eastAsia="標楷體" w:hAnsi="標楷體" w:hint="eastAsia"/>
          <w:color w:val="000000" w:themeColor="text1"/>
          <w:sz w:val="28"/>
          <w:szCs w:val="28"/>
        </w:rPr>
        <w:t>）</w:t>
      </w:r>
      <w:r w:rsidRPr="00D85223">
        <w:rPr>
          <w:rFonts w:ascii="標楷體" w:eastAsia="標楷體" w:hAnsi="標楷體" w:hint="eastAsia"/>
          <w:color w:val="000000" w:themeColor="text1"/>
          <w:sz w:val="28"/>
          <w:szCs w:val="28"/>
        </w:rPr>
        <w:t>內勤員警臨時奉命處理治安、交通等事故或偵辦員警違法案件致延長服勤時間者，應於勤務結束後補簽會相關單位並經核定據以覈實報支</w:t>
      </w:r>
      <w:r w:rsidRPr="00623885">
        <w:rPr>
          <w:rFonts w:ascii="標楷體" w:eastAsia="標楷體" w:hAnsi="標楷體" w:hint="eastAsia"/>
          <w:color w:val="000000" w:themeColor="text1"/>
          <w:sz w:val="28"/>
          <w:szCs w:val="28"/>
        </w:rPr>
        <w:t>。</w:t>
      </w:r>
    </w:p>
    <w:p w:rsidR="00837555" w:rsidRDefault="00837555" w:rsidP="00837555">
      <w:pPr>
        <w:spacing w:line="460" w:lineRule="exact"/>
        <w:ind w:left="840" w:hangingChars="300" w:hanging="84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（三）超勤時數之核計：超勤時數以小時計，未滿一小時者不計，不同時段未滿一小時或超過一小時之餘數，均不得合併計之。每小時之起迄時間為整點或半點(三十分)。</w:t>
      </w:r>
    </w:p>
    <w:p w:rsidR="00665200" w:rsidRPr="00623885" w:rsidRDefault="00665200" w:rsidP="00665200">
      <w:pPr>
        <w:spacing w:line="460" w:lineRule="exact"/>
        <w:ind w:left="560" w:hangingChars="200" w:hanging="560"/>
        <w:rPr>
          <w:rFonts w:ascii="標楷體" w:eastAsia="標楷體" w:hAnsi="標楷體" w:cs="Arial"/>
          <w:color w:val="000000" w:themeColor="text1"/>
          <w:sz w:val="28"/>
          <w:szCs w:val="28"/>
        </w:rPr>
      </w:pPr>
      <w:r>
        <w:rPr>
          <w:rFonts w:ascii="標楷體" w:eastAsia="標楷體" w:hAnsi="標楷體" w:cs="Arial" w:hint="eastAsia"/>
          <w:color w:val="000000" w:themeColor="text1"/>
          <w:sz w:val="28"/>
          <w:szCs w:val="28"/>
        </w:rPr>
        <w:t>五</w:t>
      </w:r>
      <w:r w:rsidRPr="00623885">
        <w:rPr>
          <w:rFonts w:ascii="標楷體" w:eastAsia="標楷體" w:hAnsi="標楷體" w:cs="Arial" w:hint="eastAsia"/>
          <w:color w:val="000000" w:themeColor="text1"/>
          <w:sz w:val="28"/>
          <w:szCs w:val="28"/>
        </w:rPr>
        <w:t>、</w:t>
      </w:r>
      <w:r w:rsidRPr="00665200">
        <w:rPr>
          <w:rFonts w:ascii="標楷體" w:eastAsia="標楷體" w:hAnsi="標楷體" w:cs="Arial" w:hint="eastAsia"/>
          <w:color w:val="000000" w:themeColor="text1"/>
          <w:sz w:val="28"/>
          <w:szCs w:val="28"/>
        </w:rPr>
        <w:t>作業規定：超勤加班費之核支應依據勤務分配表、員警出入登記簿、工作紀錄簿或其他足資證明之出勤資料核計超勤時數，並依各單位核發程序核支，其分工如下</w:t>
      </w:r>
      <w:r w:rsidRPr="00623885">
        <w:rPr>
          <w:rFonts w:ascii="標楷體" w:eastAsia="標楷體" w:hAnsi="標楷體" w:cs="Arial" w:hint="eastAsia"/>
          <w:color w:val="000000" w:themeColor="text1"/>
          <w:sz w:val="28"/>
          <w:szCs w:val="28"/>
        </w:rPr>
        <w:t>：</w:t>
      </w:r>
    </w:p>
    <w:p w:rsidR="00665200" w:rsidRPr="00623885" w:rsidRDefault="00665200" w:rsidP="00665200">
      <w:pPr>
        <w:spacing w:line="460" w:lineRule="exact"/>
        <w:ind w:left="1120" w:hangingChars="400" w:hanging="1120"/>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（一）</w:t>
      </w:r>
      <w:r w:rsidRPr="00665200">
        <w:rPr>
          <w:rFonts w:ascii="標楷體" w:eastAsia="標楷體" w:hAnsi="標楷體" w:cs="Arial" w:hint="eastAsia"/>
          <w:color w:val="000000" w:themeColor="text1"/>
          <w:sz w:val="28"/>
          <w:szCs w:val="28"/>
        </w:rPr>
        <w:t>行政單位：審查勤務項目及勤務編配之合理性、正當性、必要性</w:t>
      </w:r>
      <w:r w:rsidRPr="00623885">
        <w:rPr>
          <w:rFonts w:ascii="標楷體" w:eastAsia="標楷體" w:hAnsi="標楷體" w:cs="Arial" w:hint="eastAsia"/>
          <w:color w:val="000000" w:themeColor="text1"/>
          <w:sz w:val="28"/>
          <w:szCs w:val="28"/>
        </w:rPr>
        <w:t>。</w:t>
      </w:r>
    </w:p>
    <w:p w:rsidR="00665200" w:rsidRPr="00623885" w:rsidRDefault="00665200" w:rsidP="00665200">
      <w:pPr>
        <w:spacing w:line="460" w:lineRule="exact"/>
        <w:ind w:left="1120" w:hangingChars="400" w:hanging="1120"/>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（二）</w:t>
      </w:r>
      <w:r w:rsidRPr="00665200">
        <w:rPr>
          <w:rFonts w:ascii="標楷體" w:eastAsia="標楷體" w:hAnsi="標楷體" w:cs="Arial" w:hint="eastAsia"/>
          <w:color w:val="000000" w:themeColor="text1"/>
          <w:sz w:val="28"/>
          <w:szCs w:val="28"/>
        </w:rPr>
        <w:t>督察單位：審查勤務執行有無落實及確實</w:t>
      </w:r>
      <w:r w:rsidRPr="00623885">
        <w:rPr>
          <w:rFonts w:ascii="標楷體" w:eastAsia="標楷體" w:hAnsi="標楷體" w:cs="Arial" w:hint="eastAsia"/>
          <w:color w:val="000000" w:themeColor="text1"/>
          <w:sz w:val="28"/>
          <w:szCs w:val="28"/>
        </w:rPr>
        <w:t xml:space="preserve">。 </w:t>
      </w:r>
    </w:p>
    <w:p w:rsidR="00665200" w:rsidRPr="00623885" w:rsidRDefault="00665200" w:rsidP="00665200">
      <w:pPr>
        <w:spacing w:line="460" w:lineRule="exact"/>
        <w:ind w:left="1120" w:hangingChars="400" w:hanging="1120"/>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（三）</w:t>
      </w:r>
      <w:r w:rsidRPr="00665200">
        <w:rPr>
          <w:rFonts w:ascii="標楷體" w:eastAsia="標楷體" w:hAnsi="標楷體" w:cs="Arial" w:hint="eastAsia"/>
          <w:color w:val="000000" w:themeColor="text1"/>
          <w:sz w:val="28"/>
          <w:szCs w:val="28"/>
        </w:rPr>
        <w:t>人事單位：審查有無依本要點規定實施</w:t>
      </w:r>
      <w:r w:rsidRPr="00623885">
        <w:rPr>
          <w:rFonts w:ascii="標楷體" w:eastAsia="標楷體" w:hAnsi="標楷體" w:cs="Arial" w:hint="eastAsia"/>
          <w:color w:val="000000" w:themeColor="text1"/>
          <w:sz w:val="28"/>
          <w:szCs w:val="28"/>
        </w:rPr>
        <w:t>。</w:t>
      </w:r>
    </w:p>
    <w:p w:rsidR="00665200" w:rsidRPr="00665200" w:rsidRDefault="00665200" w:rsidP="00665200">
      <w:pPr>
        <w:spacing w:line="460" w:lineRule="exact"/>
        <w:ind w:left="1120" w:hangingChars="400" w:hanging="1120"/>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（四）</w:t>
      </w:r>
      <w:r w:rsidRPr="00665200">
        <w:rPr>
          <w:rFonts w:ascii="標楷體" w:eastAsia="標楷體" w:hAnsi="標楷體" w:cs="Arial" w:hint="eastAsia"/>
          <w:color w:val="000000" w:themeColor="text1"/>
          <w:sz w:val="28"/>
          <w:szCs w:val="28"/>
        </w:rPr>
        <w:t>會計單位：超勤加班費之審核及經費控制</w:t>
      </w:r>
      <w:r w:rsidRPr="00623885">
        <w:rPr>
          <w:rFonts w:ascii="標楷體" w:eastAsia="標楷體" w:hAnsi="標楷體" w:cs="Arial" w:hint="eastAsia"/>
          <w:color w:val="000000" w:themeColor="text1"/>
          <w:sz w:val="28"/>
          <w:szCs w:val="28"/>
        </w:rPr>
        <w:t>。</w:t>
      </w:r>
    </w:p>
    <w:p w:rsidR="00837555" w:rsidRPr="00623885" w:rsidRDefault="00837555" w:rsidP="00837555">
      <w:pPr>
        <w:spacing w:line="460" w:lineRule="exact"/>
        <w:ind w:left="840" w:hangingChars="300" w:hanging="84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六、一般規定：</w:t>
      </w:r>
    </w:p>
    <w:p w:rsidR="00837555" w:rsidRPr="00623885" w:rsidRDefault="00837555" w:rsidP="00837555">
      <w:pPr>
        <w:spacing w:line="460" w:lineRule="exact"/>
        <w:ind w:left="1120" w:hangingChars="400" w:hanging="1120"/>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（一）外勤員警每人每日勤務以十小時為度，其有延長必要者，須依內政部警政署規定辦理，並經分局、（大）隊長同意後報警察局核備。</w:t>
      </w:r>
    </w:p>
    <w:p w:rsidR="00837555" w:rsidRPr="00623885" w:rsidRDefault="00837555" w:rsidP="00837555">
      <w:pPr>
        <w:spacing w:line="460" w:lineRule="exact"/>
        <w:ind w:left="1120" w:hangingChars="400" w:hanging="1120"/>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（二）各分局、(大)隊應確實依轄區治安狀況，規劃勤務、部署警力，警察負有維護治安、交通安全之責，不得為報支超勤而編排非必要之勤務。</w:t>
      </w:r>
    </w:p>
    <w:p w:rsidR="00837555" w:rsidRPr="00623885" w:rsidRDefault="00837555" w:rsidP="00837555">
      <w:pPr>
        <w:spacing w:line="460" w:lineRule="exact"/>
        <w:ind w:left="1120" w:hangingChars="400" w:hanging="1120"/>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（三）勤務督導人員應穿著制服；有特殊情形並經主官核定，或兼有便衣勤務執行者，不在此限。</w:t>
      </w:r>
    </w:p>
    <w:p w:rsidR="00837555" w:rsidRPr="00623885" w:rsidRDefault="00837555" w:rsidP="00837555">
      <w:pPr>
        <w:spacing w:line="460" w:lineRule="exact"/>
        <w:ind w:left="1120" w:hangingChars="400" w:hanging="1120"/>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（四）報支超勤勤務項目，依本作業規定辦理；但因臨時經各級主官指派並實際執行，且勤務項目經警察局超勤審查單位審核並核</w:t>
      </w:r>
      <w:r w:rsidRPr="00623885">
        <w:rPr>
          <w:rFonts w:ascii="標楷體" w:eastAsia="標楷體" w:hAnsi="標楷體" w:cs="Arial" w:hint="eastAsia"/>
          <w:color w:val="000000" w:themeColor="text1"/>
          <w:sz w:val="28"/>
          <w:szCs w:val="28"/>
        </w:rPr>
        <w:lastRenderedPageBreak/>
        <w:t>定者，不在此限。</w:t>
      </w:r>
    </w:p>
    <w:p w:rsidR="00837555" w:rsidRPr="00623885" w:rsidRDefault="00837555" w:rsidP="00837555">
      <w:pPr>
        <w:spacing w:line="460" w:lineRule="exact"/>
        <w:ind w:left="560" w:hangingChars="200" w:hanging="56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七、獎懲：超勤加班費，非固定津貼，其支領對象、支給標準及超勤時數核計之申請及審核依本作業規定辦理。未依規定編排或執行勤務者，依相關督察、勤務規定追究有關人員責任；未依規定報領超勤加班費或審查不實者，依相關法令及本局相關規定究辦，各有關人員責任及獎懲如下：</w:t>
      </w:r>
    </w:p>
    <w:p w:rsidR="00837555" w:rsidRPr="00623885" w:rsidRDefault="00837555" w:rsidP="00837555">
      <w:pPr>
        <w:spacing w:line="460" w:lineRule="exact"/>
        <w:ind w:left="560" w:hangingChars="200" w:hanging="56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（一）相關人員：</w:t>
      </w:r>
    </w:p>
    <w:p w:rsidR="00837555" w:rsidRPr="00623885" w:rsidRDefault="00837555" w:rsidP="00837555">
      <w:pPr>
        <w:spacing w:line="460" w:lineRule="exact"/>
        <w:ind w:leftChars="400" w:left="1660" w:hangingChars="250" w:hanging="70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1、當事人之申領責任：超勤加班費係由當事人依規定具名申領，金額亦由當事人收受，自應負主要責任。如有未核實報領加班費情事，當事人應從重議處或逕予移送法辦。</w:t>
      </w:r>
    </w:p>
    <w:p w:rsidR="00837555" w:rsidRPr="00623885" w:rsidRDefault="00837555" w:rsidP="00837555">
      <w:pPr>
        <w:spacing w:line="460" w:lineRule="exact"/>
        <w:ind w:leftChars="400" w:left="1660" w:hangingChars="250" w:hanging="70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2、單位主管之管理責任：應編排合理勤務，並詳實審查報領超勤加班費清冊，如有違誤，應依規定查究考核監督不周責任。</w:t>
      </w:r>
    </w:p>
    <w:p w:rsidR="00837555" w:rsidRPr="00623885" w:rsidRDefault="00837555" w:rsidP="00837555">
      <w:pPr>
        <w:spacing w:line="460" w:lineRule="exact"/>
        <w:ind w:leftChars="400" w:left="1660" w:hangingChars="250" w:hanging="70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3、相關單位之審核責任：除平時審查外，每月並依核發要點審核分工作業規定，本於各該業務權責詳實核對相關簿冊實施抽查，如經複查已被抽查員警仍有未符合申領規定者，查究各單位審核單位之責。</w:t>
      </w:r>
    </w:p>
    <w:p w:rsidR="00837555" w:rsidRPr="00623885" w:rsidRDefault="00837555" w:rsidP="00837555">
      <w:pPr>
        <w:spacing w:line="460" w:lineRule="exact"/>
        <w:ind w:left="560" w:hangingChars="200" w:hanging="56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（二）當事人及單位主管之責任部分： </w:t>
      </w:r>
    </w:p>
    <w:p w:rsidR="00837555" w:rsidRPr="00623885" w:rsidRDefault="00837555" w:rsidP="00837555">
      <w:pPr>
        <w:spacing w:line="460" w:lineRule="exact"/>
        <w:ind w:leftChars="400" w:left="1660" w:hangingChars="250" w:hanging="70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1、當事人請假期間，未實際執行（督導）勤務者，仍申報超勤加班費者，申誡。</w:t>
      </w:r>
    </w:p>
    <w:p w:rsidR="00837555" w:rsidRPr="00623885" w:rsidRDefault="00837555" w:rsidP="00837555">
      <w:pPr>
        <w:spacing w:line="460" w:lineRule="exact"/>
        <w:ind w:leftChars="400" w:left="1660" w:hangingChars="250" w:hanging="70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2、逃勤（未有實際執行「督導」勤務者），仍申報超勤加班費者，申誡。</w:t>
      </w:r>
    </w:p>
    <w:p w:rsidR="00837555" w:rsidRPr="00623885" w:rsidRDefault="00837555" w:rsidP="00837555">
      <w:pPr>
        <w:spacing w:line="460" w:lineRule="exact"/>
        <w:ind w:leftChars="400" w:left="1660" w:hangingChars="250" w:hanging="70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3、未依規定簽、出入或註記相關簿冊，無法證明有超勤之事實，仍申報超勤加班費者，申誡。</w:t>
      </w:r>
    </w:p>
    <w:p w:rsidR="00837555" w:rsidRPr="00623885" w:rsidRDefault="00837555" w:rsidP="00837555">
      <w:pPr>
        <w:spacing w:line="460" w:lineRule="exact"/>
        <w:ind w:leftChars="400" w:left="1660" w:hangingChars="250" w:hanging="70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4、值日人員未依規定支領值日費，而申報超勤加班費，申誡。</w:t>
      </w:r>
    </w:p>
    <w:p w:rsidR="00837555" w:rsidRPr="00623885" w:rsidRDefault="00837555" w:rsidP="00837555">
      <w:pPr>
        <w:spacing w:line="460" w:lineRule="exact"/>
        <w:ind w:leftChars="400" w:left="1660" w:hangingChars="250" w:hanging="70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5、未詳實核對勤務項目、超勤時數、日期、時段，衍生誤報、虛報，核予劣蹟或申誡。</w:t>
      </w:r>
    </w:p>
    <w:p w:rsidR="00837555" w:rsidRPr="00623885" w:rsidRDefault="00837555" w:rsidP="00837555">
      <w:pPr>
        <w:spacing w:line="460" w:lineRule="exact"/>
        <w:ind w:leftChars="400" w:left="1660" w:hangingChars="250" w:hanging="70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6、單位主管未合理編排勤務，增加固定或不必要勤務，或未妥適規劃運用警力、分派勤務，違反警察勤務條例及核發要點者，核予劣蹟或申誡。</w:t>
      </w:r>
    </w:p>
    <w:p w:rsidR="00837555" w:rsidRPr="00623885" w:rsidRDefault="00837555" w:rsidP="00837555">
      <w:pPr>
        <w:spacing w:line="460" w:lineRule="exact"/>
        <w:ind w:leftChars="400" w:left="1660" w:hangingChars="250" w:hanging="70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7、單位主管未詳實審查報領超勤加班費清冊，影響機關發放超</w:t>
      </w:r>
      <w:r w:rsidRPr="00623885">
        <w:rPr>
          <w:rFonts w:ascii="標楷體" w:eastAsia="標楷體" w:hAnsi="標楷體" w:cs="Arial" w:hint="eastAsia"/>
          <w:color w:val="000000" w:themeColor="text1"/>
          <w:sz w:val="28"/>
          <w:szCs w:val="28"/>
        </w:rPr>
        <w:lastRenderedPageBreak/>
        <w:t>勤加班費正確性者，核予劣蹟或申誡。</w:t>
      </w:r>
    </w:p>
    <w:p w:rsidR="00837555" w:rsidRPr="00623885" w:rsidRDefault="00837555" w:rsidP="00837555">
      <w:pPr>
        <w:spacing w:line="460" w:lineRule="exact"/>
        <w:ind w:leftChars="400" w:left="1660" w:hangingChars="250" w:hanging="70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8、以上違失情節重大者，記過，如已涉及刑事責任，另案移送。</w:t>
      </w:r>
    </w:p>
    <w:p w:rsidR="00837555" w:rsidRPr="00623885" w:rsidRDefault="00837555" w:rsidP="00837555">
      <w:pPr>
        <w:spacing w:line="460" w:lineRule="exact"/>
        <w:ind w:leftChars="400" w:left="1660" w:hangingChars="250" w:hanging="70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9、對遭申誡處分以上人員，除加強控管外並連續三個月列必抽核人員。</w:t>
      </w:r>
    </w:p>
    <w:p w:rsidR="00837555" w:rsidRPr="00623885" w:rsidRDefault="00837555" w:rsidP="00837555">
      <w:pPr>
        <w:spacing w:line="460" w:lineRule="exact"/>
        <w:ind w:left="560" w:hangingChars="200" w:hanging="56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（三）審核單位責任：</w:t>
      </w:r>
    </w:p>
    <w:p w:rsidR="00837555" w:rsidRPr="00623885" w:rsidRDefault="00837555" w:rsidP="00837555">
      <w:pPr>
        <w:spacing w:line="460" w:lineRule="exact"/>
        <w:ind w:leftChars="400" w:left="1660" w:hangingChars="250" w:hanging="70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1、經上級單位複查已被抽查員警仍有未符合申領規定者，查究各單位審核單位之責，核予劣蹟或申誡。</w:t>
      </w:r>
    </w:p>
    <w:p w:rsidR="00837555" w:rsidRPr="00623885" w:rsidRDefault="00837555" w:rsidP="00837555">
      <w:pPr>
        <w:spacing w:line="460" w:lineRule="exact"/>
        <w:ind w:leftChars="400" w:left="1660" w:hangingChars="250" w:hanging="70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2、審核單位未能發現同仁申領超勤加班費時數超過一百小時，或已逾機關核定最高之金額者，核予劣蹟或申誡。</w:t>
      </w:r>
    </w:p>
    <w:p w:rsidR="00837555" w:rsidRPr="00623885" w:rsidRDefault="00837555" w:rsidP="00837555">
      <w:pPr>
        <w:spacing w:line="460" w:lineRule="exact"/>
        <w:ind w:leftChars="400" w:left="1660" w:hangingChars="250" w:hanging="70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3、對於異動人員或已確知有不得報支超勤加班費之人員等，因審核單位未加強橫向聯繫，致員警溢領超勤加班費者，核予劣蹟或申誡。</w:t>
      </w:r>
    </w:p>
    <w:p w:rsidR="00837555" w:rsidRPr="00623885" w:rsidRDefault="00837555" w:rsidP="00837555">
      <w:pPr>
        <w:spacing w:line="460" w:lineRule="exact"/>
        <w:ind w:leftChars="400" w:left="1660" w:hangingChars="250" w:hanging="700"/>
        <w:jc w:val="both"/>
        <w:rPr>
          <w:rFonts w:ascii="標楷體" w:eastAsia="標楷體" w:hAnsi="標楷體" w:cs="Arial"/>
          <w:color w:val="000000" w:themeColor="text1"/>
          <w:sz w:val="28"/>
          <w:szCs w:val="28"/>
        </w:rPr>
      </w:pPr>
      <w:r w:rsidRPr="00623885">
        <w:rPr>
          <w:rFonts w:ascii="標楷體" w:eastAsia="標楷體" w:hAnsi="標楷體" w:cs="Arial" w:hint="eastAsia"/>
          <w:color w:val="000000" w:themeColor="text1"/>
          <w:sz w:val="28"/>
          <w:szCs w:val="28"/>
        </w:rPr>
        <w:t xml:space="preserve">  4、未依核發要點或相關函釋（督導通報）審核、宣導，致員警誤報超勤加班費者，核予劣蹟或申誡。</w:t>
      </w:r>
    </w:p>
    <w:p w:rsidR="00837555" w:rsidRPr="00623885" w:rsidRDefault="00837555" w:rsidP="00837555">
      <w:pPr>
        <w:spacing w:line="460" w:lineRule="exact"/>
        <w:ind w:left="560" w:hangingChars="200" w:hanging="560"/>
        <w:jc w:val="both"/>
        <w:rPr>
          <w:rFonts w:ascii="標楷體" w:eastAsia="標楷體" w:hAnsi="標楷體"/>
          <w:color w:val="000000" w:themeColor="text1"/>
          <w:kern w:val="0"/>
          <w:sz w:val="28"/>
          <w:szCs w:val="28"/>
        </w:rPr>
      </w:pPr>
    </w:p>
    <w:p w:rsidR="00837555" w:rsidRPr="00623885" w:rsidRDefault="00837555" w:rsidP="00837555">
      <w:pPr>
        <w:rPr>
          <w:color w:val="000000" w:themeColor="text1"/>
        </w:rPr>
      </w:pPr>
    </w:p>
    <w:p w:rsidR="00837555" w:rsidRPr="00623885" w:rsidRDefault="00837555" w:rsidP="00837555">
      <w:pPr>
        <w:rPr>
          <w:color w:val="000000" w:themeColor="text1"/>
        </w:rPr>
      </w:pPr>
    </w:p>
    <w:p w:rsidR="00837555" w:rsidRPr="00623885" w:rsidRDefault="00837555" w:rsidP="00837555">
      <w:pPr>
        <w:rPr>
          <w:color w:val="000000" w:themeColor="text1"/>
        </w:rPr>
      </w:pPr>
    </w:p>
    <w:p w:rsidR="00837555" w:rsidRPr="00623885" w:rsidRDefault="00837555" w:rsidP="00837555">
      <w:pPr>
        <w:rPr>
          <w:color w:val="000000" w:themeColor="text1"/>
        </w:rPr>
      </w:pPr>
    </w:p>
    <w:p w:rsidR="00837555" w:rsidRPr="00623885" w:rsidRDefault="00837555" w:rsidP="00837555">
      <w:pPr>
        <w:rPr>
          <w:color w:val="000000" w:themeColor="text1"/>
        </w:rPr>
      </w:pPr>
    </w:p>
    <w:p w:rsidR="00837555" w:rsidRPr="00623885" w:rsidRDefault="00837555" w:rsidP="00837555">
      <w:pPr>
        <w:rPr>
          <w:color w:val="000000" w:themeColor="text1"/>
        </w:rPr>
      </w:pPr>
    </w:p>
    <w:p w:rsidR="007C734F" w:rsidRPr="00665200" w:rsidRDefault="007C734F" w:rsidP="00665200">
      <w:pPr>
        <w:widowControl/>
      </w:pPr>
    </w:p>
    <w:sectPr w:rsidR="007C734F" w:rsidRPr="00665200" w:rsidSect="0004559E">
      <w:footerReference w:type="even" r:id="rId6"/>
      <w:footerReference w:type="default" r:id="rId7"/>
      <w:pgSz w:w="11906" w:h="16838" w:code="9"/>
      <w:pgMar w:top="1418" w:right="1418" w:bottom="1418" w:left="1701"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2C84" w:rsidRDefault="00192C84">
      <w:r>
        <w:separator/>
      </w:r>
    </w:p>
  </w:endnote>
  <w:endnote w:type="continuationSeparator" w:id="0">
    <w:p w:rsidR="00192C84" w:rsidRDefault="00192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559E" w:rsidRDefault="00665200" w:rsidP="0004559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04559E" w:rsidRDefault="00192C84">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559E" w:rsidRDefault="00665200" w:rsidP="0004559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8D3C69">
      <w:rPr>
        <w:rStyle w:val="a5"/>
        <w:noProof/>
      </w:rPr>
      <w:t>12</w:t>
    </w:r>
    <w:r>
      <w:rPr>
        <w:rStyle w:val="a5"/>
      </w:rPr>
      <w:fldChar w:fldCharType="end"/>
    </w:r>
  </w:p>
  <w:p w:rsidR="0004559E" w:rsidRDefault="00192C84">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2C84" w:rsidRDefault="00192C84">
      <w:r>
        <w:separator/>
      </w:r>
    </w:p>
  </w:footnote>
  <w:footnote w:type="continuationSeparator" w:id="0">
    <w:p w:rsidR="00192C84" w:rsidRDefault="00192C8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555"/>
    <w:rsid w:val="001874D7"/>
    <w:rsid w:val="00192C84"/>
    <w:rsid w:val="00665200"/>
    <w:rsid w:val="00695995"/>
    <w:rsid w:val="007C734F"/>
    <w:rsid w:val="00837555"/>
    <w:rsid w:val="00877C7C"/>
    <w:rsid w:val="008D3C69"/>
    <w:rsid w:val="00A15BB3"/>
    <w:rsid w:val="00B867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2D70B56-D6CF-42DA-8731-411A23A14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755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837555"/>
    <w:pPr>
      <w:tabs>
        <w:tab w:val="center" w:pos="4153"/>
        <w:tab w:val="right" w:pos="8306"/>
      </w:tabs>
      <w:snapToGrid w:val="0"/>
    </w:pPr>
    <w:rPr>
      <w:sz w:val="20"/>
      <w:szCs w:val="20"/>
    </w:rPr>
  </w:style>
  <w:style w:type="character" w:customStyle="1" w:styleId="a4">
    <w:name w:val="頁尾 字元"/>
    <w:basedOn w:val="a0"/>
    <w:link w:val="a3"/>
    <w:rsid w:val="00837555"/>
    <w:rPr>
      <w:rFonts w:ascii="Times New Roman" w:eastAsia="新細明體" w:hAnsi="Times New Roman" w:cs="Times New Roman"/>
      <w:sz w:val="20"/>
      <w:szCs w:val="20"/>
    </w:rPr>
  </w:style>
  <w:style w:type="character" w:styleId="a5">
    <w:name w:val="page number"/>
    <w:uiPriority w:val="99"/>
    <w:rsid w:val="00837555"/>
    <w:rPr>
      <w:rFonts w:cs="Times New Roman"/>
    </w:rPr>
  </w:style>
  <w:style w:type="paragraph" w:styleId="a6">
    <w:name w:val="List Paragraph"/>
    <w:basedOn w:val="a"/>
    <w:uiPriority w:val="34"/>
    <w:qFormat/>
    <w:rsid w:val="00837555"/>
    <w:pPr>
      <w:ind w:leftChars="200" w:left="480"/>
    </w:pPr>
  </w:style>
  <w:style w:type="paragraph" w:styleId="a7">
    <w:name w:val="header"/>
    <w:basedOn w:val="a"/>
    <w:link w:val="a8"/>
    <w:uiPriority w:val="99"/>
    <w:unhideWhenUsed/>
    <w:rsid w:val="00877C7C"/>
    <w:pPr>
      <w:tabs>
        <w:tab w:val="center" w:pos="4153"/>
        <w:tab w:val="right" w:pos="8306"/>
      </w:tabs>
      <w:snapToGrid w:val="0"/>
    </w:pPr>
    <w:rPr>
      <w:sz w:val="20"/>
      <w:szCs w:val="20"/>
    </w:rPr>
  </w:style>
  <w:style w:type="character" w:customStyle="1" w:styleId="a8">
    <w:name w:val="頁首 字元"/>
    <w:basedOn w:val="a0"/>
    <w:link w:val="a7"/>
    <w:uiPriority w:val="99"/>
    <w:rsid w:val="00877C7C"/>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1504</Words>
  <Characters>8577</Characters>
  <Application>Microsoft Office Word</Application>
  <DocSecurity>0</DocSecurity>
  <Lines>71</Lines>
  <Paragraphs>20</Paragraphs>
  <ScaleCrop>false</ScaleCrop>
  <Company/>
  <LinksUpToDate>false</LinksUpToDate>
  <CharactersWithSpaces>10061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junwei</dc:creator>
  <cp:lastModifiedBy>陳嘉胤</cp:lastModifiedBy>
  <cp:revision>2</cp:revision>
  <dcterms:created xsi:type="dcterms:W3CDTF">2019-01-08T00:07:00Z</dcterms:created>
  <dcterms:modified xsi:type="dcterms:W3CDTF">2019-01-08T00:07:00Z</dcterms:modified>
</cp:coreProperties>
</file>