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F0032C">
        <w:rPr>
          <w:rFonts w:ascii="標楷體" w:eastAsia="標楷體" w:hAnsi="標楷體" w:hint="eastAsia"/>
          <w:bCs/>
          <w:sz w:val="40"/>
          <w:szCs w:val="40"/>
        </w:rPr>
        <w:t>臺中市二○一八臺中世界花卉博覽會門票收費標準</w:t>
      </w:r>
    </w:p>
    <w:bookmarkEnd w:id="0"/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第一條    本標準依規費法第十條第一項規定訂定之。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第二條    本標準之主管機關為臺中市政府交通局（以下簡稱交通局）。</w:t>
      </w:r>
    </w:p>
    <w:p w:rsidR="00F0032C" w:rsidRPr="00F0032C" w:rsidRDefault="00F0032C" w:rsidP="00F0032C">
      <w:pPr>
        <w:spacing w:line="460" w:lineRule="exact"/>
        <w:ind w:left="1417" w:hangingChars="506" w:hanging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 xml:space="preserve">第三條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本標準所稱門票，指由交通局自行或委託他人印製，適用</w:t>
      </w: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二○一八臺中世界花卉博覽會（以下簡稱臺中花博）期間入場參觀使用之票證。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第四條    臺中花博門票之類別、票種、票價及適用對象如附表。</w:t>
      </w:r>
    </w:p>
    <w:p w:rsidR="00F0032C" w:rsidRPr="00F0032C" w:rsidRDefault="00F0032C" w:rsidP="00F0032C">
      <w:pPr>
        <w:spacing w:line="460" w:lineRule="exact"/>
        <w:ind w:left="1417" w:hangingChars="506" w:hanging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第五條    基於公共利益或特殊需要考量，得減免票價，並由交通局公告之。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第六條    臺中花博門票之收入，依法解繳市庫。</w:t>
      </w:r>
    </w:p>
    <w:p w:rsidR="00442208" w:rsidRPr="00442208" w:rsidRDefault="00442208" w:rsidP="00442208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42208">
        <w:rPr>
          <w:rFonts w:ascii="標楷體" w:eastAsia="標楷體" w:hAnsi="標楷體" w:hint="eastAsia"/>
          <w:color w:val="000000"/>
          <w:sz w:val="28"/>
          <w:szCs w:val="28"/>
        </w:rPr>
        <w:t>第七條    本標準自發布日施行。</w:t>
      </w:r>
    </w:p>
    <w:p w:rsidR="00442208" w:rsidRPr="00442208" w:rsidRDefault="00442208" w:rsidP="00442208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42208">
        <w:rPr>
          <w:rFonts w:ascii="標楷體" w:eastAsia="標楷體" w:hAnsi="標楷體" w:hint="eastAsia"/>
          <w:color w:val="000000"/>
          <w:sz w:val="28"/>
          <w:szCs w:val="28"/>
        </w:rPr>
        <w:t xml:space="preserve">          本標準中華民國一百零七年十二月二十七日修正條文，自</w:t>
      </w:r>
    </w:p>
    <w:p w:rsidR="00F0032C" w:rsidRPr="00442208" w:rsidRDefault="00442208" w:rsidP="00442208">
      <w:pPr>
        <w:spacing w:line="46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442208">
        <w:rPr>
          <w:rFonts w:ascii="標楷體" w:eastAsia="標楷體" w:hAnsi="標楷體" w:hint="eastAsia"/>
          <w:color w:val="000000"/>
          <w:sz w:val="28"/>
          <w:szCs w:val="28"/>
        </w:rPr>
        <w:t xml:space="preserve">      中華民國一百零八年一月一日施行。</w:t>
      </w:r>
    </w:p>
    <w:p w:rsidR="00F0032C" w:rsidRPr="00442208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Pr="00A812A4" w:rsidRDefault="007B7FFE" w:rsidP="00D9769A">
      <w:pPr>
        <w:spacing w:beforeLines="50" w:before="180" w:afterLines="50" w:after="180" w:line="200" w:lineRule="exact"/>
        <w:ind w:left="980" w:hanging="9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-52705</wp:posOffset>
                </wp:positionV>
                <wp:extent cx="1114425" cy="247650"/>
                <wp:effectExtent l="0" t="0" r="952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69A" w:rsidRPr="00A27FA1" w:rsidRDefault="00D9769A" w:rsidP="00D9769A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8.05pt;margin-top:-4.15pt;width:87.7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" fillcolor="window" strokecolor="window">
                <v:textbox>
                  <w:txbxContent>
                    <w:p w:rsidR="00D9769A" w:rsidRPr="00A27FA1" w:rsidRDefault="00D9769A" w:rsidP="00D9769A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088B" w:rsidRPr="00002975" w:rsidRDefault="00D2088B" w:rsidP="00D2088B">
      <w:pPr>
        <w:spacing w:afterLines="50" w:after="180" w:line="400" w:lineRule="exact"/>
        <w:rPr>
          <w:rFonts w:ascii="Times New Roman" w:hAnsi="Times New Roman"/>
          <w:color w:val="000000" w:themeColor="text1"/>
          <w:sz w:val="40"/>
          <w:szCs w:val="40"/>
        </w:rPr>
      </w:pPr>
      <w:r w:rsidRPr="00002975">
        <w:rPr>
          <w:rFonts w:ascii="標楷體" w:eastAsia="標楷體" w:hAnsi="標楷體" w:hint="eastAsia"/>
          <w:color w:val="000000" w:themeColor="text1"/>
          <w:sz w:val="40"/>
          <w:szCs w:val="40"/>
        </w:rPr>
        <w:t>附表：臺中市二○一八臺中世界花卉博覽會門票收費標準表</w:t>
      </w: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4"/>
        <w:gridCol w:w="1560"/>
        <w:gridCol w:w="3402"/>
        <w:gridCol w:w="3549"/>
      </w:tblGrid>
      <w:tr w:rsidR="00D2088B" w:rsidTr="00FF122E">
        <w:trPr>
          <w:trHeight w:val="284"/>
          <w:jc w:val="center"/>
        </w:trPr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類別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票種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票價</w:t>
            </w:r>
          </w:p>
          <w:p w:rsidR="00D2088B" w:rsidRPr="00B34946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49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(新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臺</w:t>
            </w:r>
            <w:r w:rsidRPr="00B349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幣/元)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適用對象</w:t>
            </w:r>
          </w:p>
        </w:tc>
        <w:tc>
          <w:tcPr>
            <w:tcW w:w="3549" w:type="dxa"/>
          </w:tcPr>
          <w:p w:rsidR="00D2088B" w:rsidRDefault="00D2088B" w:rsidP="00FF122E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早鳥/</w:t>
            </w:r>
            <w:r w:rsidRPr="005A7B0B">
              <w:rPr>
                <w:rFonts w:ascii="標楷體" w:eastAsia="標楷體" w:hAnsi="標楷體"/>
                <w:color w:val="000000" w:themeColor="text1"/>
              </w:rPr>
              <w:t>預售</w:t>
            </w:r>
            <w:r w:rsidRPr="005A7B0B">
              <w:rPr>
                <w:rFonts w:ascii="標楷體" w:eastAsia="標楷體" w:hAnsi="標楷體" w:hint="eastAsia"/>
                <w:color w:val="000000" w:themeColor="text1"/>
              </w:rPr>
              <w:t>全票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color w:val="000000" w:themeColor="text1"/>
              </w:rPr>
              <w:t>最</w:t>
            </w:r>
            <w:r w:rsidRPr="005A7B0B">
              <w:rPr>
                <w:rFonts w:ascii="Times New Roman" w:eastAsia="標楷體" w:hAnsi="Times New Roman"/>
                <w:color w:val="000000" w:themeColor="text1"/>
              </w:rPr>
              <w:t>早鳥票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  <w:vMerge w:val="restart"/>
            <w:vAlign w:val="center"/>
          </w:tcPr>
          <w:p w:rsidR="00D2088B" w:rsidRPr="00FD496A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D496A">
              <w:rPr>
                <w:rFonts w:ascii="標楷體" w:eastAsia="標楷體" w:hAnsi="標楷體"/>
                <w:color w:val="000000" w:themeColor="text1"/>
              </w:rPr>
              <w:t>實施期間由交通局公告之。</w:t>
            </w: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5A7B0B">
              <w:rPr>
                <w:rFonts w:ascii="Times New Roman" w:eastAsia="標楷體" w:hAnsi="Times New Roman"/>
                <w:color w:val="000000" w:themeColor="text1"/>
              </w:rPr>
              <w:t>早鳥票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175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5A7B0B">
              <w:rPr>
                <w:rFonts w:ascii="Times New Roman" w:eastAsia="標楷體" w:hAnsi="Times New Roman"/>
                <w:color w:val="000000" w:themeColor="text1"/>
              </w:rPr>
              <w:t>預售優惠票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 w:hint="eastAsia"/>
                <w:color w:val="000000" w:themeColor="text1"/>
              </w:rPr>
              <w:t>200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5A7B0B">
              <w:rPr>
                <w:rFonts w:ascii="Times New Roman" w:eastAsia="標楷體" w:hAnsi="Times New Roman"/>
                <w:color w:val="000000" w:themeColor="text1"/>
              </w:rPr>
              <w:t>預售全票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eastAsia="標楷體" w:hAnsi="Times New Roman"/>
                <w:color w:val="000000" w:themeColor="text1"/>
              </w:rPr>
              <w:t>233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2088B" w:rsidRPr="005A7B0B" w:rsidRDefault="00D2088B" w:rsidP="00FF122E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營運票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全票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350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  <w:vMerge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學生票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250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凡符合教育部採認規定之國內外各級學校學生，憑學生證購買。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優待票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175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Pr="00B76DF3" w:rsidRDefault="00D2088B" w:rsidP="00D2088B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 w:themeColor="text1"/>
              </w:rPr>
            </w:pPr>
            <w:r w:rsidRPr="00B76DF3">
              <w:rPr>
                <w:rFonts w:ascii="標楷體" w:eastAsia="標楷體" w:hAnsi="標楷體" w:hint="eastAsia"/>
                <w:color w:val="000000" w:themeColor="text1"/>
              </w:rPr>
              <w:t>年齡</w:t>
            </w:r>
            <w:r w:rsidRPr="00B76DF3">
              <w:rPr>
                <w:rFonts w:ascii="Times New Roman" w:hAnsi="Times New Roman"/>
                <w:color w:val="000000" w:themeColor="text1"/>
              </w:rPr>
              <w:t>65</w:t>
            </w:r>
            <w:r w:rsidRPr="00B76DF3">
              <w:rPr>
                <w:rFonts w:ascii="標楷體" w:eastAsia="標楷體" w:hAnsi="標楷體" w:hint="eastAsia"/>
                <w:color w:val="000000" w:themeColor="text1"/>
              </w:rPr>
              <w:t>歲</w:t>
            </w:r>
            <w:r w:rsidRPr="00B76DF3">
              <w:rPr>
                <w:rFonts w:ascii="Times New Roman" w:hAnsi="Times New Roman"/>
                <w:color w:val="000000" w:themeColor="text1"/>
              </w:rPr>
              <w:t>(</w:t>
            </w:r>
            <w:r w:rsidRPr="00B76DF3">
              <w:rPr>
                <w:rFonts w:ascii="標楷體" w:eastAsia="標楷體" w:hAnsi="標楷體" w:hint="eastAsia"/>
                <w:color w:val="000000" w:themeColor="text1"/>
              </w:rPr>
              <w:t>含</w:t>
            </w:r>
            <w:r w:rsidRPr="00B76DF3">
              <w:rPr>
                <w:rFonts w:ascii="Times New Roman" w:hAnsi="Times New Roman"/>
                <w:color w:val="000000" w:themeColor="text1"/>
              </w:rPr>
              <w:t>)</w:t>
            </w:r>
            <w:r w:rsidRPr="00B76DF3">
              <w:rPr>
                <w:rFonts w:ascii="標楷體" w:eastAsia="標楷體" w:hAnsi="標楷體" w:hint="eastAsia"/>
                <w:color w:val="000000" w:themeColor="text1"/>
              </w:rPr>
              <w:t>以上者，購票時須出示身分證明文件。</w:t>
            </w:r>
          </w:p>
          <w:p w:rsidR="00D2088B" w:rsidRPr="00B76DF3" w:rsidRDefault="00D2088B" w:rsidP="00D2088B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 w:themeColor="text1"/>
              </w:rPr>
            </w:pPr>
            <w:r w:rsidRPr="00B76DF3">
              <w:rPr>
                <w:rFonts w:ascii="標楷體" w:eastAsia="標楷體" w:hAnsi="標楷體" w:hint="eastAsia"/>
                <w:color w:val="000000" w:themeColor="text1"/>
              </w:rPr>
              <w:t>持有孕婦手冊</w:t>
            </w:r>
            <w:r w:rsidRPr="00B76DF3">
              <w:rPr>
                <w:rFonts w:ascii="Times New Roman" w:hAnsi="Times New Roman"/>
                <w:color w:val="000000" w:themeColor="text1"/>
              </w:rPr>
              <w:t>(</w:t>
            </w:r>
            <w:r w:rsidRPr="00B76DF3">
              <w:rPr>
                <w:rFonts w:ascii="標楷體" w:eastAsia="標楷體" w:hAnsi="標楷體" w:hint="eastAsia"/>
                <w:color w:val="000000" w:themeColor="text1"/>
              </w:rPr>
              <w:t>媽媽手冊</w:t>
            </w:r>
            <w:r w:rsidRPr="00B76DF3">
              <w:rPr>
                <w:rFonts w:ascii="Times New Roman" w:hAnsi="Times New Roman"/>
                <w:color w:val="000000" w:themeColor="text1"/>
              </w:rPr>
              <w:t>)</w:t>
            </w:r>
            <w:r w:rsidRPr="00B76DF3">
              <w:rPr>
                <w:rFonts w:ascii="標楷體" w:eastAsia="標楷體" w:hAnsi="標楷體" w:hint="eastAsia"/>
                <w:color w:val="000000" w:themeColor="text1"/>
              </w:rPr>
              <w:t>之孕婦。</w:t>
            </w:r>
          </w:p>
          <w:p w:rsidR="00D2088B" w:rsidRPr="00B76DF3" w:rsidRDefault="00D2088B" w:rsidP="00D2088B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 w:themeColor="text1"/>
              </w:rPr>
            </w:pPr>
            <w:r w:rsidRPr="00B76DF3">
              <w:rPr>
                <w:rFonts w:ascii="標楷體" w:eastAsia="標楷體" w:hAnsi="標楷體" w:hint="eastAsia"/>
                <w:color w:val="000000" w:themeColor="text1"/>
              </w:rPr>
              <w:t>中低收入戶，購票時須出示身分證明文件。</w:t>
            </w:r>
          </w:p>
          <w:p w:rsidR="00D2088B" w:rsidRPr="005A7B0B" w:rsidRDefault="00D2088B" w:rsidP="00D2088B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 w:themeColor="text1"/>
              </w:rPr>
            </w:pPr>
            <w:r w:rsidRPr="00B76DF3">
              <w:rPr>
                <w:rFonts w:ascii="標楷體" w:eastAsia="標楷體" w:hAnsi="標楷體" w:hint="eastAsia"/>
                <w:color w:val="000000" w:themeColor="text1"/>
              </w:rPr>
              <w:t>其他符合臺中市政府規定之優待身分者。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星光票</w:t>
            </w:r>
            <w:r w:rsidRPr="005A7B0B">
              <w:rPr>
                <w:rFonts w:ascii="標楷體" w:eastAsia="標楷體" w:hAnsi="標楷體" w:hint="eastAsia"/>
                <w:color w:val="000000" w:themeColor="text1"/>
              </w:rPr>
              <w:br/>
              <w:t>(夜間優待方案)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僅適用於下午4時以後入場的參觀者。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47510">
              <w:rPr>
                <w:rFonts w:ascii="標楷體" w:eastAsia="標楷體" w:hAnsi="標楷體" w:hint="eastAsia"/>
                <w:color w:val="000000" w:themeColor="text1"/>
              </w:rPr>
              <w:t>二日票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47510">
              <w:rPr>
                <w:rFonts w:ascii="Times New Roman" w:hAnsi="Times New Roman"/>
                <w:color w:val="000000" w:themeColor="text1"/>
              </w:rPr>
              <w:t>450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047510">
              <w:rPr>
                <w:rFonts w:ascii="標楷體" w:eastAsia="標楷體" w:hAnsi="標楷體" w:hint="eastAsia"/>
                <w:color w:val="000000" w:themeColor="text1"/>
              </w:rPr>
              <w:t>持二日票者。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047510">
              <w:rPr>
                <w:rFonts w:ascii="標楷體" w:eastAsia="標楷體" w:hAnsi="標楷體" w:hint="eastAsia"/>
                <w:color w:val="000000" w:themeColor="text1"/>
              </w:rPr>
              <w:t>臺中花博營運期間內可享有2日入場之權限，且須為連續2日入園。</w:t>
            </w: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三日票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650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持三日票者。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臺中花博營運期間內可享有</w:t>
            </w:r>
            <w:r w:rsidRPr="005A7B0B">
              <w:rPr>
                <w:rFonts w:ascii="Times New Roman" w:hAnsi="Times New Roman"/>
                <w:color w:val="000000" w:themeColor="text1"/>
              </w:rPr>
              <w:t>3</w:t>
            </w:r>
            <w:r w:rsidRPr="005A7B0B">
              <w:rPr>
                <w:rFonts w:ascii="標楷體" w:eastAsia="標楷體" w:hAnsi="標楷體" w:hint="eastAsia"/>
                <w:color w:val="000000" w:themeColor="text1"/>
              </w:rPr>
              <w:t>日入場之權限，且須為連續</w:t>
            </w:r>
            <w:r w:rsidRPr="005A7B0B">
              <w:rPr>
                <w:rFonts w:ascii="Times New Roman" w:hAnsi="Times New Roman"/>
                <w:color w:val="000000" w:themeColor="text1"/>
              </w:rPr>
              <w:t>3</w:t>
            </w:r>
            <w:r w:rsidRPr="005A7B0B">
              <w:rPr>
                <w:rFonts w:ascii="標楷體" w:eastAsia="標楷體" w:hAnsi="標楷體" w:hint="eastAsia"/>
                <w:color w:val="000000" w:themeColor="text1"/>
              </w:rPr>
              <w:t>日入園。</w:t>
            </w: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全期間票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2,500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持全期間票者。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臺中花博營運期間內入場，不計次數的通行證。屬記名票券，購票時須填寫個人基本資料並附上相片，票券不得轉予他人使用。</w:t>
            </w: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團體票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/>
                <w:color w:val="000000" w:themeColor="text1"/>
              </w:rPr>
              <w:t>230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20人以上集體購買者。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購買團體票者，開立收據由參觀者自存，入園時應持收據從團體閘道進入，由人工依收據點算人數。</w:t>
            </w:r>
          </w:p>
        </w:tc>
      </w:tr>
      <w:tr w:rsidR="00D2088B" w:rsidTr="00FF122E">
        <w:trPr>
          <w:trHeight w:val="391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紀念套票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A7B0B">
              <w:rPr>
                <w:rFonts w:ascii="Times New Roman" w:hAnsi="Times New Roman" w:hint="eastAsia"/>
                <w:color w:val="000000" w:themeColor="text1"/>
              </w:rPr>
              <w:t>1,</w:t>
            </w:r>
            <w:r w:rsidRPr="005A7B0B">
              <w:rPr>
                <w:rFonts w:ascii="Times New Roman" w:hAnsi="Times New Roman"/>
                <w:color w:val="000000" w:themeColor="text1"/>
              </w:rPr>
              <w:t>688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一般民眾。</w:t>
            </w:r>
          </w:p>
        </w:tc>
        <w:tc>
          <w:tcPr>
            <w:tcW w:w="3549" w:type="dxa"/>
          </w:tcPr>
          <w:p w:rsidR="00D2088B" w:rsidRPr="005A7B0B" w:rsidRDefault="00D2088B" w:rsidP="00FF122E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2088B" w:rsidTr="00FF122E">
        <w:trPr>
          <w:trHeight w:val="284"/>
          <w:jc w:val="center"/>
        </w:trPr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5A7B0B" w:rsidRDefault="00D2088B" w:rsidP="00FF122E">
            <w:pPr>
              <w:spacing w:beforeLines="100" w:before="360"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A7B0B">
              <w:rPr>
                <w:rFonts w:ascii="標楷體" w:eastAsia="標楷體" w:hAnsi="標楷體" w:hint="eastAsia"/>
                <w:color w:val="000000" w:themeColor="text1"/>
              </w:rPr>
              <w:t>免費入場</w:t>
            </w:r>
          </w:p>
        </w:tc>
        <w:tc>
          <w:tcPr>
            <w:tcW w:w="10065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一、年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齡</w:t>
            </w:r>
            <w:r w:rsidRPr="001A7863">
              <w:rPr>
                <w:rFonts w:ascii="標楷體" w:eastAsia="標楷體" w:hAnsi="標楷體" w:hint="eastAsia"/>
                <w:color w:val="000000" w:themeColor="text1"/>
              </w:rPr>
              <w:t>12歲以下之兒童。</w:t>
            </w:r>
          </w:p>
          <w:p w:rsidR="00D2088B" w:rsidRPr="001A7863" w:rsidRDefault="00D2088B" w:rsidP="00FF122E">
            <w:pPr>
              <w:spacing w:line="360" w:lineRule="exact"/>
              <w:ind w:left="400" w:hanging="40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二、持有中華民國國民身分證之臺中市市民</w:t>
            </w:r>
            <w:r w:rsidRPr="0097443E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年齡</w:t>
            </w:r>
            <w:r w:rsidRPr="0097443E">
              <w:rPr>
                <w:rFonts w:ascii="標楷體" w:eastAsia="標楷體" w:hAnsi="標楷體" w:hint="eastAsia"/>
                <w:color w:val="000000" w:themeColor="text1"/>
              </w:rPr>
              <w:t>未滿14歲之臺中市市民，得以戶口名簿或戶籍謄本為憑)</w:t>
            </w:r>
            <w:r w:rsidRPr="001A786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三、新住民(配偶為外國人、無國籍人、大陸地區人民及香港、澳門居民)：持居留地址為臺中市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 xml:space="preserve">    且依親對象為夫或妻之有效中華民國居留證者。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四、持有身心障礙手冊之身心障礙者(含其負責照護之同伴一名)。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五、持低收入戶身分證明文件者。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六、帶團參觀並持有交通部觀光局核發之導遊證者。</w:t>
            </w:r>
          </w:p>
          <w:p w:rsidR="00D2088B" w:rsidRPr="001A7863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七、持有臺中市政府核發之花博志工證件者。</w:t>
            </w:r>
          </w:p>
          <w:p w:rsidR="00D2088B" w:rsidRPr="005A7B0B" w:rsidRDefault="00D2088B" w:rsidP="00FF122E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A7863">
              <w:rPr>
                <w:rFonts w:ascii="標楷體" w:eastAsia="標楷體" w:hAnsi="標楷體" w:hint="eastAsia"/>
                <w:color w:val="000000" w:themeColor="text1"/>
              </w:rPr>
              <w:t>八、其他符合臺中市政府或相關規定之免費身分者。</w:t>
            </w:r>
          </w:p>
        </w:tc>
      </w:tr>
    </w:tbl>
    <w:p w:rsidR="00D2088B" w:rsidRPr="00977704" w:rsidRDefault="00D2088B" w:rsidP="00D2088B">
      <w:pPr>
        <w:spacing w:line="320" w:lineRule="exact"/>
        <w:rPr>
          <w:rFonts w:ascii="新細明體" w:hAnsi="標楷體"/>
          <w:szCs w:val="32"/>
        </w:rPr>
      </w:pPr>
    </w:p>
    <w:p w:rsidR="00D2088B" w:rsidRPr="00167C25" w:rsidRDefault="00D2088B" w:rsidP="00D2088B"/>
    <w:p w:rsidR="00D9769A" w:rsidRPr="00D2088B" w:rsidRDefault="00D9769A" w:rsidP="00D2088B">
      <w:pPr>
        <w:spacing w:afterLines="50" w:after="180" w:line="400" w:lineRule="exact"/>
        <w:rPr>
          <w:rFonts w:ascii="標楷體" w:eastAsia="標楷體" w:hAnsi="標楷體"/>
          <w:bCs/>
          <w:sz w:val="40"/>
          <w:szCs w:val="40"/>
        </w:rPr>
      </w:pPr>
    </w:p>
    <w:sectPr w:rsidR="00D9769A" w:rsidRPr="00D2088B" w:rsidSect="00404F7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DE1" w:rsidRDefault="00A61DE1" w:rsidP="00432A05">
      <w:r>
        <w:separator/>
      </w:r>
    </w:p>
  </w:endnote>
  <w:endnote w:type="continuationSeparator" w:id="0">
    <w:p w:rsidR="00A61DE1" w:rsidRDefault="00A61DE1" w:rsidP="0043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6FC" w:rsidRDefault="006206D3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1DE1" w:rsidRPr="00A61DE1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BF46FC" w:rsidRDefault="00BF46F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DE1" w:rsidRDefault="00A61DE1" w:rsidP="00432A05">
      <w:r>
        <w:separator/>
      </w:r>
    </w:p>
  </w:footnote>
  <w:footnote w:type="continuationSeparator" w:id="0">
    <w:p w:rsidR="00A61DE1" w:rsidRDefault="00A61DE1" w:rsidP="00432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93C32"/>
    <w:multiLevelType w:val="hybridMultilevel"/>
    <w:tmpl w:val="82242C20"/>
    <w:lvl w:ilvl="0" w:tplc="E67250E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 w15:restartNumberingAfterBreak="0">
    <w:nsid w:val="0B8C29C5"/>
    <w:multiLevelType w:val="hybridMultilevel"/>
    <w:tmpl w:val="C004D756"/>
    <w:lvl w:ilvl="0" w:tplc="A726C6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C651A5"/>
    <w:multiLevelType w:val="hybridMultilevel"/>
    <w:tmpl w:val="09541902"/>
    <w:lvl w:ilvl="0" w:tplc="D7BAB2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635D5F"/>
    <w:multiLevelType w:val="hybridMultilevel"/>
    <w:tmpl w:val="97F4EBE0"/>
    <w:lvl w:ilvl="0" w:tplc="5930E6D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393055"/>
    <w:multiLevelType w:val="hybridMultilevel"/>
    <w:tmpl w:val="DA94FEC8"/>
    <w:lvl w:ilvl="0" w:tplc="E8C08C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DF0D45"/>
    <w:multiLevelType w:val="hybridMultilevel"/>
    <w:tmpl w:val="10EEE560"/>
    <w:lvl w:ilvl="0" w:tplc="0FBE4172">
      <w:start w:val="2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F883429"/>
    <w:multiLevelType w:val="hybridMultilevel"/>
    <w:tmpl w:val="3202DA24"/>
    <w:lvl w:ilvl="0" w:tplc="503A1ED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F42876"/>
    <w:multiLevelType w:val="hybridMultilevel"/>
    <w:tmpl w:val="6F767B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F524BD9"/>
    <w:multiLevelType w:val="hybridMultilevel"/>
    <w:tmpl w:val="2730C5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83"/>
    <w:rsid w:val="000034CA"/>
    <w:rsid w:val="00016962"/>
    <w:rsid w:val="00020144"/>
    <w:rsid w:val="00047510"/>
    <w:rsid w:val="000965B6"/>
    <w:rsid w:val="000B6E03"/>
    <w:rsid w:val="000C6A1C"/>
    <w:rsid w:val="000D114C"/>
    <w:rsid w:val="000D7786"/>
    <w:rsid w:val="000F7BAD"/>
    <w:rsid w:val="00100CE1"/>
    <w:rsid w:val="00124E39"/>
    <w:rsid w:val="00147AC0"/>
    <w:rsid w:val="00177AAF"/>
    <w:rsid w:val="00181457"/>
    <w:rsid w:val="00183145"/>
    <w:rsid w:val="001A2361"/>
    <w:rsid w:val="001C6929"/>
    <w:rsid w:val="001E1127"/>
    <w:rsid w:val="001E603D"/>
    <w:rsid w:val="001F195D"/>
    <w:rsid w:val="002460EE"/>
    <w:rsid w:val="00247C43"/>
    <w:rsid w:val="0026249D"/>
    <w:rsid w:val="002B3A7F"/>
    <w:rsid w:val="002D2B78"/>
    <w:rsid w:val="00306653"/>
    <w:rsid w:val="0031023E"/>
    <w:rsid w:val="00314EE5"/>
    <w:rsid w:val="00337C51"/>
    <w:rsid w:val="00364BC5"/>
    <w:rsid w:val="003817D2"/>
    <w:rsid w:val="003A2244"/>
    <w:rsid w:val="003C5624"/>
    <w:rsid w:val="003C72C6"/>
    <w:rsid w:val="003E7579"/>
    <w:rsid w:val="0040350A"/>
    <w:rsid w:val="00404F7E"/>
    <w:rsid w:val="00430B63"/>
    <w:rsid w:val="00432A05"/>
    <w:rsid w:val="00442208"/>
    <w:rsid w:val="00454993"/>
    <w:rsid w:val="0047075D"/>
    <w:rsid w:val="00477189"/>
    <w:rsid w:val="004C6D29"/>
    <w:rsid w:val="004E3EBE"/>
    <w:rsid w:val="00516A00"/>
    <w:rsid w:val="00520070"/>
    <w:rsid w:val="00543510"/>
    <w:rsid w:val="005A45AE"/>
    <w:rsid w:val="005B70C4"/>
    <w:rsid w:val="006206D3"/>
    <w:rsid w:val="00623205"/>
    <w:rsid w:val="00636BDB"/>
    <w:rsid w:val="006E2625"/>
    <w:rsid w:val="00710E76"/>
    <w:rsid w:val="007251D9"/>
    <w:rsid w:val="00730ED7"/>
    <w:rsid w:val="00756D63"/>
    <w:rsid w:val="007618EB"/>
    <w:rsid w:val="00780C81"/>
    <w:rsid w:val="00796C3B"/>
    <w:rsid w:val="007B7FFE"/>
    <w:rsid w:val="007E39E0"/>
    <w:rsid w:val="007E3BFB"/>
    <w:rsid w:val="008535B3"/>
    <w:rsid w:val="00866641"/>
    <w:rsid w:val="0087153E"/>
    <w:rsid w:val="00872E6B"/>
    <w:rsid w:val="00884326"/>
    <w:rsid w:val="008C294F"/>
    <w:rsid w:val="008C484D"/>
    <w:rsid w:val="008E783D"/>
    <w:rsid w:val="00926122"/>
    <w:rsid w:val="00935F63"/>
    <w:rsid w:val="00977704"/>
    <w:rsid w:val="009860F0"/>
    <w:rsid w:val="009A1AFE"/>
    <w:rsid w:val="009C4296"/>
    <w:rsid w:val="00A105C4"/>
    <w:rsid w:val="00A61621"/>
    <w:rsid w:val="00A61DE1"/>
    <w:rsid w:val="00A66F03"/>
    <w:rsid w:val="00A91ED2"/>
    <w:rsid w:val="00AA0BC5"/>
    <w:rsid w:val="00AE172E"/>
    <w:rsid w:val="00AE7DB5"/>
    <w:rsid w:val="00B020D1"/>
    <w:rsid w:val="00B13040"/>
    <w:rsid w:val="00B13535"/>
    <w:rsid w:val="00B23180"/>
    <w:rsid w:val="00B621F6"/>
    <w:rsid w:val="00B636A2"/>
    <w:rsid w:val="00BF46FC"/>
    <w:rsid w:val="00C05B34"/>
    <w:rsid w:val="00C162AA"/>
    <w:rsid w:val="00C35E1A"/>
    <w:rsid w:val="00C50126"/>
    <w:rsid w:val="00C646F9"/>
    <w:rsid w:val="00C91AF5"/>
    <w:rsid w:val="00C93CE8"/>
    <w:rsid w:val="00C94988"/>
    <w:rsid w:val="00CA5DDC"/>
    <w:rsid w:val="00CB6D40"/>
    <w:rsid w:val="00CC46AC"/>
    <w:rsid w:val="00CC735A"/>
    <w:rsid w:val="00CD4F12"/>
    <w:rsid w:val="00D13883"/>
    <w:rsid w:val="00D2088B"/>
    <w:rsid w:val="00D209C2"/>
    <w:rsid w:val="00D33763"/>
    <w:rsid w:val="00D80CA5"/>
    <w:rsid w:val="00D85D05"/>
    <w:rsid w:val="00D949E2"/>
    <w:rsid w:val="00D96A68"/>
    <w:rsid w:val="00D9769A"/>
    <w:rsid w:val="00DB08E0"/>
    <w:rsid w:val="00DD00FD"/>
    <w:rsid w:val="00DE7EEE"/>
    <w:rsid w:val="00E05747"/>
    <w:rsid w:val="00E2363A"/>
    <w:rsid w:val="00E33F5E"/>
    <w:rsid w:val="00EB0B43"/>
    <w:rsid w:val="00EB1672"/>
    <w:rsid w:val="00EB6930"/>
    <w:rsid w:val="00EC755A"/>
    <w:rsid w:val="00F0032C"/>
    <w:rsid w:val="00F028B3"/>
    <w:rsid w:val="00F067A3"/>
    <w:rsid w:val="00F17103"/>
    <w:rsid w:val="00F17DE4"/>
    <w:rsid w:val="00F52E6F"/>
    <w:rsid w:val="00F5659F"/>
    <w:rsid w:val="00F61FEA"/>
    <w:rsid w:val="00F65103"/>
    <w:rsid w:val="00F673AD"/>
    <w:rsid w:val="00F96DBA"/>
    <w:rsid w:val="00FA3680"/>
    <w:rsid w:val="00FA521E"/>
    <w:rsid w:val="00FD496A"/>
    <w:rsid w:val="00FE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8A73EE-6A07-45C2-A2DC-C65EB800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14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1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32A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32A05"/>
    <w:rPr>
      <w:sz w:val="20"/>
      <w:szCs w:val="20"/>
    </w:rPr>
  </w:style>
  <w:style w:type="paragraph" w:styleId="a8">
    <w:name w:val="Body Text Indent"/>
    <w:basedOn w:val="a"/>
    <w:link w:val="a9"/>
    <w:semiHidden/>
    <w:rsid w:val="000B6E03"/>
    <w:pPr>
      <w:ind w:left="120"/>
    </w:pPr>
    <w:rPr>
      <w:rFonts w:ascii="Times New Roman" w:hAnsi="Times New Roman"/>
      <w:sz w:val="28"/>
      <w:szCs w:val="20"/>
    </w:rPr>
  </w:style>
  <w:style w:type="character" w:customStyle="1" w:styleId="a9">
    <w:name w:val="本文縮排 字元"/>
    <w:link w:val="a8"/>
    <w:semiHidden/>
    <w:rsid w:val="000B6E03"/>
    <w:rPr>
      <w:rFonts w:ascii="Times New Roman" w:eastAsia="新細明體" w:hAnsi="Times New Roman" w:cs="Times New Roman"/>
      <w:sz w:val="28"/>
      <w:szCs w:val="20"/>
    </w:rPr>
  </w:style>
  <w:style w:type="table" w:styleId="aa">
    <w:name w:val="Table Grid"/>
    <w:basedOn w:val="a1"/>
    <w:uiPriority w:val="59"/>
    <w:rsid w:val="009C4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unhideWhenUsed/>
    <w:rsid w:val="00623205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949E2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D949E2"/>
    <w:rPr>
      <w:rFonts w:ascii="Calibri Light" w:eastAsia="新細明體" w:hAnsi="Calibri Light" w:cs="Times New Roman"/>
      <w:sz w:val="18"/>
      <w:szCs w:val="18"/>
    </w:rPr>
  </w:style>
  <w:style w:type="character" w:styleId="ae">
    <w:name w:val="Placeholder Text"/>
    <w:uiPriority w:val="99"/>
    <w:semiHidden/>
    <w:rsid w:val="00516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91D83-69DE-4CD1-AC1F-54DD7E47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1018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cp:lastModifiedBy>施右容</cp:lastModifiedBy>
  <cp:revision>2</cp:revision>
  <cp:lastPrinted>2017-11-08T08:40:00Z</cp:lastPrinted>
  <dcterms:created xsi:type="dcterms:W3CDTF">2018-12-28T07:05:00Z</dcterms:created>
  <dcterms:modified xsi:type="dcterms:W3CDTF">2018-12-28T07:05:00Z</dcterms:modified>
</cp:coreProperties>
</file>