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674" w:rsidRPr="00341854" w:rsidRDefault="001A1070" w:rsidP="005C635E">
      <w:pPr>
        <w:snapToGrid w:val="0"/>
        <w:jc w:val="both"/>
        <w:rPr>
          <w:rFonts w:ascii="標楷體" w:eastAsia="標楷體" w:hAnsi="標楷體"/>
          <w:color w:val="000000"/>
          <w:sz w:val="40"/>
        </w:rPr>
      </w:pPr>
      <w:proofErr w:type="gramStart"/>
      <w:r w:rsidRPr="005B5AFE">
        <w:rPr>
          <w:rFonts w:ascii="標楷體" w:eastAsia="標楷體" w:hAnsi="標楷體" w:hint="eastAsia"/>
          <w:color w:val="000000"/>
          <w:sz w:val="40"/>
          <w:szCs w:val="40"/>
        </w:rPr>
        <w:t>臺</w:t>
      </w:r>
      <w:proofErr w:type="gramEnd"/>
      <w:r w:rsidRPr="005B5AFE">
        <w:rPr>
          <w:rFonts w:ascii="標楷體" w:eastAsia="標楷體" w:hAnsi="標楷體" w:hint="eastAsia"/>
          <w:color w:val="000000"/>
          <w:sz w:val="40"/>
          <w:szCs w:val="40"/>
        </w:rPr>
        <w:t>中市幼兒園教育及照顧服務申訴評議會組織及評議辦法</w:t>
      </w:r>
      <w:r w:rsidRPr="005B5AFE">
        <w:rPr>
          <w:rFonts w:ascii="標楷體" w:eastAsia="標楷體" w:hAnsi="標楷體" w:hint="eastAsia"/>
          <w:color w:val="000000" w:themeColor="text1"/>
          <w:sz w:val="40"/>
          <w:szCs w:val="40"/>
        </w:rPr>
        <w:t>修</w:t>
      </w:r>
      <w:r w:rsidRPr="005368D9">
        <w:rPr>
          <w:rFonts w:ascii="標楷體" w:eastAsia="標楷體" w:hAnsi="標楷體" w:hint="eastAsia"/>
          <w:color w:val="000000" w:themeColor="text1"/>
          <w:sz w:val="40"/>
          <w:szCs w:val="40"/>
        </w:rPr>
        <w:t>正草案</w:t>
      </w:r>
      <w:r w:rsidR="00776674" w:rsidRPr="00341854">
        <w:rPr>
          <w:rFonts w:ascii="標楷體" w:eastAsia="標楷體" w:hAnsi="標楷體" w:hint="eastAsia"/>
          <w:color w:val="000000"/>
          <w:sz w:val="40"/>
        </w:rPr>
        <w:t>總說明</w:t>
      </w:r>
    </w:p>
    <w:p w:rsidR="00F56C48" w:rsidRPr="00B46A8C" w:rsidRDefault="001A1070" w:rsidP="005C635E">
      <w:pPr>
        <w:pStyle w:val="HTML"/>
        <w:shd w:val="clear" w:color="auto" w:fill="FFFFFF"/>
        <w:spacing w:line="460" w:lineRule="exact"/>
        <w:ind w:firstLineChars="202" w:firstLine="566"/>
        <w:jc w:val="both"/>
        <w:rPr>
          <w:rFonts w:ascii="標楷體" w:eastAsia="標楷體" w:hAnsi="標楷體" w:cstheme="minorBidi"/>
          <w:color w:val="000000"/>
          <w:kern w:val="2"/>
          <w:sz w:val="28"/>
          <w:szCs w:val="28"/>
        </w:rPr>
      </w:pPr>
      <w:r w:rsidRPr="001A1070">
        <w:rPr>
          <w:rFonts w:ascii="標楷體" w:eastAsia="標楷體" w:hAnsi="標楷體" w:cstheme="minorBidi" w:hint="eastAsia"/>
          <w:color w:val="000000"/>
          <w:kern w:val="2"/>
          <w:sz w:val="28"/>
          <w:szCs w:val="28"/>
        </w:rPr>
        <w:t>幼兒教育及照顧法修正條文業奉總統於中華民國一百零七年六月二十七日總統</w:t>
      </w:r>
      <w:proofErr w:type="gramStart"/>
      <w:r w:rsidRPr="001A1070">
        <w:rPr>
          <w:rFonts w:ascii="標楷體" w:eastAsia="標楷體" w:hAnsi="標楷體" w:cstheme="minorBidi" w:hint="eastAsia"/>
          <w:color w:val="000000"/>
          <w:kern w:val="2"/>
          <w:sz w:val="28"/>
          <w:szCs w:val="28"/>
        </w:rPr>
        <w:t>華總一義字第</w:t>
      </w:r>
      <w:r>
        <w:rPr>
          <w:rFonts w:ascii="標楷體" w:eastAsia="標楷體" w:hAnsi="標楷體" w:cstheme="minorBidi" w:hint="eastAsia"/>
          <w:color w:val="000000"/>
          <w:kern w:val="2"/>
          <w:sz w:val="28"/>
          <w:szCs w:val="28"/>
        </w:rPr>
        <w:t>一○七○○○六九三三一</w:t>
      </w:r>
      <w:proofErr w:type="gramEnd"/>
      <w:r w:rsidRPr="001A1070">
        <w:rPr>
          <w:rFonts w:ascii="標楷體" w:eastAsia="標楷體" w:hAnsi="標楷體" w:cstheme="minorBidi" w:hint="eastAsia"/>
          <w:color w:val="000000"/>
          <w:kern w:val="2"/>
          <w:sz w:val="28"/>
          <w:szCs w:val="28"/>
        </w:rPr>
        <w:t xml:space="preserve">號令修正公布全文 </w:t>
      </w:r>
      <w:r>
        <w:rPr>
          <w:rFonts w:ascii="標楷體" w:eastAsia="標楷體" w:hAnsi="標楷體" w:cstheme="minorBidi" w:hint="eastAsia"/>
          <w:color w:val="000000"/>
          <w:kern w:val="2"/>
          <w:sz w:val="28"/>
          <w:szCs w:val="28"/>
        </w:rPr>
        <w:t>五十九</w:t>
      </w:r>
      <w:r w:rsidRPr="001A1070">
        <w:rPr>
          <w:rFonts w:ascii="標楷體" w:eastAsia="標楷體" w:hAnsi="標楷體" w:cstheme="minorBidi" w:hint="eastAsia"/>
          <w:color w:val="000000"/>
          <w:kern w:val="2"/>
          <w:sz w:val="28"/>
          <w:szCs w:val="28"/>
        </w:rPr>
        <w:t>條，並自公布日施行，</w:t>
      </w:r>
      <w:r w:rsidR="00536D85">
        <w:rPr>
          <w:rFonts w:ascii="標楷體" w:eastAsia="標楷體" w:hAnsi="標楷體" w:cstheme="minorBidi" w:hint="eastAsia"/>
          <w:color w:val="000000"/>
          <w:kern w:val="2"/>
          <w:sz w:val="28"/>
          <w:szCs w:val="28"/>
        </w:rPr>
        <w:t>相關自治法規應配合修正。</w:t>
      </w:r>
      <w:r w:rsidRPr="001A1070">
        <w:rPr>
          <w:rFonts w:ascii="標楷體" w:eastAsia="標楷體" w:hAnsi="標楷體" w:cstheme="minorBidi" w:hint="eastAsia"/>
          <w:color w:val="000000"/>
          <w:kern w:val="2"/>
          <w:sz w:val="28"/>
          <w:szCs w:val="28"/>
        </w:rPr>
        <w:t>現行「</w:t>
      </w:r>
      <w:proofErr w:type="gramStart"/>
      <w:r w:rsidRPr="001A1070">
        <w:rPr>
          <w:rFonts w:ascii="標楷體" w:eastAsia="標楷體" w:hAnsi="標楷體" w:cstheme="minorBidi" w:hint="eastAsia"/>
          <w:color w:val="000000"/>
          <w:kern w:val="2"/>
          <w:sz w:val="28"/>
          <w:szCs w:val="28"/>
        </w:rPr>
        <w:t>臺</w:t>
      </w:r>
      <w:proofErr w:type="gramEnd"/>
      <w:r w:rsidRPr="001A1070">
        <w:rPr>
          <w:rFonts w:ascii="標楷體" w:eastAsia="標楷體" w:hAnsi="標楷體" w:cstheme="minorBidi" w:hint="eastAsia"/>
          <w:color w:val="000000"/>
          <w:kern w:val="2"/>
          <w:sz w:val="28"/>
          <w:szCs w:val="28"/>
        </w:rPr>
        <w:t>中市幼兒園教育及照顧服務申訴評議會組織及評議辦法」係依</w:t>
      </w:r>
      <w:r>
        <w:rPr>
          <w:rFonts w:ascii="標楷體" w:eastAsia="標楷體" w:hAnsi="標楷體" w:cstheme="minorBidi" w:hint="eastAsia"/>
          <w:color w:val="000000"/>
          <w:kern w:val="2"/>
          <w:sz w:val="28"/>
          <w:szCs w:val="28"/>
        </w:rPr>
        <w:t>幼兒教育及照顧法</w:t>
      </w:r>
      <w:r w:rsidRPr="001A1070">
        <w:rPr>
          <w:rFonts w:ascii="標楷體" w:eastAsia="標楷體" w:hAnsi="標楷體" w:cstheme="minorBidi" w:hint="eastAsia"/>
          <w:color w:val="000000"/>
          <w:kern w:val="2"/>
          <w:sz w:val="28"/>
          <w:szCs w:val="28"/>
        </w:rPr>
        <w:t>授權訂定，因應</w:t>
      </w:r>
      <w:r>
        <w:rPr>
          <w:rFonts w:ascii="標楷體" w:eastAsia="標楷體" w:hAnsi="標楷體" w:cstheme="minorBidi" w:hint="eastAsia"/>
          <w:color w:val="000000"/>
          <w:kern w:val="2"/>
          <w:sz w:val="28"/>
          <w:szCs w:val="28"/>
        </w:rPr>
        <w:t>幼兒教育及照顧法</w:t>
      </w:r>
      <w:r w:rsidRPr="001A1070">
        <w:rPr>
          <w:rFonts w:ascii="標楷體" w:eastAsia="標楷體" w:hAnsi="標楷體" w:cstheme="minorBidi" w:hint="eastAsia"/>
          <w:color w:val="000000"/>
          <w:kern w:val="2"/>
          <w:sz w:val="28"/>
          <w:szCs w:val="28"/>
        </w:rPr>
        <w:t>修正條文發布施行後，授權依據法源</w:t>
      </w:r>
      <w:r w:rsidR="0050657E">
        <w:rPr>
          <w:rFonts w:ascii="標楷體" w:eastAsia="標楷體" w:hAnsi="標楷體" w:cstheme="minorBidi" w:hint="eastAsia"/>
          <w:color w:val="000000"/>
          <w:kern w:val="2"/>
          <w:sz w:val="28"/>
          <w:szCs w:val="28"/>
        </w:rPr>
        <w:t>及適用對象</w:t>
      </w:r>
      <w:r w:rsidRPr="001A1070">
        <w:rPr>
          <w:rFonts w:ascii="標楷體" w:eastAsia="標楷體" w:hAnsi="標楷體" w:cstheme="minorBidi" w:hint="eastAsia"/>
          <w:color w:val="000000"/>
          <w:kern w:val="2"/>
          <w:sz w:val="28"/>
          <w:szCs w:val="28"/>
        </w:rPr>
        <w:t>變更，故配合修正。</w:t>
      </w:r>
      <w:r>
        <w:rPr>
          <w:rFonts w:ascii="標楷體" w:eastAsia="標楷體" w:hAnsi="標楷體" w:cstheme="minorBidi" w:hint="eastAsia"/>
          <w:color w:val="000000"/>
          <w:kern w:val="2"/>
          <w:sz w:val="28"/>
          <w:szCs w:val="28"/>
        </w:rPr>
        <w:t>其</w:t>
      </w:r>
      <w:r w:rsidR="00F56C48" w:rsidRPr="00B46A8C">
        <w:rPr>
          <w:rFonts w:ascii="標楷體" w:eastAsia="標楷體" w:hAnsi="標楷體" w:cstheme="minorBidi" w:hint="eastAsia"/>
          <w:color w:val="000000"/>
          <w:kern w:val="2"/>
          <w:sz w:val="28"/>
          <w:szCs w:val="28"/>
        </w:rPr>
        <w:t>修正要點如下：</w:t>
      </w:r>
    </w:p>
    <w:p w:rsidR="001A1070" w:rsidRPr="0050657E" w:rsidRDefault="001A04E8" w:rsidP="005C635E">
      <w:pPr>
        <w:pStyle w:val="a7"/>
        <w:numPr>
          <w:ilvl w:val="0"/>
          <w:numId w:val="3"/>
        </w:numPr>
        <w:spacing w:line="460" w:lineRule="exact"/>
        <w:ind w:leftChars="0" w:left="567" w:hanging="567"/>
        <w:jc w:val="both"/>
        <w:rPr>
          <w:rFonts w:ascii="標楷體" w:eastAsia="標楷體" w:hAnsi="標楷體"/>
          <w:color w:val="000000"/>
          <w:sz w:val="28"/>
          <w:szCs w:val="28"/>
        </w:rPr>
      </w:pPr>
      <w:r w:rsidRPr="001A04E8">
        <w:rPr>
          <w:rFonts w:ascii="標楷體" w:eastAsia="標楷體" w:hAnsi="標楷體" w:hint="eastAsia"/>
          <w:color w:val="000000"/>
          <w:sz w:val="28"/>
          <w:szCs w:val="28"/>
        </w:rPr>
        <w:t>因幼兒教育及照顧法(以下稱本法)第三條</w:t>
      </w:r>
      <w:proofErr w:type="gramStart"/>
      <w:r w:rsidRPr="001A04E8">
        <w:rPr>
          <w:rFonts w:ascii="標楷體" w:eastAsia="標楷體" w:hAnsi="標楷體" w:hint="eastAsia"/>
          <w:color w:val="000000"/>
          <w:sz w:val="28"/>
          <w:szCs w:val="28"/>
        </w:rPr>
        <w:t>第三款修正教</w:t>
      </w:r>
      <w:proofErr w:type="gramEnd"/>
      <w:r w:rsidRPr="001A04E8">
        <w:rPr>
          <w:rFonts w:ascii="標楷體" w:eastAsia="標楷體" w:hAnsi="標楷體" w:hint="eastAsia"/>
          <w:color w:val="000000"/>
          <w:sz w:val="28"/>
          <w:szCs w:val="28"/>
        </w:rPr>
        <w:t>保服務機構之定義，不再限於幼兒園形式，增列社區、部落或職場互助形式等皆屬之，故配合修正本辦法名稱，將「幼兒園」一詞，修正為「教保服務機構」</w:t>
      </w:r>
      <w:r w:rsidR="005C635E" w:rsidRPr="0050657E">
        <w:rPr>
          <w:rFonts w:ascii="標楷體" w:eastAsia="標楷體" w:hAnsi="標楷體" w:hint="eastAsia"/>
          <w:color w:val="000000"/>
          <w:sz w:val="28"/>
          <w:szCs w:val="28"/>
        </w:rPr>
        <w:t>。</w:t>
      </w:r>
      <w:r w:rsidR="001A1070" w:rsidRPr="0050657E">
        <w:rPr>
          <w:rFonts w:ascii="標楷體" w:eastAsia="標楷體" w:hAnsi="標楷體" w:hint="eastAsia"/>
          <w:color w:val="000000"/>
          <w:sz w:val="28"/>
          <w:szCs w:val="28"/>
        </w:rPr>
        <w:t>(修正法規名稱)</w:t>
      </w:r>
      <w:r w:rsidR="005C635E" w:rsidRPr="0050657E">
        <w:rPr>
          <w:rFonts w:ascii="標楷體" w:eastAsia="標楷體" w:hAnsi="標楷體"/>
          <w:color w:val="000000"/>
          <w:sz w:val="28"/>
          <w:szCs w:val="28"/>
        </w:rPr>
        <w:t xml:space="preserve"> </w:t>
      </w:r>
    </w:p>
    <w:p w:rsidR="001A1070" w:rsidRDefault="001A04E8" w:rsidP="005C635E">
      <w:pPr>
        <w:pStyle w:val="a7"/>
        <w:numPr>
          <w:ilvl w:val="0"/>
          <w:numId w:val="3"/>
        </w:numPr>
        <w:spacing w:line="460" w:lineRule="exact"/>
        <w:ind w:leftChars="0" w:left="567" w:hanging="567"/>
        <w:jc w:val="both"/>
        <w:rPr>
          <w:rFonts w:ascii="標楷體" w:eastAsia="標楷體" w:hAnsi="標楷體"/>
          <w:color w:val="000000"/>
          <w:sz w:val="28"/>
          <w:szCs w:val="28"/>
        </w:rPr>
      </w:pPr>
      <w:r w:rsidRPr="001A04E8">
        <w:rPr>
          <w:rFonts w:ascii="標楷體" w:eastAsia="標楷體" w:hAnsi="標楷體" w:hint="eastAsia"/>
          <w:color w:val="000000"/>
          <w:sz w:val="28"/>
          <w:szCs w:val="28"/>
        </w:rPr>
        <w:t>因本法有關教保服務機構申訴評議會規定授權依據自第三十九條已修正移列至第三十五條，配合修正本辦法訂定之授權法條</w:t>
      </w:r>
      <w:r w:rsidR="0050657E" w:rsidRPr="001A04E8">
        <w:rPr>
          <w:rFonts w:ascii="標楷體" w:eastAsia="標楷體" w:hAnsi="標楷體" w:hint="eastAsia"/>
          <w:color w:val="000000"/>
          <w:sz w:val="28"/>
          <w:szCs w:val="28"/>
        </w:rPr>
        <w:t>。</w:t>
      </w:r>
      <w:r w:rsidR="001A1070" w:rsidRPr="001A1070">
        <w:rPr>
          <w:rFonts w:ascii="標楷體" w:eastAsia="標楷體" w:hAnsi="標楷體" w:hint="eastAsia"/>
          <w:color w:val="000000"/>
          <w:sz w:val="28"/>
          <w:szCs w:val="28"/>
        </w:rPr>
        <w:t>（修正條文第</w:t>
      </w:r>
      <w:r w:rsidR="001A1070">
        <w:rPr>
          <w:rFonts w:ascii="標楷體" w:eastAsia="標楷體" w:hAnsi="標楷體" w:hint="eastAsia"/>
          <w:color w:val="000000"/>
          <w:sz w:val="28"/>
          <w:szCs w:val="28"/>
        </w:rPr>
        <w:t>一</w:t>
      </w:r>
      <w:r w:rsidR="001A1070" w:rsidRPr="001A1070">
        <w:rPr>
          <w:rFonts w:ascii="標楷體" w:eastAsia="標楷體" w:hAnsi="標楷體" w:hint="eastAsia"/>
          <w:color w:val="000000"/>
          <w:sz w:val="28"/>
          <w:szCs w:val="28"/>
        </w:rPr>
        <w:t>條）</w:t>
      </w:r>
    </w:p>
    <w:p w:rsidR="001A1070" w:rsidRDefault="001A04E8" w:rsidP="005C635E">
      <w:pPr>
        <w:pStyle w:val="a7"/>
        <w:numPr>
          <w:ilvl w:val="0"/>
          <w:numId w:val="3"/>
        </w:numPr>
        <w:spacing w:line="460" w:lineRule="exact"/>
        <w:ind w:leftChars="0" w:left="567" w:hanging="567"/>
        <w:jc w:val="both"/>
        <w:rPr>
          <w:rFonts w:ascii="標楷體" w:eastAsia="標楷體" w:hAnsi="標楷體"/>
          <w:color w:val="000000"/>
          <w:sz w:val="28"/>
          <w:szCs w:val="28"/>
        </w:rPr>
      </w:pPr>
      <w:r w:rsidRPr="001A04E8">
        <w:rPr>
          <w:rFonts w:ascii="標楷體" w:eastAsia="標楷體" w:hAnsi="標楷體" w:hint="eastAsia"/>
          <w:color w:val="000000"/>
          <w:sz w:val="28"/>
          <w:szCs w:val="28"/>
        </w:rPr>
        <w:t>配合本法第三十五條第二項規定，申訴評議會成員增列兒童福利學者專家及團體；另考量近年兒童虐待事件頻傳，評議過程中涉醫學相關認定，增列醫學領域之學者專家。</w:t>
      </w:r>
      <w:r w:rsidR="001A1070" w:rsidRPr="001A1070">
        <w:rPr>
          <w:rFonts w:ascii="標楷體" w:eastAsia="標楷體" w:hAnsi="標楷體" w:hint="eastAsia"/>
          <w:color w:val="000000"/>
          <w:sz w:val="28"/>
          <w:szCs w:val="28"/>
        </w:rPr>
        <w:t>（修正條文第</w:t>
      </w:r>
      <w:r w:rsidR="001A1070">
        <w:rPr>
          <w:rFonts w:ascii="標楷體" w:eastAsia="標楷體" w:hAnsi="標楷體" w:hint="eastAsia"/>
          <w:color w:val="000000"/>
          <w:sz w:val="28"/>
          <w:szCs w:val="28"/>
        </w:rPr>
        <w:t>六</w:t>
      </w:r>
      <w:r w:rsidR="001A1070" w:rsidRPr="001A1070">
        <w:rPr>
          <w:rFonts w:ascii="標楷體" w:eastAsia="標楷體" w:hAnsi="標楷體" w:hint="eastAsia"/>
          <w:color w:val="000000"/>
          <w:sz w:val="28"/>
          <w:szCs w:val="28"/>
        </w:rPr>
        <w:t>條）</w:t>
      </w:r>
    </w:p>
    <w:p w:rsidR="00B07057" w:rsidRDefault="00B07057" w:rsidP="005C635E">
      <w:pPr>
        <w:pStyle w:val="a7"/>
        <w:numPr>
          <w:ilvl w:val="0"/>
          <w:numId w:val="3"/>
        </w:numPr>
        <w:spacing w:line="460" w:lineRule="exact"/>
        <w:ind w:leftChars="0" w:left="567" w:hanging="567"/>
        <w:jc w:val="both"/>
        <w:rPr>
          <w:rFonts w:ascii="標楷體" w:eastAsia="標楷體" w:hAnsi="標楷體"/>
          <w:color w:val="000000"/>
          <w:sz w:val="28"/>
          <w:szCs w:val="28"/>
        </w:rPr>
      </w:pPr>
      <w:r w:rsidRPr="00B07057">
        <w:rPr>
          <w:rFonts w:ascii="標楷體" w:eastAsia="標楷體" w:hAnsi="標楷體" w:hint="eastAsia"/>
          <w:color w:val="000000"/>
          <w:sz w:val="28"/>
          <w:szCs w:val="28"/>
        </w:rPr>
        <w:t>申評會停止案件之評議，</w:t>
      </w:r>
      <w:proofErr w:type="gramStart"/>
      <w:r w:rsidRPr="00B07057">
        <w:rPr>
          <w:rFonts w:ascii="標楷體" w:eastAsia="標楷體" w:hAnsi="標楷體" w:hint="eastAsia"/>
          <w:color w:val="000000"/>
          <w:sz w:val="28"/>
          <w:szCs w:val="28"/>
        </w:rPr>
        <w:t>鑑</w:t>
      </w:r>
      <w:proofErr w:type="gramEnd"/>
      <w:r w:rsidRPr="00B07057">
        <w:rPr>
          <w:rFonts w:ascii="標楷體" w:eastAsia="標楷體" w:hAnsi="標楷體" w:hint="eastAsia"/>
          <w:color w:val="000000"/>
          <w:sz w:val="28"/>
          <w:szCs w:val="28"/>
        </w:rPr>
        <w:t>於現行規範對「申訴案件或相牽連之事件」實務判斷標準不明確，及停止評議後之處理機制未</w:t>
      </w:r>
      <w:proofErr w:type="gramStart"/>
      <w:r w:rsidRPr="00B07057">
        <w:rPr>
          <w:rFonts w:ascii="標楷體" w:eastAsia="標楷體" w:hAnsi="標楷體" w:hint="eastAsia"/>
          <w:color w:val="000000"/>
          <w:sz w:val="28"/>
          <w:szCs w:val="28"/>
        </w:rPr>
        <w:t>臻</w:t>
      </w:r>
      <w:proofErr w:type="gramEnd"/>
      <w:r w:rsidRPr="00B07057">
        <w:rPr>
          <w:rFonts w:ascii="標楷體" w:eastAsia="標楷體" w:hAnsi="標楷體" w:hint="eastAsia"/>
          <w:color w:val="000000"/>
          <w:sz w:val="28"/>
          <w:szCs w:val="28"/>
        </w:rPr>
        <w:t>完善，</w:t>
      </w:r>
      <w:proofErr w:type="gramStart"/>
      <w:r w:rsidRPr="00B07057">
        <w:rPr>
          <w:rFonts w:ascii="標楷體" w:eastAsia="標楷體" w:hAnsi="標楷體" w:hint="eastAsia"/>
          <w:color w:val="000000"/>
          <w:sz w:val="28"/>
          <w:szCs w:val="28"/>
        </w:rPr>
        <w:t>爰</w:t>
      </w:r>
      <w:proofErr w:type="gramEnd"/>
      <w:r w:rsidRPr="00B07057">
        <w:rPr>
          <w:rFonts w:ascii="標楷體" w:eastAsia="標楷體" w:hAnsi="標楷體" w:hint="eastAsia"/>
          <w:color w:val="000000"/>
          <w:sz w:val="28"/>
          <w:szCs w:val="28"/>
        </w:rPr>
        <w:t>修正停止評議之判斷基準及停止原因消滅後之處理機制</w:t>
      </w:r>
      <w:r w:rsidR="004D3A45">
        <w:rPr>
          <w:rFonts w:ascii="標楷體" w:eastAsia="標楷體" w:hAnsi="標楷體" w:hint="eastAsia"/>
          <w:color w:val="000000"/>
          <w:sz w:val="28"/>
          <w:szCs w:val="28"/>
        </w:rPr>
        <w:t>。</w:t>
      </w:r>
      <w:bookmarkStart w:id="0" w:name="_GoBack"/>
      <w:bookmarkEnd w:id="0"/>
      <w:r w:rsidRPr="00B07057">
        <w:rPr>
          <w:rFonts w:ascii="標楷體" w:eastAsia="標楷體" w:hAnsi="標楷體" w:hint="eastAsia"/>
          <w:color w:val="000000"/>
          <w:sz w:val="28"/>
          <w:szCs w:val="28"/>
        </w:rPr>
        <w:t>（修正條文第</w:t>
      </w:r>
      <w:r>
        <w:rPr>
          <w:rFonts w:ascii="標楷體" w:eastAsia="標楷體" w:hAnsi="標楷體" w:hint="eastAsia"/>
          <w:color w:val="000000"/>
          <w:sz w:val="28"/>
          <w:szCs w:val="28"/>
        </w:rPr>
        <w:t>十二</w:t>
      </w:r>
      <w:r w:rsidRPr="00B07057">
        <w:rPr>
          <w:rFonts w:ascii="標楷體" w:eastAsia="標楷體" w:hAnsi="標楷體" w:hint="eastAsia"/>
          <w:color w:val="000000"/>
          <w:sz w:val="28"/>
          <w:szCs w:val="28"/>
        </w:rPr>
        <w:t>條）</w:t>
      </w:r>
    </w:p>
    <w:p w:rsidR="00D179C0" w:rsidRDefault="0050657E" w:rsidP="005C635E">
      <w:pPr>
        <w:pStyle w:val="a7"/>
        <w:numPr>
          <w:ilvl w:val="0"/>
          <w:numId w:val="3"/>
        </w:numPr>
        <w:tabs>
          <w:tab w:val="left" w:pos="284"/>
          <w:tab w:val="left" w:pos="567"/>
        </w:tabs>
        <w:spacing w:line="460" w:lineRule="exact"/>
        <w:ind w:leftChars="0" w:left="566" w:hangingChars="202" w:hanging="566"/>
        <w:jc w:val="both"/>
        <w:rPr>
          <w:rFonts w:ascii="標楷體" w:eastAsia="標楷體" w:hAnsi="標楷體"/>
          <w:color w:val="000000"/>
          <w:sz w:val="28"/>
          <w:szCs w:val="28"/>
        </w:rPr>
      </w:pPr>
      <w:r w:rsidRPr="0050657E">
        <w:rPr>
          <w:rFonts w:ascii="標楷體" w:eastAsia="標楷體" w:hAnsi="標楷體" w:hint="eastAsia"/>
          <w:color w:val="000000"/>
          <w:sz w:val="28"/>
          <w:szCs w:val="28"/>
        </w:rPr>
        <w:t>依據</w:t>
      </w:r>
      <w:r w:rsidR="001A2BC6">
        <w:rPr>
          <w:rFonts w:ascii="標楷體" w:eastAsia="標楷體" w:hAnsi="標楷體" w:hint="eastAsia"/>
          <w:color w:val="000000"/>
          <w:sz w:val="28"/>
          <w:szCs w:val="28"/>
        </w:rPr>
        <w:t>本</w:t>
      </w:r>
      <w:r w:rsidRPr="0050657E">
        <w:rPr>
          <w:rFonts w:ascii="標楷體" w:eastAsia="標楷體" w:hAnsi="標楷體" w:hint="eastAsia"/>
          <w:color w:val="000000"/>
          <w:sz w:val="28"/>
          <w:szCs w:val="28"/>
        </w:rPr>
        <w:t>法第三條第</w:t>
      </w:r>
      <w:r w:rsidR="001A04E8">
        <w:rPr>
          <w:rFonts w:ascii="標楷體" w:eastAsia="標楷體" w:hAnsi="標楷體" w:hint="eastAsia"/>
          <w:color w:val="000000"/>
          <w:sz w:val="28"/>
          <w:szCs w:val="28"/>
        </w:rPr>
        <w:t>三款</w:t>
      </w:r>
      <w:r w:rsidRPr="0050657E">
        <w:rPr>
          <w:rFonts w:ascii="標楷體" w:eastAsia="標楷體" w:hAnsi="標楷體" w:hint="eastAsia"/>
          <w:color w:val="000000"/>
          <w:sz w:val="28"/>
          <w:szCs w:val="28"/>
        </w:rPr>
        <w:t>規定，修正「幼兒園」為「教保服務機構」。</w:t>
      </w:r>
      <w:r w:rsidR="001A1070" w:rsidRPr="0050657E">
        <w:rPr>
          <w:rFonts w:ascii="標楷體" w:eastAsia="標楷體" w:hAnsi="標楷體" w:hint="eastAsia"/>
          <w:color w:val="000000"/>
          <w:sz w:val="28"/>
          <w:szCs w:val="28"/>
        </w:rPr>
        <w:t>（修正條文第三條、第四條、第五條、第六條、第八條、第十條、第十一條、</w:t>
      </w:r>
      <w:r w:rsidR="001A04E8">
        <w:rPr>
          <w:rFonts w:ascii="標楷體" w:eastAsia="標楷體" w:hAnsi="標楷體" w:hint="eastAsia"/>
          <w:color w:val="000000"/>
          <w:sz w:val="28"/>
          <w:szCs w:val="28"/>
        </w:rPr>
        <w:t>第十二條、</w:t>
      </w:r>
      <w:r w:rsidR="001A1070" w:rsidRPr="0050657E">
        <w:rPr>
          <w:rFonts w:ascii="標楷體" w:eastAsia="標楷體" w:hAnsi="標楷體" w:hint="eastAsia"/>
          <w:color w:val="000000"/>
          <w:sz w:val="28"/>
          <w:szCs w:val="28"/>
        </w:rPr>
        <w:t>第十三條、第二十條及第二十一條）</w:t>
      </w:r>
    </w:p>
    <w:p w:rsidR="005C635E" w:rsidRDefault="001A04E8" w:rsidP="005C635E">
      <w:pPr>
        <w:pStyle w:val="a7"/>
        <w:numPr>
          <w:ilvl w:val="0"/>
          <w:numId w:val="3"/>
        </w:numPr>
        <w:spacing w:line="460" w:lineRule="exact"/>
        <w:ind w:leftChars="0" w:left="567" w:hanging="567"/>
        <w:jc w:val="both"/>
        <w:rPr>
          <w:rFonts w:ascii="標楷體" w:eastAsia="標楷體" w:hAnsi="標楷體"/>
          <w:color w:val="000000"/>
          <w:sz w:val="28"/>
          <w:szCs w:val="28"/>
        </w:rPr>
      </w:pPr>
      <w:r w:rsidRPr="001A04E8">
        <w:rPr>
          <w:rFonts w:ascii="標楷體" w:eastAsia="標楷體" w:hAnsi="標楷體" w:hint="eastAsia"/>
          <w:color w:val="000000"/>
          <w:sz w:val="28"/>
          <w:szCs w:val="28"/>
        </w:rPr>
        <w:t>本辦法已將社區互助形式提供之教保服務納入適用對象，故刪除第</w:t>
      </w:r>
      <w:r>
        <w:rPr>
          <w:rFonts w:ascii="標楷體" w:eastAsia="標楷體" w:hAnsi="標楷體" w:hint="eastAsia"/>
          <w:color w:val="000000"/>
          <w:sz w:val="28"/>
          <w:szCs w:val="28"/>
        </w:rPr>
        <w:t>二十七</w:t>
      </w:r>
      <w:r w:rsidRPr="001A04E8">
        <w:rPr>
          <w:rFonts w:ascii="標楷體" w:eastAsia="標楷體" w:hAnsi="標楷體" w:hint="eastAsia"/>
          <w:color w:val="000000"/>
          <w:sz w:val="28"/>
          <w:szCs w:val="28"/>
        </w:rPr>
        <w:t>條之規定。</w:t>
      </w:r>
      <w:r w:rsidR="005C635E" w:rsidRPr="00B07057">
        <w:rPr>
          <w:rFonts w:ascii="標楷體" w:eastAsia="標楷體" w:hAnsi="標楷體" w:hint="eastAsia"/>
          <w:color w:val="000000"/>
          <w:sz w:val="28"/>
          <w:szCs w:val="28"/>
        </w:rPr>
        <w:t>（修正條文第</w:t>
      </w:r>
      <w:r w:rsidR="005C635E">
        <w:rPr>
          <w:rFonts w:ascii="標楷體" w:eastAsia="標楷體" w:hAnsi="標楷體" w:hint="eastAsia"/>
          <w:color w:val="000000"/>
          <w:sz w:val="28"/>
          <w:szCs w:val="28"/>
        </w:rPr>
        <w:t>二十七</w:t>
      </w:r>
      <w:r w:rsidR="005C635E" w:rsidRPr="00B07057">
        <w:rPr>
          <w:rFonts w:ascii="標楷體" w:eastAsia="標楷體" w:hAnsi="標楷體" w:hint="eastAsia"/>
          <w:color w:val="000000"/>
          <w:sz w:val="28"/>
          <w:szCs w:val="28"/>
        </w:rPr>
        <w:t>條）</w:t>
      </w:r>
    </w:p>
    <w:p w:rsidR="00D179C0" w:rsidRPr="001A04E8" w:rsidRDefault="005C635E" w:rsidP="005C635E">
      <w:pPr>
        <w:pStyle w:val="a7"/>
        <w:numPr>
          <w:ilvl w:val="0"/>
          <w:numId w:val="3"/>
        </w:numPr>
        <w:tabs>
          <w:tab w:val="left" w:pos="567"/>
        </w:tabs>
        <w:spacing w:line="460" w:lineRule="exact"/>
        <w:ind w:leftChars="0"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配合原第二十七條條文刪除，其後</w:t>
      </w:r>
      <w:proofErr w:type="gramStart"/>
      <w:r>
        <w:rPr>
          <w:rFonts w:ascii="標楷體" w:eastAsia="標楷體" w:hAnsi="標楷體" w:hint="eastAsia"/>
          <w:color w:val="000000"/>
          <w:sz w:val="28"/>
          <w:szCs w:val="28"/>
        </w:rPr>
        <w:t>條文條號予以</w:t>
      </w:r>
      <w:proofErr w:type="gramEnd"/>
      <w:r>
        <w:rPr>
          <w:rFonts w:ascii="標楷體" w:eastAsia="標楷體" w:hAnsi="標楷體" w:hint="eastAsia"/>
          <w:color w:val="000000"/>
          <w:sz w:val="28"/>
          <w:szCs w:val="28"/>
        </w:rPr>
        <w:t>調整。</w:t>
      </w:r>
    </w:p>
    <w:p w:rsidR="00776674" w:rsidRPr="005C635E" w:rsidRDefault="00776674" w:rsidP="005C635E">
      <w:pPr>
        <w:snapToGrid w:val="0"/>
        <w:spacing w:line="460" w:lineRule="exact"/>
        <w:jc w:val="both"/>
        <w:rPr>
          <w:rFonts w:ascii="標楷體" w:eastAsia="標楷體" w:hAnsi="標楷體"/>
          <w:color w:val="000000"/>
          <w:sz w:val="28"/>
        </w:rPr>
      </w:pPr>
    </w:p>
    <w:sectPr w:rsidR="00776674" w:rsidRPr="005C635E" w:rsidSect="0029245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BA9" w:rsidRDefault="00635BA9" w:rsidP="0050194A">
      <w:r>
        <w:separator/>
      </w:r>
    </w:p>
  </w:endnote>
  <w:endnote w:type="continuationSeparator" w:id="0">
    <w:p w:rsidR="00635BA9" w:rsidRDefault="00635BA9" w:rsidP="0050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BA9" w:rsidRDefault="00635BA9" w:rsidP="0050194A">
      <w:r>
        <w:separator/>
      </w:r>
    </w:p>
  </w:footnote>
  <w:footnote w:type="continuationSeparator" w:id="0">
    <w:p w:rsidR="00635BA9" w:rsidRDefault="00635BA9" w:rsidP="005019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264"/>
    <w:multiLevelType w:val="hybridMultilevel"/>
    <w:tmpl w:val="AA18E7DE"/>
    <w:lvl w:ilvl="0" w:tplc="307EAAFA">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0CB5CFC"/>
    <w:multiLevelType w:val="hybridMultilevel"/>
    <w:tmpl w:val="266C4B7E"/>
    <w:lvl w:ilvl="0" w:tplc="9A3A1D6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B8E554D"/>
    <w:multiLevelType w:val="hybridMultilevel"/>
    <w:tmpl w:val="384E680C"/>
    <w:lvl w:ilvl="0" w:tplc="28CA2C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674"/>
    <w:rsid w:val="00014EA1"/>
    <w:rsid w:val="000638DF"/>
    <w:rsid w:val="00084A53"/>
    <w:rsid w:val="000F50A8"/>
    <w:rsid w:val="001205DB"/>
    <w:rsid w:val="00161C57"/>
    <w:rsid w:val="001A04E8"/>
    <w:rsid w:val="001A1070"/>
    <w:rsid w:val="001A2BC6"/>
    <w:rsid w:val="001A3F49"/>
    <w:rsid w:val="00233CA5"/>
    <w:rsid w:val="00245B2A"/>
    <w:rsid w:val="002779AC"/>
    <w:rsid w:val="00292453"/>
    <w:rsid w:val="0029488D"/>
    <w:rsid w:val="002A6B64"/>
    <w:rsid w:val="002D4FF5"/>
    <w:rsid w:val="002F5B92"/>
    <w:rsid w:val="00325D6B"/>
    <w:rsid w:val="00341854"/>
    <w:rsid w:val="00383B87"/>
    <w:rsid w:val="003A7F04"/>
    <w:rsid w:val="004177A8"/>
    <w:rsid w:val="004216E7"/>
    <w:rsid w:val="004435F3"/>
    <w:rsid w:val="004523C6"/>
    <w:rsid w:val="00464093"/>
    <w:rsid w:val="004842C8"/>
    <w:rsid w:val="004B3A6C"/>
    <w:rsid w:val="004B4F89"/>
    <w:rsid w:val="004C5D1C"/>
    <w:rsid w:val="004D3A45"/>
    <w:rsid w:val="0050194A"/>
    <w:rsid w:val="0050657E"/>
    <w:rsid w:val="00536D85"/>
    <w:rsid w:val="00572F66"/>
    <w:rsid w:val="005C635E"/>
    <w:rsid w:val="00635BA9"/>
    <w:rsid w:val="00660DDC"/>
    <w:rsid w:val="006877F9"/>
    <w:rsid w:val="006B4B67"/>
    <w:rsid w:val="006B753C"/>
    <w:rsid w:val="006D6D1F"/>
    <w:rsid w:val="00723714"/>
    <w:rsid w:val="00744867"/>
    <w:rsid w:val="00746DEE"/>
    <w:rsid w:val="00776674"/>
    <w:rsid w:val="0080399C"/>
    <w:rsid w:val="008059BF"/>
    <w:rsid w:val="00857C6C"/>
    <w:rsid w:val="008D6AC6"/>
    <w:rsid w:val="0096230B"/>
    <w:rsid w:val="009A2846"/>
    <w:rsid w:val="009C1285"/>
    <w:rsid w:val="00B07057"/>
    <w:rsid w:val="00B46A8C"/>
    <w:rsid w:val="00B57359"/>
    <w:rsid w:val="00B866DC"/>
    <w:rsid w:val="00BE52F2"/>
    <w:rsid w:val="00BF01D3"/>
    <w:rsid w:val="00BF6B5D"/>
    <w:rsid w:val="00C87224"/>
    <w:rsid w:val="00C954EE"/>
    <w:rsid w:val="00CA23ED"/>
    <w:rsid w:val="00CC2D19"/>
    <w:rsid w:val="00D179C0"/>
    <w:rsid w:val="00D61F5D"/>
    <w:rsid w:val="00D864E5"/>
    <w:rsid w:val="00DA20DE"/>
    <w:rsid w:val="00DC5DEA"/>
    <w:rsid w:val="00E13D8A"/>
    <w:rsid w:val="00E215FF"/>
    <w:rsid w:val="00E35FB9"/>
    <w:rsid w:val="00EF4014"/>
    <w:rsid w:val="00F22BF3"/>
    <w:rsid w:val="00F23877"/>
    <w:rsid w:val="00F56C4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 w:type="paragraph" w:styleId="a7">
    <w:name w:val="List Paragraph"/>
    <w:basedOn w:val="a"/>
    <w:uiPriority w:val="34"/>
    <w:qFormat/>
    <w:rsid w:val="00E215FF"/>
    <w:pPr>
      <w:ind w:leftChars="200" w:left="480"/>
    </w:pPr>
  </w:style>
  <w:style w:type="paragraph" w:styleId="HTML">
    <w:name w:val="HTML Preformatted"/>
    <w:basedOn w:val="a"/>
    <w:link w:val="HTML0"/>
    <w:uiPriority w:val="99"/>
    <w:unhideWhenUsed/>
    <w:rsid w:val="004216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16E7"/>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 w:type="paragraph" w:styleId="a7">
    <w:name w:val="List Paragraph"/>
    <w:basedOn w:val="a"/>
    <w:uiPriority w:val="34"/>
    <w:qFormat/>
    <w:rsid w:val="00E215FF"/>
    <w:pPr>
      <w:ind w:leftChars="200" w:left="480"/>
    </w:pPr>
  </w:style>
  <w:style w:type="paragraph" w:styleId="HTML">
    <w:name w:val="HTML Preformatted"/>
    <w:basedOn w:val="a"/>
    <w:link w:val="HTML0"/>
    <w:uiPriority w:val="99"/>
    <w:unhideWhenUsed/>
    <w:rsid w:val="004216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16E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39530">
      <w:bodyDiv w:val="1"/>
      <w:marLeft w:val="0"/>
      <w:marRight w:val="0"/>
      <w:marTop w:val="0"/>
      <w:marBottom w:val="0"/>
      <w:divBdr>
        <w:top w:val="none" w:sz="0" w:space="0" w:color="auto"/>
        <w:left w:val="none" w:sz="0" w:space="0" w:color="auto"/>
        <w:bottom w:val="none" w:sz="0" w:space="0" w:color="auto"/>
        <w:right w:val="none" w:sz="0" w:space="0" w:color="auto"/>
      </w:divBdr>
    </w:div>
    <w:div w:id="233315671">
      <w:bodyDiv w:val="1"/>
      <w:marLeft w:val="0"/>
      <w:marRight w:val="0"/>
      <w:marTop w:val="0"/>
      <w:marBottom w:val="0"/>
      <w:divBdr>
        <w:top w:val="none" w:sz="0" w:space="0" w:color="auto"/>
        <w:left w:val="none" w:sz="0" w:space="0" w:color="auto"/>
        <w:bottom w:val="none" w:sz="0" w:space="0" w:color="auto"/>
        <w:right w:val="none" w:sz="0" w:space="0" w:color="auto"/>
      </w:divBdr>
    </w:div>
    <w:div w:id="1258295136">
      <w:bodyDiv w:val="1"/>
      <w:marLeft w:val="0"/>
      <w:marRight w:val="0"/>
      <w:marTop w:val="0"/>
      <w:marBottom w:val="0"/>
      <w:divBdr>
        <w:top w:val="none" w:sz="0" w:space="0" w:color="auto"/>
        <w:left w:val="none" w:sz="0" w:space="0" w:color="auto"/>
        <w:bottom w:val="none" w:sz="0" w:space="0" w:color="auto"/>
        <w:right w:val="none" w:sz="0" w:space="0" w:color="auto"/>
      </w:divBdr>
    </w:div>
    <w:div w:id="136610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99061-F4AD-4BD5-B03B-18D231FBC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107</Words>
  <Characters>614</Characters>
  <Application>Microsoft Office Word</Application>
  <DocSecurity>0</DocSecurity>
  <Lines>5</Lines>
  <Paragraphs>1</Paragraphs>
  <ScaleCrop>false</ScaleCrop>
  <Company/>
  <LinksUpToDate>false</LinksUpToDate>
  <CharactersWithSpaces>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12</cp:revision>
  <cp:lastPrinted>2018-10-08T02:33:00Z</cp:lastPrinted>
  <dcterms:created xsi:type="dcterms:W3CDTF">2018-09-08T05:13:00Z</dcterms:created>
  <dcterms:modified xsi:type="dcterms:W3CDTF">2018-10-08T02:38:00Z</dcterms:modified>
</cp:coreProperties>
</file>