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F6B" w:rsidRDefault="006C07B9" w:rsidP="003F0F6B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r w:rsidRPr="008D7F0C">
        <w:rPr>
          <w:rFonts w:ascii="標楷體" w:eastAsia="標楷體" w:hAnsi="標楷體" w:hint="eastAsia"/>
          <w:sz w:val="40"/>
          <w:szCs w:val="40"/>
        </w:rPr>
        <w:t>臺中市風景區管理所補助民間團體及個人經費執行作業規範</w:t>
      </w:r>
      <w:r w:rsidR="004F7206">
        <w:rPr>
          <w:rFonts w:ascii="標楷體" w:eastAsia="標楷體" w:hAnsi="標楷體" w:hint="eastAsia"/>
          <w:sz w:val="40"/>
          <w:szCs w:val="40"/>
        </w:rPr>
        <w:t>第七點、第八點</w:t>
      </w:r>
      <w:r w:rsidR="00137FFD">
        <w:rPr>
          <w:rFonts w:ascii="標楷體" w:eastAsia="標楷體" w:hAnsi="標楷體" w:hint="eastAsia"/>
          <w:sz w:val="40"/>
          <w:szCs w:val="40"/>
        </w:rPr>
        <w:t>修正</w:t>
      </w:r>
      <w:r w:rsidR="003F0F6B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:rsidR="003F0F6B" w:rsidRDefault="003F0F6B" w:rsidP="003F0F6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為使本</w:t>
      </w:r>
      <w:r w:rsidR="006C07B9">
        <w:rPr>
          <w:rFonts w:ascii="標楷體" w:eastAsia="標楷體" w:hAnsi="標楷體" w:hint="eastAsia"/>
          <w:sz w:val="28"/>
          <w:szCs w:val="28"/>
        </w:rPr>
        <w:t>所</w:t>
      </w:r>
      <w:r>
        <w:rPr>
          <w:rFonts w:ascii="標楷體" w:eastAsia="標楷體" w:hAnsi="標楷體" w:hint="eastAsia"/>
          <w:sz w:val="28"/>
          <w:szCs w:val="28"/>
        </w:rPr>
        <w:t>補助民間團體及個人</w:t>
      </w:r>
      <w:r w:rsidR="006C07B9">
        <w:rPr>
          <w:rFonts w:ascii="標楷體" w:eastAsia="標楷體" w:hAnsi="標楷體" w:hint="eastAsia"/>
          <w:sz w:val="28"/>
          <w:szCs w:val="28"/>
        </w:rPr>
        <w:t>經費執行</w:t>
      </w:r>
      <w:r>
        <w:rPr>
          <w:rFonts w:ascii="標楷體" w:eastAsia="標楷體" w:hAnsi="標楷體" w:hint="eastAsia"/>
          <w:sz w:val="28"/>
          <w:szCs w:val="28"/>
        </w:rPr>
        <w:t>作業規範更臻完備，爰修正本作業規範，修正要點如下：</w:t>
      </w:r>
    </w:p>
    <w:p w:rsidR="003F0F6B" w:rsidRDefault="0029171A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為簡化核銷流程</w:t>
      </w:r>
      <w:r w:rsidR="004F7206">
        <w:rPr>
          <w:rFonts w:ascii="標楷體" w:eastAsia="標楷體" w:hAnsi="標楷體" w:hint="eastAsia"/>
          <w:sz w:val="28"/>
          <w:szCs w:val="28"/>
        </w:rPr>
        <w:t>，</w:t>
      </w:r>
      <w:r w:rsidR="00BC52DF">
        <w:rPr>
          <w:rFonts w:ascii="標楷體" w:eastAsia="標楷體" w:hAnsi="標楷體" w:hint="eastAsia"/>
          <w:sz w:val="28"/>
          <w:szCs w:val="28"/>
        </w:rPr>
        <w:t>核銷應備文件刪除原執行計畫（含經費概算表）。（</w:t>
      </w:r>
      <w:r w:rsidR="006C07B9">
        <w:rPr>
          <w:rFonts w:ascii="標楷體" w:eastAsia="標楷體" w:hAnsi="標楷體" w:hint="eastAsia"/>
          <w:sz w:val="28"/>
          <w:szCs w:val="28"/>
        </w:rPr>
        <w:t>第七點第二項第一</w:t>
      </w:r>
      <w:r w:rsidR="003F0F6B">
        <w:rPr>
          <w:rFonts w:ascii="標楷體" w:eastAsia="標楷體" w:hAnsi="標楷體" w:hint="eastAsia"/>
          <w:sz w:val="28"/>
          <w:szCs w:val="28"/>
        </w:rPr>
        <w:t>款）</w:t>
      </w:r>
    </w:p>
    <w:p w:rsidR="003F0F6B" w:rsidRDefault="003F0F6B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為釐清</w:t>
      </w:r>
      <w:r w:rsidR="006C07B9">
        <w:rPr>
          <w:rFonts w:ascii="標楷體" w:eastAsia="標楷體" w:hAnsi="標楷體" w:hint="eastAsia"/>
          <w:sz w:val="28"/>
          <w:szCs w:val="28"/>
        </w:rPr>
        <w:t>本所</w:t>
      </w:r>
      <w:r w:rsidRPr="003F0F6B">
        <w:rPr>
          <w:rFonts w:ascii="標楷體" w:eastAsia="標楷體" w:hAnsi="標楷體" w:hint="eastAsia"/>
          <w:sz w:val="28"/>
          <w:szCs w:val="28"/>
        </w:rPr>
        <w:t>控管及審核受補助對象留存原始憑證之相關機制</w:t>
      </w:r>
      <w:r>
        <w:rPr>
          <w:rFonts w:ascii="標楷體" w:eastAsia="標楷體" w:hAnsi="標楷體" w:hint="eastAsia"/>
          <w:sz w:val="28"/>
          <w:szCs w:val="28"/>
        </w:rPr>
        <w:t>，增列可留存原始憑證之補助對象相關條件</w:t>
      </w:r>
      <w:r w:rsidRPr="003F0F6B">
        <w:rPr>
          <w:rFonts w:ascii="標楷體" w:eastAsia="標楷體" w:hAnsi="標楷體" w:hint="eastAsia"/>
          <w:sz w:val="28"/>
          <w:szCs w:val="28"/>
        </w:rPr>
        <w:t>。</w:t>
      </w:r>
      <w:r w:rsidR="00BC52D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第七點第八</w:t>
      </w:r>
      <w:r w:rsidR="006C07B9">
        <w:rPr>
          <w:rFonts w:ascii="標楷體" w:eastAsia="標楷體" w:hAnsi="標楷體" w:hint="eastAsia"/>
          <w:sz w:val="28"/>
          <w:szCs w:val="28"/>
        </w:rPr>
        <w:t>項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3F0F6B" w:rsidRDefault="00A77F19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為使受補助民間團體</w:t>
      </w:r>
      <w:r w:rsidR="003F0F6B">
        <w:rPr>
          <w:rFonts w:ascii="標楷體" w:eastAsia="標楷體" w:hAnsi="標楷體" w:hint="eastAsia"/>
          <w:sz w:val="28"/>
          <w:szCs w:val="28"/>
        </w:rPr>
        <w:t>妥善保存原始憑證，</w:t>
      </w:r>
      <w:r w:rsidR="003F0F6B" w:rsidRPr="003F0F6B">
        <w:rPr>
          <w:rFonts w:ascii="標楷體" w:eastAsia="標楷體" w:hAnsi="標楷體" w:hint="eastAsia"/>
          <w:sz w:val="28"/>
          <w:szCs w:val="28"/>
        </w:rPr>
        <w:t>增列</w:t>
      </w:r>
      <w:r w:rsidR="003F0F6B">
        <w:rPr>
          <w:rFonts w:ascii="標楷體" w:eastAsia="標楷體" w:hAnsi="標楷體" w:hint="eastAsia"/>
          <w:sz w:val="28"/>
          <w:szCs w:val="28"/>
        </w:rPr>
        <w:t>如遇</w:t>
      </w:r>
      <w:r w:rsidR="00642393">
        <w:rPr>
          <w:rFonts w:ascii="標楷體" w:eastAsia="標楷體" w:hAnsi="標楷體" w:hint="eastAsia"/>
          <w:sz w:val="28"/>
          <w:szCs w:val="28"/>
        </w:rPr>
        <w:t>人事變動，原始憑證須一併轉移者，應函報本所</w:t>
      </w:r>
      <w:r w:rsidR="003F0F6B" w:rsidRPr="003F0F6B">
        <w:rPr>
          <w:rFonts w:ascii="標楷體" w:eastAsia="標楷體" w:hAnsi="標楷體" w:hint="eastAsia"/>
          <w:sz w:val="28"/>
          <w:szCs w:val="28"/>
        </w:rPr>
        <w:t>。</w:t>
      </w:r>
      <w:r w:rsidR="00BC52DF">
        <w:rPr>
          <w:rFonts w:ascii="標楷體" w:eastAsia="標楷體" w:hAnsi="標楷體" w:hint="eastAsia"/>
          <w:sz w:val="28"/>
          <w:szCs w:val="28"/>
        </w:rPr>
        <w:t>（</w:t>
      </w:r>
      <w:r w:rsidR="00642393">
        <w:rPr>
          <w:rFonts w:ascii="標楷體" w:eastAsia="標楷體" w:hAnsi="標楷體" w:hint="eastAsia"/>
          <w:sz w:val="28"/>
          <w:szCs w:val="28"/>
        </w:rPr>
        <w:t>第八點第二項</w:t>
      </w:r>
      <w:r w:rsidR="003F0F6B">
        <w:rPr>
          <w:rFonts w:ascii="標楷體" w:eastAsia="標楷體" w:hAnsi="標楷體" w:hint="eastAsia"/>
          <w:sz w:val="28"/>
          <w:szCs w:val="28"/>
        </w:rPr>
        <w:t>）</w:t>
      </w:r>
    </w:p>
    <w:p w:rsidR="00B83F27" w:rsidRDefault="00B83F27">
      <w:pPr>
        <w:widowControl/>
        <w:rPr>
          <w:rFonts w:ascii="標楷體" w:eastAsia="標楷體" w:hAnsi="標楷體" w:cs="標楷體"/>
          <w:sz w:val="40"/>
          <w:szCs w:val="40"/>
        </w:rPr>
      </w:pPr>
    </w:p>
    <w:sectPr w:rsidR="00B83F27" w:rsidSect="006B2EAB">
      <w:footerReference w:type="default" r:id="rId7"/>
      <w:pgSz w:w="11906" w:h="16838"/>
      <w:pgMar w:top="1418" w:right="1418" w:bottom="1418" w:left="1701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79D" w:rsidRDefault="0010479D" w:rsidP="005A369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0479D" w:rsidRDefault="0010479D" w:rsidP="005A369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E31" w:rsidRDefault="00DC4E31">
    <w:pPr>
      <w:pStyle w:val="a5"/>
      <w:jc w:val="center"/>
      <w:rPr>
        <w:rFonts w:cs="Times New Roman"/>
      </w:rPr>
    </w:pPr>
    <w:r>
      <w:fldChar w:fldCharType="begin"/>
    </w:r>
    <w:r>
      <w:instrText>PAGE   \* MERGEFORMAT</w:instrText>
    </w:r>
    <w:r>
      <w:fldChar w:fldCharType="separate"/>
    </w:r>
    <w:r w:rsidR="00D6277B" w:rsidRPr="00D6277B">
      <w:rPr>
        <w:noProof/>
        <w:lang w:val="zh-TW"/>
      </w:rPr>
      <w:t>1</w:t>
    </w:r>
    <w:r>
      <w:fldChar w:fldCharType="end"/>
    </w:r>
  </w:p>
  <w:p w:rsidR="00DC4E31" w:rsidRDefault="00DC4E31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79D" w:rsidRDefault="0010479D" w:rsidP="005A369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0479D" w:rsidRDefault="0010479D" w:rsidP="005A369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F5F89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0FE4D2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2C61BAD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924BF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F1A08B2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FA021E5"/>
    <w:multiLevelType w:val="hybridMultilevel"/>
    <w:tmpl w:val="E8745542"/>
    <w:lvl w:ilvl="0" w:tplc="3056A2C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FE45C95"/>
    <w:multiLevelType w:val="hybridMultilevel"/>
    <w:tmpl w:val="F2E249F6"/>
    <w:lvl w:ilvl="0" w:tplc="CA84D3F0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0FF90247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02B7684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58A7D88"/>
    <w:multiLevelType w:val="hybridMultilevel"/>
    <w:tmpl w:val="A29222FA"/>
    <w:lvl w:ilvl="0" w:tplc="1EF29F2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6415C6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B24DF5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FF9581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4823A0A"/>
    <w:multiLevelType w:val="hybridMultilevel"/>
    <w:tmpl w:val="A4D290F8"/>
    <w:lvl w:ilvl="0" w:tplc="0EF894DC">
      <w:start w:val="1"/>
      <w:numFmt w:val="taiwaneseCountingThousand"/>
      <w:lvlText w:val="%1、"/>
      <w:lvlJc w:val="left"/>
      <w:pPr>
        <w:ind w:left="205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  <w:rPr>
        <w:rFonts w:cs="Times New Roman"/>
      </w:rPr>
    </w:lvl>
  </w:abstractNum>
  <w:abstractNum w:abstractNumId="14" w15:restartNumberingAfterBreak="0">
    <w:nsid w:val="25184C9A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5F27237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A3450C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311644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12818CA"/>
    <w:multiLevelType w:val="hybridMultilevel"/>
    <w:tmpl w:val="AECA071A"/>
    <w:lvl w:ilvl="0" w:tplc="C5A03C6E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31D44D5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31D0DBB"/>
    <w:multiLevelType w:val="hybridMultilevel"/>
    <w:tmpl w:val="A29222FA"/>
    <w:lvl w:ilvl="0" w:tplc="1EF29F2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4461081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CE37E6A"/>
    <w:multiLevelType w:val="hybridMultilevel"/>
    <w:tmpl w:val="A92449F8"/>
    <w:lvl w:ilvl="0" w:tplc="3DAEA012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7B03E7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17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4B182853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BB400F8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511D129A"/>
    <w:multiLevelType w:val="hybridMultilevel"/>
    <w:tmpl w:val="AF36340A"/>
    <w:lvl w:ilvl="0" w:tplc="ED9AB848">
      <w:start w:val="1"/>
      <w:numFmt w:val="taiwaneseCountingThousand"/>
      <w:lvlText w:val="%1、"/>
      <w:lvlJc w:val="left"/>
      <w:pPr>
        <w:ind w:left="990" w:hanging="99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51EB6646"/>
    <w:multiLevelType w:val="hybridMultilevel"/>
    <w:tmpl w:val="31B65BEA"/>
    <w:lvl w:ilvl="0" w:tplc="B5B8C8A0">
      <w:start w:val="1"/>
      <w:numFmt w:val="taiwaneseCountingThousand"/>
      <w:lvlText w:val="%1."/>
      <w:lvlJc w:val="left"/>
      <w:pPr>
        <w:ind w:left="1380" w:hanging="5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  <w:rPr>
        <w:rFonts w:cs="Times New Roman"/>
      </w:rPr>
    </w:lvl>
  </w:abstractNum>
  <w:abstractNum w:abstractNumId="28" w15:restartNumberingAfterBreak="0">
    <w:nsid w:val="52C87BD6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3302733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7D70DE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5A7E6AAF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5FCB3239"/>
    <w:multiLevelType w:val="hybridMultilevel"/>
    <w:tmpl w:val="2064E298"/>
    <w:lvl w:ilvl="0" w:tplc="75E430A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2313D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3352610"/>
    <w:multiLevelType w:val="hybridMultilevel"/>
    <w:tmpl w:val="E612BF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7C5A19"/>
    <w:multiLevelType w:val="hybridMultilevel"/>
    <w:tmpl w:val="6CB0385E"/>
    <w:lvl w:ilvl="0" w:tplc="4F32A5C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534572A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67D177F7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68491911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6C583F3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6EB43EA2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7A2F1DA4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7"/>
  </w:num>
  <w:num w:numId="2">
    <w:abstractNumId w:val="15"/>
  </w:num>
  <w:num w:numId="3">
    <w:abstractNumId w:val="19"/>
  </w:num>
  <w:num w:numId="4">
    <w:abstractNumId w:val="13"/>
  </w:num>
  <w:num w:numId="5">
    <w:abstractNumId w:val="17"/>
  </w:num>
  <w:num w:numId="6">
    <w:abstractNumId w:val="40"/>
  </w:num>
  <w:num w:numId="7">
    <w:abstractNumId w:val="33"/>
  </w:num>
  <w:num w:numId="8">
    <w:abstractNumId w:val="25"/>
  </w:num>
  <w:num w:numId="9">
    <w:abstractNumId w:val="5"/>
  </w:num>
  <w:num w:numId="10">
    <w:abstractNumId w:val="24"/>
  </w:num>
  <w:num w:numId="11">
    <w:abstractNumId w:val="32"/>
  </w:num>
  <w:num w:numId="12">
    <w:abstractNumId w:val="1"/>
  </w:num>
  <w:num w:numId="13">
    <w:abstractNumId w:val="35"/>
  </w:num>
  <w:num w:numId="14">
    <w:abstractNumId w:val="28"/>
  </w:num>
  <w:num w:numId="15">
    <w:abstractNumId w:val="16"/>
  </w:num>
  <w:num w:numId="16">
    <w:abstractNumId w:val="21"/>
  </w:num>
  <w:num w:numId="17">
    <w:abstractNumId w:val="6"/>
  </w:num>
  <w:num w:numId="18">
    <w:abstractNumId w:val="4"/>
  </w:num>
  <w:num w:numId="19">
    <w:abstractNumId w:val="10"/>
  </w:num>
  <w:num w:numId="20">
    <w:abstractNumId w:val="0"/>
  </w:num>
  <w:num w:numId="21">
    <w:abstractNumId w:val="41"/>
  </w:num>
  <w:num w:numId="22">
    <w:abstractNumId w:val="2"/>
  </w:num>
  <w:num w:numId="23">
    <w:abstractNumId w:val="26"/>
  </w:num>
  <w:num w:numId="24">
    <w:abstractNumId w:val="3"/>
  </w:num>
  <w:num w:numId="25">
    <w:abstractNumId w:val="23"/>
  </w:num>
  <w:num w:numId="26">
    <w:abstractNumId w:val="29"/>
  </w:num>
  <w:num w:numId="27">
    <w:abstractNumId w:val="18"/>
  </w:num>
  <w:num w:numId="28">
    <w:abstractNumId w:val="11"/>
  </w:num>
  <w:num w:numId="29">
    <w:abstractNumId w:val="7"/>
  </w:num>
  <w:num w:numId="30">
    <w:abstractNumId w:val="36"/>
  </w:num>
  <w:num w:numId="31">
    <w:abstractNumId w:val="30"/>
  </w:num>
  <w:num w:numId="32">
    <w:abstractNumId w:val="14"/>
  </w:num>
  <w:num w:numId="33">
    <w:abstractNumId w:val="31"/>
  </w:num>
  <w:num w:numId="34">
    <w:abstractNumId w:val="12"/>
  </w:num>
  <w:num w:numId="35">
    <w:abstractNumId w:val="8"/>
  </w:num>
  <w:num w:numId="36">
    <w:abstractNumId w:val="9"/>
  </w:num>
  <w:num w:numId="37">
    <w:abstractNumId w:val="39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34"/>
  </w:num>
  <w:num w:numId="41">
    <w:abstractNumId w:val="20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CDF"/>
    <w:rsid w:val="00007587"/>
    <w:rsid w:val="00010FF9"/>
    <w:rsid w:val="00026E70"/>
    <w:rsid w:val="00040F27"/>
    <w:rsid w:val="000411C7"/>
    <w:rsid w:val="000A3D1E"/>
    <w:rsid w:val="000B089E"/>
    <w:rsid w:val="000D7242"/>
    <w:rsid w:val="000D7598"/>
    <w:rsid w:val="000F6EF1"/>
    <w:rsid w:val="0010479D"/>
    <w:rsid w:val="00137FFD"/>
    <w:rsid w:val="00197C2A"/>
    <w:rsid w:val="001E19A3"/>
    <w:rsid w:val="001F090E"/>
    <w:rsid w:val="00206724"/>
    <w:rsid w:val="00224257"/>
    <w:rsid w:val="00272DDE"/>
    <w:rsid w:val="00285D1B"/>
    <w:rsid w:val="0029171A"/>
    <w:rsid w:val="002B4D6F"/>
    <w:rsid w:val="002E51B0"/>
    <w:rsid w:val="002F14C5"/>
    <w:rsid w:val="002F3425"/>
    <w:rsid w:val="002F61C4"/>
    <w:rsid w:val="003051CA"/>
    <w:rsid w:val="00322085"/>
    <w:rsid w:val="00331CAD"/>
    <w:rsid w:val="00375789"/>
    <w:rsid w:val="00382AE1"/>
    <w:rsid w:val="003A39AB"/>
    <w:rsid w:val="003A4C5A"/>
    <w:rsid w:val="003D15C6"/>
    <w:rsid w:val="003F0F6B"/>
    <w:rsid w:val="004253AB"/>
    <w:rsid w:val="00455CF6"/>
    <w:rsid w:val="00470F2D"/>
    <w:rsid w:val="004829CC"/>
    <w:rsid w:val="00482CF8"/>
    <w:rsid w:val="0049286F"/>
    <w:rsid w:val="004B00FD"/>
    <w:rsid w:val="004F7206"/>
    <w:rsid w:val="005005CC"/>
    <w:rsid w:val="00502BD9"/>
    <w:rsid w:val="00507776"/>
    <w:rsid w:val="005214BE"/>
    <w:rsid w:val="00563DE5"/>
    <w:rsid w:val="00575E0B"/>
    <w:rsid w:val="005836C5"/>
    <w:rsid w:val="00585D58"/>
    <w:rsid w:val="005A0FAE"/>
    <w:rsid w:val="005A3694"/>
    <w:rsid w:val="005B724E"/>
    <w:rsid w:val="005C7DA5"/>
    <w:rsid w:val="005D4ADD"/>
    <w:rsid w:val="005E3C2E"/>
    <w:rsid w:val="00635054"/>
    <w:rsid w:val="00642393"/>
    <w:rsid w:val="00647240"/>
    <w:rsid w:val="006560A0"/>
    <w:rsid w:val="006670D2"/>
    <w:rsid w:val="006873DE"/>
    <w:rsid w:val="006976D2"/>
    <w:rsid w:val="006B2EAB"/>
    <w:rsid w:val="006B5201"/>
    <w:rsid w:val="006C07B9"/>
    <w:rsid w:val="006C1F4E"/>
    <w:rsid w:val="006D400A"/>
    <w:rsid w:val="006E5F99"/>
    <w:rsid w:val="006F1E08"/>
    <w:rsid w:val="006F4AFB"/>
    <w:rsid w:val="006F6D1D"/>
    <w:rsid w:val="0070289F"/>
    <w:rsid w:val="00711C5E"/>
    <w:rsid w:val="00750C95"/>
    <w:rsid w:val="00752F51"/>
    <w:rsid w:val="00772CC9"/>
    <w:rsid w:val="007840F0"/>
    <w:rsid w:val="0078483F"/>
    <w:rsid w:val="007A1EA6"/>
    <w:rsid w:val="007C24F4"/>
    <w:rsid w:val="007C68DD"/>
    <w:rsid w:val="007C7164"/>
    <w:rsid w:val="007D5D35"/>
    <w:rsid w:val="007D5E6D"/>
    <w:rsid w:val="00805DA3"/>
    <w:rsid w:val="0081084C"/>
    <w:rsid w:val="0082039C"/>
    <w:rsid w:val="008363B4"/>
    <w:rsid w:val="0084004A"/>
    <w:rsid w:val="00840239"/>
    <w:rsid w:val="00845FB4"/>
    <w:rsid w:val="00855F97"/>
    <w:rsid w:val="00884651"/>
    <w:rsid w:val="008B3D3A"/>
    <w:rsid w:val="008C701A"/>
    <w:rsid w:val="008D52A2"/>
    <w:rsid w:val="009133C0"/>
    <w:rsid w:val="00914340"/>
    <w:rsid w:val="00946ABA"/>
    <w:rsid w:val="0095262C"/>
    <w:rsid w:val="00984473"/>
    <w:rsid w:val="00985C77"/>
    <w:rsid w:val="00A01635"/>
    <w:rsid w:val="00A02665"/>
    <w:rsid w:val="00A27657"/>
    <w:rsid w:val="00A31919"/>
    <w:rsid w:val="00A46E0B"/>
    <w:rsid w:val="00A73A95"/>
    <w:rsid w:val="00A77F19"/>
    <w:rsid w:val="00A967F3"/>
    <w:rsid w:val="00AC5400"/>
    <w:rsid w:val="00AD3334"/>
    <w:rsid w:val="00B162E4"/>
    <w:rsid w:val="00B20C2F"/>
    <w:rsid w:val="00B37430"/>
    <w:rsid w:val="00B5399F"/>
    <w:rsid w:val="00B7029D"/>
    <w:rsid w:val="00B7491D"/>
    <w:rsid w:val="00B75906"/>
    <w:rsid w:val="00B80579"/>
    <w:rsid w:val="00B83F27"/>
    <w:rsid w:val="00B94393"/>
    <w:rsid w:val="00BA7DE3"/>
    <w:rsid w:val="00BB14C3"/>
    <w:rsid w:val="00BC4651"/>
    <w:rsid w:val="00BC52DF"/>
    <w:rsid w:val="00C062AE"/>
    <w:rsid w:val="00C370D9"/>
    <w:rsid w:val="00C64E75"/>
    <w:rsid w:val="00C66C11"/>
    <w:rsid w:val="00C731BF"/>
    <w:rsid w:val="00C91848"/>
    <w:rsid w:val="00CB6A7B"/>
    <w:rsid w:val="00CC3CC8"/>
    <w:rsid w:val="00CD4EEC"/>
    <w:rsid w:val="00CF2973"/>
    <w:rsid w:val="00CF7D0A"/>
    <w:rsid w:val="00D02CDF"/>
    <w:rsid w:val="00D17456"/>
    <w:rsid w:val="00D32215"/>
    <w:rsid w:val="00D41DBB"/>
    <w:rsid w:val="00D541D1"/>
    <w:rsid w:val="00D62250"/>
    <w:rsid w:val="00D6277B"/>
    <w:rsid w:val="00D71609"/>
    <w:rsid w:val="00D87114"/>
    <w:rsid w:val="00DA5C42"/>
    <w:rsid w:val="00DC0896"/>
    <w:rsid w:val="00DC29FE"/>
    <w:rsid w:val="00DC4E31"/>
    <w:rsid w:val="00DE5DAB"/>
    <w:rsid w:val="00DE647F"/>
    <w:rsid w:val="00DF516A"/>
    <w:rsid w:val="00DF698D"/>
    <w:rsid w:val="00E022AE"/>
    <w:rsid w:val="00E26E24"/>
    <w:rsid w:val="00E37755"/>
    <w:rsid w:val="00E41820"/>
    <w:rsid w:val="00E426DF"/>
    <w:rsid w:val="00E508E4"/>
    <w:rsid w:val="00E513AB"/>
    <w:rsid w:val="00E91C82"/>
    <w:rsid w:val="00EB4D70"/>
    <w:rsid w:val="00F0502B"/>
    <w:rsid w:val="00F1573E"/>
    <w:rsid w:val="00F46C07"/>
    <w:rsid w:val="00F547EB"/>
    <w:rsid w:val="00F7724A"/>
    <w:rsid w:val="00FA690E"/>
    <w:rsid w:val="00FD155F"/>
    <w:rsid w:val="00FE3A9D"/>
    <w:rsid w:val="00FE5210"/>
    <w:rsid w:val="00FE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7D8A69B-4651-4885-9C3C-36DB05578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D35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A31919"/>
    <w:pPr>
      <w:ind w:leftChars="200" w:left="480"/>
    </w:pPr>
  </w:style>
  <w:style w:type="paragraph" w:styleId="a3">
    <w:name w:val="header"/>
    <w:basedOn w:val="a"/>
    <w:link w:val="a4"/>
    <w:uiPriority w:val="99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A3694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5A3694"/>
    <w:rPr>
      <w:rFonts w:cs="Times New Roman"/>
      <w:sz w:val="20"/>
      <w:szCs w:val="20"/>
    </w:rPr>
  </w:style>
  <w:style w:type="paragraph" w:styleId="a7">
    <w:name w:val="Balloon Text"/>
    <w:basedOn w:val="a"/>
    <w:link w:val="a8"/>
    <w:semiHidden/>
    <w:rsid w:val="008C701A"/>
    <w:rPr>
      <w:rFonts w:ascii="Cambria" w:hAnsi="Cambria" w:cs="Cambria"/>
      <w:sz w:val="18"/>
      <w:szCs w:val="18"/>
    </w:rPr>
  </w:style>
  <w:style w:type="character" w:customStyle="1" w:styleId="a8">
    <w:name w:val="註解方塊文字 字元"/>
    <w:basedOn w:val="a0"/>
    <w:link w:val="a7"/>
    <w:semiHidden/>
    <w:locked/>
    <w:rsid w:val="008C701A"/>
    <w:rPr>
      <w:rFonts w:ascii="Cambria" w:eastAsia="新細明體" w:hAnsi="Cambria" w:cs="Cambria"/>
      <w:sz w:val="18"/>
      <w:szCs w:val="18"/>
    </w:rPr>
  </w:style>
  <w:style w:type="paragraph" w:styleId="a9">
    <w:name w:val="List Paragraph"/>
    <w:basedOn w:val="a"/>
    <w:uiPriority w:val="99"/>
    <w:qFormat/>
    <w:rsid w:val="003F0F6B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>SYNNEX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臺中市政府觀光旅遊局對民間團體及個人補助經費作業規範</dc:title>
  <dc:creator>user</dc:creator>
  <cp:lastModifiedBy>陳嘉胤</cp:lastModifiedBy>
  <cp:revision>2</cp:revision>
  <cp:lastPrinted>2018-02-12T07:28:00Z</cp:lastPrinted>
  <dcterms:created xsi:type="dcterms:W3CDTF">2018-08-28T07:49:00Z</dcterms:created>
  <dcterms:modified xsi:type="dcterms:W3CDTF">2018-08-28T07:49:00Z</dcterms:modified>
</cp:coreProperties>
</file>