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3A2D" w:rsidRDefault="00DC3A2D" w:rsidP="00485B96">
      <w:pPr>
        <w:jc w:val="both"/>
        <w:rPr>
          <w:rFonts w:ascii="標楷體" w:eastAsia="標楷體" w:hAnsi="標楷體" w:cs="DFKaiShu-SB-Estd-BF"/>
          <w:kern w:val="0"/>
          <w:sz w:val="40"/>
          <w:szCs w:val="40"/>
        </w:rPr>
      </w:pPr>
      <w:bookmarkStart w:id="0" w:name="_GoBack"/>
      <w:r w:rsidRPr="00485B96">
        <w:rPr>
          <w:rFonts w:ascii="標楷體" w:eastAsia="標楷體" w:hAnsi="標楷體" w:cs="DFKaiShu-SB-Estd-BF" w:hint="eastAsia"/>
          <w:kern w:val="0"/>
          <w:sz w:val="40"/>
          <w:szCs w:val="40"/>
        </w:rPr>
        <w:t>臺中</w:t>
      </w:r>
      <w:r w:rsidR="00485B96" w:rsidRPr="00485B96">
        <w:rPr>
          <w:rFonts w:ascii="標楷體" w:eastAsia="標楷體" w:hAnsi="標楷體" w:cs="DFKaiShu-SB-Estd-BF" w:hint="eastAsia"/>
          <w:kern w:val="0"/>
          <w:sz w:val="40"/>
          <w:szCs w:val="40"/>
        </w:rPr>
        <w:t>市政府所屬各機關學校專戶</w:t>
      </w:r>
      <w:r w:rsidR="006C0AAB">
        <w:rPr>
          <w:rFonts w:ascii="標楷體" w:eastAsia="標楷體" w:hAnsi="標楷體" w:cs="DFKaiShu-SB-Estd-BF" w:hint="eastAsia"/>
          <w:kern w:val="0"/>
          <w:sz w:val="40"/>
          <w:szCs w:val="40"/>
        </w:rPr>
        <w:t>及</w:t>
      </w:r>
      <w:r w:rsidR="006C0AAB">
        <w:rPr>
          <w:rFonts w:ascii="標楷體" w:eastAsia="標楷體" w:hAnsi="標楷體" w:cs="DFKaiShu-SB-Estd-BF"/>
          <w:kern w:val="0"/>
          <w:sz w:val="40"/>
          <w:szCs w:val="40"/>
        </w:rPr>
        <w:t>保管品</w:t>
      </w:r>
      <w:r w:rsidR="00485B96" w:rsidRPr="00485B96">
        <w:rPr>
          <w:rFonts w:ascii="標楷體" w:eastAsia="標楷體" w:hAnsi="標楷體" w:cs="DFKaiShu-SB-Estd-BF" w:hint="eastAsia"/>
          <w:kern w:val="0"/>
          <w:sz w:val="40"/>
          <w:szCs w:val="40"/>
        </w:rPr>
        <w:t>管</w:t>
      </w:r>
      <w:r w:rsidRPr="00485B96">
        <w:rPr>
          <w:rFonts w:ascii="標楷體" w:eastAsia="標楷體" w:hAnsi="標楷體" w:cs="DFKaiShu-SB-Estd-BF" w:hint="eastAsia"/>
          <w:kern w:val="0"/>
          <w:sz w:val="40"/>
          <w:szCs w:val="40"/>
        </w:rPr>
        <w:t>理要點</w:t>
      </w:r>
    </w:p>
    <w:bookmarkEnd w:id="0"/>
    <w:p w:rsidR="00E20660" w:rsidRPr="00A853EC" w:rsidRDefault="00E20660" w:rsidP="00E20660">
      <w:pPr>
        <w:spacing w:line="240" w:lineRule="atLeast"/>
        <w:jc w:val="right"/>
        <w:rPr>
          <w:rFonts w:ascii="標楷體" w:eastAsia="標楷體" w:hAnsi="標楷體" w:cs="Times New Roman"/>
          <w:kern w:val="0"/>
          <w:sz w:val="20"/>
          <w:szCs w:val="20"/>
        </w:rPr>
      </w:pPr>
      <w:r w:rsidRPr="00A853EC">
        <w:rPr>
          <w:rFonts w:ascii="標楷體" w:eastAsia="標楷體" w:hAnsi="標楷體" w:cs="Times New Roman" w:hint="eastAsia"/>
          <w:kern w:val="0"/>
          <w:sz w:val="20"/>
          <w:szCs w:val="20"/>
        </w:rPr>
        <w:t>中華民國10</w:t>
      </w:r>
      <w:r w:rsidRPr="00A853EC">
        <w:rPr>
          <w:rFonts w:ascii="標楷體" w:eastAsia="標楷體" w:hAnsi="標楷體" w:cs="Times New Roman"/>
          <w:kern w:val="0"/>
          <w:sz w:val="20"/>
          <w:szCs w:val="20"/>
        </w:rPr>
        <w:t>0</w:t>
      </w:r>
      <w:r w:rsidRPr="00A853EC">
        <w:rPr>
          <w:rFonts w:ascii="標楷體" w:eastAsia="標楷體" w:hAnsi="標楷體" w:cs="Times New Roman" w:hint="eastAsia"/>
          <w:kern w:val="0"/>
          <w:sz w:val="20"/>
          <w:szCs w:val="20"/>
        </w:rPr>
        <w:t>年2月23日府授財務字第1000030684號函訂定</w:t>
      </w:r>
    </w:p>
    <w:p w:rsidR="00E20660" w:rsidRPr="00A853EC" w:rsidRDefault="00E20660" w:rsidP="00E20660">
      <w:pPr>
        <w:wordWrap w:val="0"/>
        <w:spacing w:line="240" w:lineRule="atLeast"/>
        <w:jc w:val="right"/>
        <w:rPr>
          <w:rFonts w:ascii="標楷體" w:eastAsia="標楷體" w:hAnsi="標楷體" w:cs="Times New Roman"/>
          <w:kern w:val="0"/>
          <w:sz w:val="20"/>
          <w:szCs w:val="20"/>
        </w:rPr>
      </w:pPr>
      <w:r w:rsidRPr="00A853EC">
        <w:rPr>
          <w:rFonts w:ascii="標楷體" w:eastAsia="標楷體" w:hAnsi="標楷體" w:cs="Times New Roman" w:hint="eastAsia"/>
          <w:kern w:val="0"/>
          <w:sz w:val="20"/>
          <w:szCs w:val="20"/>
        </w:rPr>
        <w:t>中華民國107年8月</w:t>
      </w:r>
      <w:r w:rsidR="00A853EC" w:rsidRPr="00A853EC">
        <w:rPr>
          <w:rFonts w:ascii="標楷體" w:eastAsia="標楷體" w:hAnsi="標楷體" w:cs="Times New Roman" w:hint="eastAsia"/>
          <w:kern w:val="0"/>
          <w:sz w:val="20"/>
          <w:szCs w:val="20"/>
        </w:rPr>
        <w:t>2</w:t>
      </w:r>
      <w:r w:rsidRPr="00A853EC">
        <w:rPr>
          <w:rFonts w:ascii="標楷體" w:eastAsia="標楷體" w:hAnsi="標楷體" w:cs="Times New Roman" w:hint="eastAsia"/>
          <w:kern w:val="0"/>
          <w:sz w:val="20"/>
          <w:szCs w:val="20"/>
        </w:rPr>
        <w:t>日府授財務字第</w:t>
      </w:r>
      <w:r w:rsidR="00A853EC" w:rsidRPr="00A853EC">
        <w:rPr>
          <w:rFonts w:ascii="標楷體" w:eastAsia="標楷體" w:hAnsi="標楷體" w:cs="Times New Roman" w:hint="eastAsia"/>
          <w:kern w:val="0"/>
          <w:sz w:val="20"/>
          <w:szCs w:val="20"/>
        </w:rPr>
        <w:t>1070182941號</w:t>
      </w:r>
      <w:r w:rsidRPr="00A853EC">
        <w:rPr>
          <w:rFonts w:ascii="標楷體" w:eastAsia="標楷體" w:hAnsi="標楷體" w:cs="Times New Roman" w:hint="eastAsia"/>
          <w:kern w:val="0"/>
          <w:sz w:val="20"/>
          <w:szCs w:val="20"/>
        </w:rPr>
        <w:t>函修正</w:t>
      </w:r>
    </w:p>
    <w:p w:rsidR="006C0AAB" w:rsidRDefault="00DC3A2D" w:rsidP="006C0AAB">
      <w:pPr>
        <w:pStyle w:val="a3"/>
        <w:numPr>
          <w:ilvl w:val="0"/>
          <w:numId w:val="1"/>
        </w:numPr>
        <w:spacing w:line="460" w:lineRule="exact"/>
        <w:ind w:leftChars="0" w:left="567" w:hanging="567"/>
        <w:jc w:val="both"/>
        <w:rPr>
          <w:rFonts w:ascii="標楷體" w:eastAsia="標楷體" w:hAnsi="標楷體" w:cs="標楷體"/>
          <w:sz w:val="28"/>
          <w:szCs w:val="28"/>
        </w:rPr>
      </w:pPr>
      <w:r w:rsidRPr="00DC3A2D">
        <w:rPr>
          <w:rFonts w:ascii="標楷體" w:eastAsia="標楷體" w:hAnsi="標楷體" w:cs="標楷體" w:hint="eastAsia"/>
          <w:sz w:val="28"/>
          <w:szCs w:val="28"/>
        </w:rPr>
        <w:t>臺中市政府為加強所屬各機關、學校</w:t>
      </w:r>
      <w:r w:rsidR="007151DF" w:rsidRPr="007151DF">
        <w:rPr>
          <w:rFonts w:ascii="標楷體" w:eastAsia="標楷體" w:hAnsi="標楷體" w:cs="新細明體"/>
          <w:kern w:val="0"/>
          <w:sz w:val="28"/>
          <w:szCs w:val="28"/>
        </w:rPr>
        <w:t>、</w:t>
      </w:r>
      <w:r w:rsidR="007151DF" w:rsidRPr="007151DF">
        <w:rPr>
          <w:rFonts w:ascii="標楷體" w:eastAsia="標楷體" w:hAnsi="標楷體" w:cs="新細明體" w:hint="eastAsia"/>
          <w:kern w:val="0"/>
          <w:sz w:val="28"/>
          <w:szCs w:val="28"/>
        </w:rPr>
        <w:t>市營事業機構</w:t>
      </w:r>
      <w:r w:rsidRPr="00DC3A2D">
        <w:rPr>
          <w:rFonts w:ascii="標楷體" w:eastAsia="標楷體" w:hAnsi="標楷體" w:cs="標楷體" w:hint="eastAsia"/>
          <w:sz w:val="28"/>
          <w:szCs w:val="28"/>
        </w:rPr>
        <w:t>(以下簡稱各機關)專戶及保管品之管理，特訂定本要點。</w:t>
      </w:r>
    </w:p>
    <w:p w:rsidR="006C0AAB" w:rsidRPr="006C0AAB" w:rsidRDefault="006C0AAB" w:rsidP="006C0AAB">
      <w:pPr>
        <w:pStyle w:val="a3"/>
        <w:spacing w:line="460" w:lineRule="exact"/>
        <w:ind w:leftChars="0" w:left="567"/>
        <w:jc w:val="both"/>
        <w:rPr>
          <w:rFonts w:ascii="標楷體" w:eastAsia="標楷體" w:hAnsi="標楷體" w:cs="標楷體"/>
          <w:sz w:val="28"/>
          <w:szCs w:val="28"/>
        </w:rPr>
      </w:pPr>
      <w:r w:rsidRPr="006C0AAB">
        <w:rPr>
          <w:rFonts w:ascii="標楷體" w:eastAsia="標楷體" w:hAnsi="標楷體" w:cs="標楷體" w:hint="eastAsia"/>
          <w:sz w:val="28"/>
          <w:szCs w:val="28"/>
        </w:rPr>
        <w:t>本要點未規定事項，依行政院訂頒出納管理手冊及其他相關法令規定辦理。</w:t>
      </w:r>
    </w:p>
    <w:p w:rsidR="006C0AAB" w:rsidRDefault="00DC3A2D" w:rsidP="006C0AAB">
      <w:pPr>
        <w:pStyle w:val="a3"/>
        <w:numPr>
          <w:ilvl w:val="0"/>
          <w:numId w:val="1"/>
        </w:numPr>
        <w:spacing w:line="460" w:lineRule="exact"/>
        <w:ind w:leftChars="0" w:left="567" w:hanging="567"/>
        <w:jc w:val="both"/>
        <w:rPr>
          <w:rFonts w:ascii="標楷體" w:eastAsia="標楷體" w:hAnsi="標楷體" w:cs="標楷體"/>
          <w:sz w:val="28"/>
          <w:szCs w:val="28"/>
        </w:rPr>
      </w:pPr>
      <w:r w:rsidRPr="00DC3A2D">
        <w:rPr>
          <w:rFonts w:ascii="標楷體" w:eastAsia="標楷體" w:hAnsi="標楷體" w:cs="標楷體" w:hint="eastAsia"/>
          <w:sz w:val="28"/>
          <w:szCs w:val="28"/>
        </w:rPr>
        <w:t>本要點所稱各機關專戶存管之款項，係指臺中市市庫自治條例第十四條第一項規定之存款。</w:t>
      </w:r>
    </w:p>
    <w:p w:rsidR="006C0AAB" w:rsidRPr="006C0AAB" w:rsidRDefault="006C0AAB" w:rsidP="006C0AAB">
      <w:pPr>
        <w:pStyle w:val="a3"/>
        <w:spacing w:line="460" w:lineRule="exact"/>
        <w:ind w:leftChars="0" w:left="567"/>
        <w:jc w:val="both"/>
        <w:rPr>
          <w:rFonts w:ascii="標楷體" w:eastAsia="標楷體" w:hAnsi="標楷體" w:cs="標楷體"/>
          <w:sz w:val="28"/>
          <w:szCs w:val="28"/>
        </w:rPr>
      </w:pPr>
      <w:r w:rsidRPr="006C0AAB">
        <w:rPr>
          <w:rFonts w:ascii="標楷體" w:eastAsia="標楷體" w:hAnsi="標楷體" w:cs="標楷體" w:hint="eastAsia"/>
          <w:sz w:val="28"/>
          <w:szCs w:val="28"/>
        </w:rPr>
        <w:t>所稱保管品，係指票據、有價證券及財產契據。</w:t>
      </w:r>
    </w:p>
    <w:p w:rsidR="00DC3A2D" w:rsidRDefault="00DC3A2D" w:rsidP="00066649">
      <w:pPr>
        <w:pStyle w:val="a3"/>
        <w:numPr>
          <w:ilvl w:val="0"/>
          <w:numId w:val="1"/>
        </w:numPr>
        <w:spacing w:line="460" w:lineRule="exact"/>
        <w:ind w:leftChars="0" w:left="567" w:hanging="567"/>
        <w:jc w:val="both"/>
        <w:rPr>
          <w:rFonts w:ascii="標楷體" w:eastAsia="標楷體" w:hAnsi="標楷體" w:cs="標楷體"/>
          <w:sz w:val="28"/>
          <w:szCs w:val="28"/>
        </w:rPr>
      </w:pPr>
      <w:r w:rsidRPr="00DC3A2D">
        <w:rPr>
          <w:rFonts w:ascii="標楷體" w:eastAsia="標楷體" w:hAnsi="標楷體" w:cs="標楷體" w:hint="eastAsia"/>
          <w:sz w:val="28"/>
          <w:szCs w:val="28"/>
        </w:rPr>
        <w:t>各機關專戶存管之</w:t>
      </w:r>
      <w:r w:rsidR="006C0AAB">
        <w:rPr>
          <w:rFonts w:ascii="標楷體" w:eastAsia="標楷體" w:hAnsi="標楷體" w:cs="標楷體" w:hint="eastAsia"/>
          <w:sz w:val="28"/>
          <w:szCs w:val="28"/>
        </w:rPr>
        <w:t>款項及保管品之保管事務，除其他法令另有規定或為應業務需要，報經臺</w:t>
      </w:r>
      <w:r w:rsidR="006C0AAB">
        <w:rPr>
          <w:rFonts w:ascii="標楷體" w:eastAsia="標楷體" w:hAnsi="標楷體" w:cs="標楷體"/>
          <w:sz w:val="28"/>
          <w:szCs w:val="28"/>
        </w:rPr>
        <w:t>中市政</w:t>
      </w:r>
      <w:r w:rsidRPr="00DC3A2D">
        <w:rPr>
          <w:rFonts w:ascii="標楷體" w:eastAsia="標楷體" w:hAnsi="標楷體" w:cs="標楷體" w:hint="eastAsia"/>
          <w:sz w:val="28"/>
          <w:szCs w:val="28"/>
        </w:rPr>
        <w:t>府財政局（以下簡稱財政局）同意外，均應存入或委由市庫代理銀行或代辦機構辦理。</w:t>
      </w:r>
    </w:p>
    <w:p w:rsidR="006C0AAB" w:rsidRDefault="00DC3A2D" w:rsidP="006C0AAB">
      <w:pPr>
        <w:pStyle w:val="a3"/>
        <w:numPr>
          <w:ilvl w:val="0"/>
          <w:numId w:val="1"/>
        </w:numPr>
        <w:spacing w:line="460" w:lineRule="exact"/>
        <w:ind w:leftChars="0" w:left="567" w:hanging="567"/>
        <w:jc w:val="both"/>
        <w:rPr>
          <w:rFonts w:ascii="標楷體" w:eastAsia="標楷體" w:hAnsi="標楷體" w:cs="標楷體"/>
          <w:sz w:val="28"/>
          <w:szCs w:val="28"/>
        </w:rPr>
      </w:pPr>
      <w:r w:rsidRPr="00DC3A2D">
        <w:rPr>
          <w:rFonts w:ascii="標楷體" w:eastAsia="標楷體" w:hAnsi="標楷體" w:cs="標楷體" w:hint="eastAsia"/>
          <w:sz w:val="28"/>
          <w:szCs w:val="28"/>
        </w:rPr>
        <w:t>各機關專戶於開戶前，應敍明理由函報財政局同意後，始得開戶存管；專戶設立原因消滅時，應即辦理銷戶。</w:t>
      </w:r>
    </w:p>
    <w:p w:rsidR="008170B6" w:rsidRDefault="006C0AAB" w:rsidP="008170B6">
      <w:pPr>
        <w:pStyle w:val="a3"/>
        <w:spacing w:line="460" w:lineRule="exact"/>
        <w:ind w:leftChars="0" w:left="567"/>
        <w:jc w:val="both"/>
        <w:rPr>
          <w:rFonts w:ascii="標楷體" w:eastAsia="標楷體" w:hAnsi="標楷體" w:cs="標楷體"/>
          <w:sz w:val="28"/>
          <w:szCs w:val="28"/>
        </w:rPr>
      </w:pPr>
      <w:r w:rsidRPr="006C0AAB">
        <w:rPr>
          <w:rFonts w:ascii="標楷體" w:eastAsia="標楷體" w:hAnsi="標楷體" w:cs="標楷體" w:hint="eastAsia"/>
          <w:sz w:val="28"/>
          <w:szCs w:val="28"/>
        </w:rPr>
        <w:t>各機關設置專戶，戶名應含機關全銜及專戶用途，不得以個人名義開立專戶；同一性質之專戶，以設置一戶為原則。</w:t>
      </w:r>
    </w:p>
    <w:p w:rsidR="008170B6" w:rsidRDefault="006C0AAB" w:rsidP="008170B6">
      <w:pPr>
        <w:pStyle w:val="a3"/>
        <w:spacing w:line="460" w:lineRule="exact"/>
        <w:ind w:leftChars="0" w:left="567"/>
        <w:jc w:val="both"/>
        <w:rPr>
          <w:rFonts w:ascii="標楷體" w:eastAsia="標楷體" w:hAnsi="標楷體" w:cs="標楷體"/>
          <w:sz w:val="28"/>
          <w:szCs w:val="28"/>
        </w:rPr>
      </w:pPr>
      <w:r w:rsidRPr="008170B6">
        <w:rPr>
          <w:rFonts w:ascii="標楷體" w:eastAsia="標楷體" w:hAnsi="標楷體" w:cs="標楷體" w:hint="eastAsia"/>
          <w:sz w:val="28"/>
          <w:szCs w:val="28"/>
        </w:rPr>
        <w:t>各機關應於財政局核准開戶日起三十日內完成開戶手續，並填製臺中市政府所屬機關學校專戶異動備查表（附表一）函送財政局備查。</w:t>
      </w:r>
    </w:p>
    <w:p w:rsidR="008170B6" w:rsidRDefault="008170B6" w:rsidP="008170B6">
      <w:pPr>
        <w:pStyle w:val="a3"/>
        <w:numPr>
          <w:ilvl w:val="0"/>
          <w:numId w:val="1"/>
        </w:numPr>
        <w:spacing w:line="460" w:lineRule="exact"/>
        <w:ind w:leftChars="0" w:left="567" w:hanging="567"/>
        <w:jc w:val="both"/>
        <w:rPr>
          <w:rFonts w:ascii="標楷體" w:eastAsia="標楷體" w:hAnsi="標楷體" w:cs="標楷體"/>
          <w:sz w:val="28"/>
          <w:szCs w:val="28"/>
        </w:rPr>
      </w:pPr>
      <w:r w:rsidRPr="008170B6">
        <w:rPr>
          <w:rFonts w:ascii="標楷體" w:eastAsia="標楷體" w:hAnsi="標楷體" w:cs="標楷體" w:hint="eastAsia"/>
          <w:sz w:val="28"/>
          <w:szCs w:val="28"/>
        </w:rPr>
        <w:t>各機關更換戶名時，應持相關證明文件，逕洽原開戶金融機構辦理更名；更換</w:t>
      </w:r>
      <w:r w:rsidR="00DB10A6">
        <w:rPr>
          <w:rFonts w:ascii="標楷體" w:eastAsia="標楷體" w:hAnsi="標楷體" w:cs="標楷體" w:hint="eastAsia"/>
          <w:sz w:val="28"/>
          <w:szCs w:val="28"/>
        </w:rPr>
        <w:t>戶名及銷戶，應於異動日起三十日內填製前點第三項之臺中市政府所屬</w:t>
      </w:r>
      <w:r w:rsidRPr="008170B6">
        <w:rPr>
          <w:rFonts w:ascii="標楷體" w:eastAsia="標楷體" w:hAnsi="標楷體" w:cs="標楷體" w:hint="eastAsia"/>
          <w:sz w:val="28"/>
          <w:szCs w:val="28"/>
        </w:rPr>
        <w:t>機關學校專戶異動備查表函送財政局備查。</w:t>
      </w:r>
    </w:p>
    <w:p w:rsidR="008170B6" w:rsidRDefault="00DC3A2D" w:rsidP="008170B6">
      <w:pPr>
        <w:pStyle w:val="a3"/>
        <w:numPr>
          <w:ilvl w:val="0"/>
          <w:numId w:val="1"/>
        </w:numPr>
        <w:spacing w:line="460" w:lineRule="exact"/>
        <w:ind w:leftChars="0" w:left="567" w:hanging="567"/>
        <w:jc w:val="both"/>
        <w:rPr>
          <w:rFonts w:ascii="標楷體" w:eastAsia="標楷體" w:hAnsi="標楷體" w:cs="標楷體"/>
          <w:sz w:val="28"/>
          <w:szCs w:val="28"/>
        </w:rPr>
      </w:pPr>
      <w:r w:rsidRPr="008170B6">
        <w:rPr>
          <w:rFonts w:ascii="標楷體" w:eastAsia="標楷體" w:hAnsi="標楷體" w:cs="標楷體" w:hint="eastAsia"/>
          <w:sz w:val="28"/>
          <w:szCs w:val="28"/>
        </w:rPr>
        <w:t>各類專戶應使用機關首長、主辦會計、主辦出納之印鑑，但零用金存款戶得使用經管零用金人員及總（事）務主管人員印鑑。</w:t>
      </w:r>
    </w:p>
    <w:p w:rsidR="008170B6" w:rsidRPr="008170B6" w:rsidRDefault="008170B6" w:rsidP="008170B6">
      <w:pPr>
        <w:pStyle w:val="a3"/>
        <w:spacing w:line="460" w:lineRule="exact"/>
        <w:ind w:leftChars="0" w:left="567"/>
        <w:jc w:val="both"/>
        <w:rPr>
          <w:rFonts w:ascii="標楷體" w:eastAsia="標楷體" w:hAnsi="標楷體" w:cs="標楷體"/>
          <w:sz w:val="28"/>
          <w:szCs w:val="28"/>
        </w:rPr>
      </w:pPr>
      <w:r w:rsidRPr="008170B6">
        <w:rPr>
          <w:rFonts w:ascii="標楷體" w:eastAsia="標楷體" w:hAnsi="標楷體" w:cs="標楷體" w:hint="eastAsia"/>
          <w:sz w:val="28"/>
          <w:szCs w:val="28"/>
        </w:rPr>
        <w:t>前項應使用印鑑得視組織編制情形及業務特性授權；至於籌備中尚未獲頒印信之機關，得借用其上級機關印信。</w:t>
      </w:r>
    </w:p>
    <w:p w:rsidR="008170B6" w:rsidRDefault="00DC3A2D" w:rsidP="008170B6">
      <w:pPr>
        <w:pStyle w:val="a3"/>
        <w:numPr>
          <w:ilvl w:val="0"/>
          <w:numId w:val="1"/>
        </w:numPr>
        <w:spacing w:line="460" w:lineRule="exact"/>
        <w:ind w:leftChars="0" w:left="567" w:hanging="567"/>
        <w:jc w:val="both"/>
        <w:rPr>
          <w:rFonts w:ascii="標楷體" w:eastAsia="標楷體" w:hAnsi="標楷體" w:cs="標楷體"/>
          <w:sz w:val="28"/>
          <w:szCs w:val="28"/>
        </w:rPr>
      </w:pPr>
      <w:r w:rsidRPr="00DC3A2D">
        <w:rPr>
          <w:rFonts w:ascii="標楷體" w:eastAsia="標楷體" w:hAnsi="標楷體" w:cs="標楷體" w:hint="eastAsia"/>
          <w:sz w:val="28"/>
          <w:szCs w:val="28"/>
        </w:rPr>
        <w:t>專戶存款轉存定期性存款，應沿用原撥款專戶之戶名及印鑑；到期之本金除繼續存定期性存款外，應轉回原撥款專戶。</w:t>
      </w:r>
    </w:p>
    <w:p w:rsidR="00DC3A2D" w:rsidRPr="008170B6" w:rsidRDefault="008170B6" w:rsidP="008170B6">
      <w:pPr>
        <w:pStyle w:val="a3"/>
        <w:numPr>
          <w:ilvl w:val="0"/>
          <w:numId w:val="1"/>
        </w:numPr>
        <w:spacing w:line="460" w:lineRule="exact"/>
        <w:ind w:leftChars="0" w:left="567" w:hanging="567"/>
        <w:jc w:val="both"/>
        <w:rPr>
          <w:rFonts w:ascii="標楷體" w:eastAsia="標楷體" w:hAnsi="標楷體" w:cs="標楷體"/>
          <w:sz w:val="28"/>
          <w:szCs w:val="28"/>
        </w:rPr>
      </w:pPr>
      <w:r w:rsidRPr="008170B6">
        <w:rPr>
          <w:rFonts w:ascii="標楷體" w:eastAsia="標楷體" w:hAnsi="標楷體" w:cs="標楷體" w:hint="eastAsia"/>
          <w:sz w:val="28"/>
          <w:szCs w:val="28"/>
        </w:rPr>
        <w:t>各機關專戶存管款項，應悉數繳存各該專戶，不得抑留移用；支付時，應付與該專戶存管款項之合法受款人或債權人。</w:t>
      </w:r>
      <w:r w:rsidR="008228A0" w:rsidRPr="008170B6">
        <w:rPr>
          <w:rFonts w:ascii="標楷體" w:eastAsia="標楷體" w:hAnsi="標楷體" w:cs="標楷體"/>
          <w:sz w:val="28"/>
          <w:szCs w:val="28"/>
        </w:rPr>
        <w:t xml:space="preserve"> </w:t>
      </w:r>
    </w:p>
    <w:p w:rsidR="00DC3A2D" w:rsidRDefault="00DC3A2D" w:rsidP="00066649">
      <w:pPr>
        <w:pStyle w:val="a3"/>
        <w:numPr>
          <w:ilvl w:val="0"/>
          <w:numId w:val="1"/>
        </w:numPr>
        <w:spacing w:line="460" w:lineRule="exact"/>
        <w:ind w:leftChars="0" w:left="567" w:hanging="567"/>
        <w:jc w:val="both"/>
        <w:rPr>
          <w:rFonts w:ascii="標楷體" w:eastAsia="標楷體" w:hAnsi="標楷體" w:cs="標楷體"/>
          <w:sz w:val="28"/>
          <w:szCs w:val="28"/>
        </w:rPr>
      </w:pPr>
      <w:r w:rsidRPr="00DC3A2D">
        <w:rPr>
          <w:rFonts w:ascii="標楷體" w:eastAsia="標楷體" w:hAnsi="標楷體" w:cs="標楷體" w:hint="eastAsia"/>
          <w:sz w:val="28"/>
          <w:szCs w:val="28"/>
        </w:rPr>
        <w:t>各機關專戶孳息，除其他法令另有規定外，應解繳市庫。</w:t>
      </w:r>
      <w:r w:rsidR="008228A0" w:rsidRPr="00DC3A2D">
        <w:rPr>
          <w:rFonts w:ascii="標楷體" w:eastAsia="標楷體" w:hAnsi="標楷體" w:cs="標楷體"/>
          <w:sz w:val="28"/>
          <w:szCs w:val="28"/>
        </w:rPr>
        <w:t xml:space="preserve"> </w:t>
      </w:r>
    </w:p>
    <w:p w:rsidR="006D1F8F" w:rsidRPr="006D1F8F" w:rsidRDefault="00DC3A2D" w:rsidP="006D1F8F">
      <w:pPr>
        <w:pStyle w:val="a3"/>
        <w:numPr>
          <w:ilvl w:val="0"/>
          <w:numId w:val="1"/>
        </w:numPr>
        <w:spacing w:line="460" w:lineRule="exact"/>
        <w:ind w:leftChars="0" w:left="567" w:hanging="567"/>
        <w:jc w:val="both"/>
        <w:rPr>
          <w:rFonts w:ascii="標楷體" w:eastAsia="標楷體" w:hAnsi="標楷體" w:cs="Times New Roman"/>
          <w:sz w:val="28"/>
          <w:szCs w:val="28"/>
        </w:rPr>
      </w:pPr>
      <w:r w:rsidRPr="00DC3A2D">
        <w:rPr>
          <w:rFonts w:ascii="標楷體" w:eastAsia="標楷體" w:hAnsi="標楷體" w:cs="標楷體" w:hint="eastAsia"/>
          <w:sz w:val="28"/>
          <w:szCs w:val="28"/>
        </w:rPr>
        <w:lastRenderedPageBreak/>
        <w:t>各機關應每月核對銀行存款及保管品對帳單，如與帳面結存不符，應分別編製差額解釋表或洽請銀行更正。</w:t>
      </w:r>
    </w:p>
    <w:p w:rsidR="006D1F8F" w:rsidRPr="006D1F8F" w:rsidRDefault="006D1F8F" w:rsidP="006D1F8F">
      <w:pPr>
        <w:pStyle w:val="a3"/>
        <w:numPr>
          <w:ilvl w:val="0"/>
          <w:numId w:val="1"/>
        </w:numPr>
        <w:spacing w:line="460" w:lineRule="exact"/>
        <w:ind w:leftChars="0" w:left="851" w:hanging="851"/>
        <w:jc w:val="both"/>
        <w:rPr>
          <w:rFonts w:ascii="標楷體" w:eastAsia="標楷體" w:hAnsi="標楷體" w:cs="Times New Roman"/>
          <w:sz w:val="28"/>
          <w:szCs w:val="28"/>
        </w:rPr>
      </w:pPr>
      <w:r w:rsidRPr="006D1F8F">
        <w:rPr>
          <w:rFonts w:ascii="標楷體" w:eastAsia="標楷體" w:hAnsi="標楷體" w:cs="標楷體" w:hint="eastAsia"/>
          <w:sz w:val="28"/>
          <w:szCs w:val="28"/>
        </w:rPr>
        <w:t>各機關應每年向其往來金融機構(含郵局)函詢專戶之設立情形，並詳加查核有無非公務機關或學校團體誤用機關、學校統一編號開戶及未納入本要點規定管理等情事。</w:t>
      </w:r>
    </w:p>
    <w:p w:rsidR="006D1F8F" w:rsidRPr="006D1F8F" w:rsidRDefault="006D1F8F" w:rsidP="006D1F8F">
      <w:pPr>
        <w:pStyle w:val="a3"/>
        <w:spacing w:line="460" w:lineRule="exact"/>
        <w:ind w:leftChars="0" w:left="851"/>
        <w:jc w:val="both"/>
        <w:rPr>
          <w:rFonts w:ascii="標楷體" w:eastAsia="標楷體" w:hAnsi="標楷體" w:cs="Times New Roman"/>
          <w:sz w:val="28"/>
          <w:szCs w:val="28"/>
        </w:rPr>
      </w:pPr>
      <w:r w:rsidRPr="006D1F8F">
        <w:rPr>
          <w:rFonts w:ascii="標楷體" w:eastAsia="標楷體" w:hAnsi="標楷體" w:cs="標楷體" w:hint="eastAsia"/>
          <w:sz w:val="28"/>
          <w:szCs w:val="28"/>
        </w:rPr>
        <w:t>各機關應每年對專戶之使用情形進行檢討清理，並作成書面紀錄(附表二)，經檢討設立原因消滅或已無存續必要時，應即辦理銷戶。</w:t>
      </w:r>
    </w:p>
    <w:p w:rsidR="006D1F8F" w:rsidRPr="006D1F8F" w:rsidRDefault="006D1F8F" w:rsidP="006D1F8F">
      <w:pPr>
        <w:pStyle w:val="a3"/>
        <w:numPr>
          <w:ilvl w:val="0"/>
          <w:numId w:val="1"/>
        </w:numPr>
        <w:spacing w:line="460" w:lineRule="exact"/>
        <w:ind w:leftChars="0" w:left="851" w:hanging="851"/>
        <w:jc w:val="both"/>
        <w:rPr>
          <w:rFonts w:ascii="標楷體" w:eastAsia="標楷體" w:hAnsi="標楷體" w:cs="Times New Roman"/>
          <w:sz w:val="28"/>
          <w:szCs w:val="28"/>
        </w:rPr>
      </w:pPr>
      <w:r w:rsidRPr="006D1F8F">
        <w:rPr>
          <w:rFonts w:ascii="標楷體" w:eastAsia="標楷體" w:hAnsi="標楷體" w:cs="標楷體" w:hint="eastAsia"/>
          <w:sz w:val="28"/>
          <w:szCs w:val="28"/>
        </w:rPr>
        <w:t>各機關之出納管理單位收到各項保管品，應逐案編註收管案號，分類登入保管品紀錄簿，除須於當日發還者外，應即送市庫代理銀行或代辦機構保管，並分類登記於存庫保管品備查簿，按月編造保管品報告表送會計單位及相關業務單位查考。</w:t>
      </w:r>
    </w:p>
    <w:p w:rsidR="008228A0" w:rsidRPr="006D1F8F" w:rsidRDefault="006D1F8F" w:rsidP="006D1F8F">
      <w:pPr>
        <w:pStyle w:val="a3"/>
        <w:numPr>
          <w:ilvl w:val="0"/>
          <w:numId w:val="1"/>
        </w:numPr>
        <w:spacing w:line="460" w:lineRule="exact"/>
        <w:ind w:leftChars="0" w:left="851" w:hanging="851"/>
        <w:jc w:val="both"/>
        <w:rPr>
          <w:rFonts w:ascii="標楷體" w:eastAsia="標楷體" w:hAnsi="標楷體" w:cs="Times New Roman"/>
          <w:sz w:val="28"/>
          <w:szCs w:val="28"/>
        </w:rPr>
      </w:pPr>
      <w:r w:rsidRPr="006D1F8F">
        <w:rPr>
          <w:rFonts w:ascii="標楷體" w:eastAsia="標楷體" w:hAnsi="標楷體" w:cs="標楷體" w:hint="eastAsia"/>
          <w:sz w:val="28"/>
          <w:szCs w:val="28"/>
        </w:rPr>
        <w:t>各機關對於存庫保管品，應注意其兌償期限，並定期派員清點及辦理清理作業。</w:t>
      </w:r>
    </w:p>
    <w:p w:rsidR="008228A0" w:rsidRPr="00934EF7" w:rsidRDefault="008228A0" w:rsidP="003D6123">
      <w:pPr>
        <w:spacing w:line="460" w:lineRule="exact"/>
        <w:ind w:left="661" w:hangingChars="236" w:hanging="661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8228A0" w:rsidRPr="00934EF7" w:rsidRDefault="008228A0" w:rsidP="003D6123">
      <w:pPr>
        <w:spacing w:line="460" w:lineRule="exact"/>
        <w:ind w:left="661" w:hangingChars="236" w:hanging="661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8228A0" w:rsidRPr="00934EF7" w:rsidRDefault="008228A0" w:rsidP="003D5A71">
      <w:pPr>
        <w:spacing w:line="460" w:lineRule="exact"/>
        <w:ind w:left="661" w:hangingChars="236" w:hanging="661"/>
        <w:jc w:val="both"/>
        <w:rPr>
          <w:rFonts w:ascii="標楷體" w:eastAsia="標楷體" w:hAnsi="標楷體" w:cs="Times New Roman"/>
          <w:sz w:val="28"/>
          <w:szCs w:val="28"/>
        </w:rPr>
      </w:pPr>
    </w:p>
    <w:sectPr w:rsidR="008228A0" w:rsidRPr="00934EF7" w:rsidSect="00340F65">
      <w:pgSz w:w="11906" w:h="16838"/>
      <w:pgMar w:top="993" w:right="1274" w:bottom="1440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2860" w:rsidRDefault="00FC2860" w:rsidP="0055191D">
      <w:r>
        <w:separator/>
      </w:r>
    </w:p>
  </w:endnote>
  <w:endnote w:type="continuationSeparator" w:id="0">
    <w:p w:rsidR="00FC2860" w:rsidRDefault="00FC2860" w:rsidP="00551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2860" w:rsidRDefault="00FC2860" w:rsidP="0055191D">
      <w:r>
        <w:separator/>
      </w:r>
    </w:p>
  </w:footnote>
  <w:footnote w:type="continuationSeparator" w:id="0">
    <w:p w:rsidR="00FC2860" w:rsidRDefault="00FC2860" w:rsidP="005519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FF268B"/>
    <w:multiLevelType w:val="hybridMultilevel"/>
    <w:tmpl w:val="A8BCA9A4"/>
    <w:lvl w:ilvl="0" w:tplc="C5C4ACDA">
      <w:start w:val="1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hint="eastAsia"/>
      </w:rPr>
    </w:lvl>
    <w:lvl w:ilvl="1" w:tplc="04090003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" w15:restartNumberingAfterBreak="0">
    <w:nsid w:val="5F755334"/>
    <w:multiLevelType w:val="hybridMultilevel"/>
    <w:tmpl w:val="96B070A8"/>
    <w:lvl w:ilvl="0" w:tplc="B80C3272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 w15:restartNumberingAfterBreak="0">
    <w:nsid w:val="78D016D3"/>
    <w:multiLevelType w:val="hybridMultilevel"/>
    <w:tmpl w:val="A9DCDF66"/>
    <w:lvl w:ilvl="0" w:tplc="EBCC9CAC">
      <w:start w:val="1"/>
      <w:numFmt w:val="taiwaneseCountingThousand"/>
      <w:lvlText w:val="%1、"/>
      <w:lvlJc w:val="left"/>
      <w:pPr>
        <w:ind w:left="780" w:hanging="420"/>
      </w:pPr>
      <w:rPr>
        <w:rFonts w:ascii="標楷體" w:eastAsia="標楷體" w:hAnsi="標楷體" w:cs="標楷體"/>
      </w:rPr>
    </w:lvl>
    <w:lvl w:ilvl="1" w:tplc="04090019">
      <w:start w:val="1"/>
      <w:numFmt w:val="ideographTraditional"/>
      <w:lvlText w:val="%2、"/>
      <w:lvlJc w:val="left"/>
      <w:pPr>
        <w:ind w:left="469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949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429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1909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389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2869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349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3829" w:hanging="4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010"/>
    <w:rsid w:val="00020E44"/>
    <w:rsid w:val="00030E55"/>
    <w:rsid w:val="00035F31"/>
    <w:rsid w:val="000478B7"/>
    <w:rsid w:val="00066649"/>
    <w:rsid w:val="000805B5"/>
    <w:rsid w:val="0012226C"/>
    <w:rsid w:val="00154872"/>
    <w:rsid w:val="00214BD8"/>
    <w:rsid w:val="00233265"/>
    <w:rsid w:val="00252BA9"/>
    <w:rsid w:val="00290038"/>
    <w:rsid w:val="002B683D"/>
    <w:rsid w:val="00320CCC"/>
    <w:rsid w:val="00340F65"/>
    <w:rsid w:val="00344964"/>
    <w:rsid w:val="003B54C6"/>
    <w:rsid w:val="003D5A71"/>
    <w:rsid w:val="003D6123"/>
    <w:rsid w:val="003F0002"/>
    <w:rsid w:val="003F04C4"/>
    <w:rsid w:val="003F27C6"/>
    <w:rsid w:val="004220F9"/>
    <w:rsid w:val="004525E2"/>
    <w:rsid w:val="00485B96"/>
    <w:rsid w:val="004968D1"/>
    <w:rsid w:val="004A582E"/>
    <w:rsid w:val="004C2703"/>
    <w:rsid w:val="004D7055"/>
    <w:rsid w:val="00500A4E"/>
    <w:rsid w:val="0055191D"/>
    <w:rsid w:val="00567FAA"/>
    <w:rsid w:val="00572C67"/>
    <w:rsid w:val="00611B8B"/>
    <w:rsid w:val="00647FA1"/>
    <w:rsid w:val="006A6EE4"/>
    <w:rsid w:val="006B2C45"/>
    <w:rsid w:val="006C0AAB"/>
    <w:rsid w:val="006D1F8F"/>
    <w:rsid w:val="007151DF"/>
    <w:rsid w:val="0074632B"/>
    <w:rsid w:val="00780BF4"/>
    <w:rsid w:val="00791668"/>
    <w:rsid w:val="007C56A3"/>
    <w:rsid w:val="0081412C"/>
    <w:rsid w:val="008170B6"/>
    <w:rsid w:val="008228A0"/>
    <w:rsid w:val="00831D85"/>
    <w:rsid w:val="00856483"/>
    <w:rsid w:val="00897D82"/>
    <w:rsid w:val="008B7C51"/>
    <w:rsid w:val="008F6F6B"/>
    <w:rsid w:val="009157FB"/>
    <w:rsid w:val="00915F92"/>
    <w:rsid w:val="00934EF7"/>
    <w:rsid w:val="009468CB"/>
    <w:rsid w:val="00951C0D"/>
    <w:rsid w:val="00956CCF"/>
    <w:rsid w:val="009738E6"/>
    <w:rsid w:val="00985473"/>
    <w:rsid w:val="0098750C"/>
    <w:rsid w:val="00A153C8"/>
    <w:rsid w:val="00A230E2"/>
    <w:rsid w:val="00A853EC"/>
    <w:rsid w:val="00AB4BCC"/>
    <w:rsid w:val="00AC4D2A"/>
    <w:rsid w:val="00AC7142"/>
    <w:rsid w:val="00AE0B89"/>
    <w:rsid w:val="00B25114"/>
    <w:rsid w:val="00B839B6"/>
    <w:rsid w:val="00BB0E63"/>
    <w:rsid w:val="00BF018C"/>
    <w:rsid w:val="00C54FC2"/>
    <w:rsid w:val="00C779E8"/>
    <w:rsid w:val="00CA093D"/>
    <w:rsid w:val="00CA48B7"/>
    <w:rsid w:val="00CC595C"/>
    <w:rsid w:val="00D1320B"/>
    <w:rsid w:val="00D22689"/>
    <w:rsid w:val="00D42E57"/>
    <w:rsid w:val="00D63569"/>
    <w:rsid w:val="00DB10A6"/>
    <w:rsid w:val="00DC1010"/>
    <w:rsid w:val="00DC3A2D"/>
    <w:rsid w:val="00DD3FBF"/>
    <w:rsid w:val="00DE6466"/>
    <w:rsid w:val="00E20660"/>
    <w:rsid w:val="00E73B47"/>
    <w:rsid w:val="00E77245"/>
    <w:rsid w:val="00E934F6"/>
    <w:rsid w:val="00EA759A"/>
    <w:rsid w:val="00EF3E51"/>
    <w:rsid w:val="00F224BE"/>
    <w:rsid w:val="00F22783"/>
    <w:rsid w:val="00F366CD"/>
    <w:rsid w:val="00F37C52"/>
    <w:rsid w:val="00F40211"/>
    <w:rsid w:val="00F85641"/>
    <w:rsid w:val="00F92894"/>
    <w:rsid w:val="00FC2860"/>
    <w:rsid w:val="00FC7BF3"/>
    <w:rsid w:val="00FF6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BAE1A04F-6F46-4E6B-BCED-7F51DAE40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04C4"/>
    <w:pPr>
      <w:widowControl w:val="0"/>
    </w:pPr>
    <w:rPr>
      <w:rFonts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A48B7"/>
    <w:pPr>
      <w:ind w:leftChars="200" w:left="480"/>
    </w:pPr>
  </w:style>
  <w:style w:type="character" w:customStyle="1" w:styleId="dialogtext1">
    <w:name w:val="dialog_text1"/>
    <w:uiPriority w:val="99"/>
    <w:rsid w:val="00985473"/>
    <w:rPr>
      <w:rFonts w:ascii="s?u" w:hAnsi="s?u"/>
      <w:color w:val="000000"/>
      <w:sz w:val="24"/>
    </w:rPr>
  </w:style>
  <w:style w:type="paragraph" w:styleId="a4">
    <w:name w:val="header"/>
    <w:basedOn w:val="a"/>
    <w:link w:val="a5"/>
    <w:uiPriority w:val="99"/>
    <w:semiHidden/>
    <w:rsid w:val="005519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55191D"/>
    <w:rPr>
      <w:rFonts w:cs="Calibri"/>
      <w:kern w:val="2"/>
    </w:rPr>
  </w:style>
  <w:style w:type="paragraph" w:styleId="a6">
    <w:name w:val="footer"/>
    <w:basedOn w:val="a"/>
    <w:link w:val="a7"/>
    <w:uiPriority w:val="99"/>
    <w:semiHidden/>
    <w:rsid w:val="005519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55191D"/>
    <w:rPr>
      <w:rFonts w:cs="Calibri"/>
      <w:kern w:val="2"/>
    </w:rPr>
  </w:style>
  <w:style w:type="paragraph" w:styleId="a8">
    <w:name w:val="Balloon Text"/>
    <w:basedOn w:val="a"/>
    <w:link w:val="a9"/>
    <w:uiPriority w:val="99"/>
    <w:semiHidden/>
    <w:unhideWhenUsed/>
    <w:rsid w:val="00AC4D2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C4D2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155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5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5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169</Words>
  <Characters>965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李春杉</dc:creator>
  <cp:lastModifiedBy>李春杉</cp:lastModifiedBy>
  <cp:revision>2</cp:revision>
  <cp:lastPrinted>2018-07-18T06:00:00Z</cp:lastPrinted>
  <dcterms:created xsi:type="dcterms:W3CDTF">2018-08-02T08:55:00Z</dcterms:created>
  <dcterms:modified xsi:type="dcterms:W3CDTF">2018-08-02T08:55:00Z</dcterms:modified>
</cp:coreProperties>
</file>