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94A" w:rsidRPr="002060E2" w:rsidRDefault="00CD594A" w:rsidP="00CD594A">
      <w:pPr>
        <w:widowControl/>
        <w:adjustRightInd w:val="0"/>
        <w:snapToGrid w:val="0"/>
        <w:spacing w:afterLines="50" w:after="180" w:line="460" w:lineRule="exact"/>
        <w:jc w:val="center"/>
        <w:rPr>
          <w:rFonts w:ascii="新細明體" w:hAnsi="新細明體" w:cs="新細明體"/>
          <w:kern w:val="0"/>
          <w:sz w:val="40"/>
          <w:szCs w:val="40"/>
        </w:rPr>
      </w:pPr>
      <w:bookmarkStart w:id="0" w:name="_GoBack"/>
      <w:bookmarkEnd w:id="0"/>
      <w:proofErr w:type="gramStart"/>
      <w:r w:rsidRPr="00E2174A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</w:t>
      </w:r>
      <w:proofErr w:type="gramEnd"/>
      <w:r w:rsidRPr="00E2174A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中市各區衛生所組織規程</w:t>
      </w:r>
    </w:p>
    <w:p w:rsidR="00CD594A" w:rsidRPr="00E2174A" w:rsidRDefault="00CD594A" w:rsidP="00CD594A">
      <w:pPr>
        <w:widowControl/>
        <w:adjustRightInd w:val="0"/>
        <w:snapToGrid w:val="0"/>
        <w:spacing w:line="460" w:lineRule="exact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004CAA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第一條　　</w:t>
      </w:r>
      <w:r w:rsidRPr="00E2174A">
        <w:rPr>
          <w:rFonts w:ascii="標楷體" w:eastAsia="標楷體" w:hAnsi="標楷體" w:cs="標楷體" w:hint="eastAsia"/>
          <w:kern w:val="0"/>
          <w:sz w:val="28"/>
          <w:szCs w:val="28"/>
        </w:rPr>
        <w:t>本規程依</w:t>
      </w:r>
      <w:proofErr w:type="gramStart"/>
      <w:r w:rsidRPr="00E2174A">
        <w:rPr>
          <w:rFonts w:ascii="標楷體" w:eastAsia="標楷體" w:hAnsi="標楷體" w:cs="標楷體" w:hint="eastAsia"/>
          <w:kern w:val="0"/>
          <w:sz w:val="28"/>
          <w:szCs w:val="28"/>
        </w:rPr>
        <w:t>臺</w:t>
      </w:r>
      <w:proofErr w:type="gramEnd"/>
      <w:r w:rsidRPr="00E2174A">
        <w:rPr>
          <w:rFonts w:ascii="標楷體" w:eastAsia="標楷體" w:hAnsi="標楷體" w:cs="標楷體" w:hint="eastAsia"/>
          <w:kern w:val="0"/>
          <w:sz w:val="28"/>
          <w:szCs w:val="28"/>
        </w:rPr>
        <w:t>中市政府衛生局組織規程第八條規定訂定之。</w:t>
      </w:r>
    </w:p>
    <w:p w:rsidR="00CD594A" w:rsidRPr="00E2174A" w:rsidRDefault="00CD594A" w:rsidP="00CD594A">
      <w:pPr>
        <w:snapToGrid w:val="0"/>
        <w:spacing w:line="460" w:lineRule="exact"/>
        <w:ind w:leftChars="1" w:left="853" w:hangingChars="304" w:hanging="851"/>
        <w:jc w:val="both"/>
        <w:rPr>
          <w:rFonts w:ascii="標楷體" w:eastAsia="標楷體"/>
          <w:bCs/>
          <w:color w:val="000000"/>
          <w:sz w:val="28"/>
          <w:szCs w:val="28"/>
        </w:rPr>
      </w:pPr>
      <w:r w:rsidRPr="00004CAA">
        <w:rPr>
          <w:rFonts w:ascii="標楷體" w:eastAsia="標楷體" w:hint="eastAsia"/>
          <w:bCs/>
          <w:color w:val="000000"/>
          <w:sz w:val="28"/>
          <w:szCs w:val="28"/>
        </w:rPr>
        <w:t xml:space="preserve">第二條    </w:t>
      </w:r>
      <w:proofErr w:type="gramStart"/>
      <w:r w:rsidRPr="00E2174A">
        <w:rPr>
          <w:rFonts w:ascii="標楷體" w:eastAsia="標楷體" w:hint="eastAsia"/>
          <w:bCs/>
          <w:color w:val="000000"/>
          <w:sz w:val="28"/>
          <w:szCs w:val="28"/>
        </w:rPr>
        <w:t>臺</w:t>
      </w:r>
      <w:proofErr w:type="gramEnd"/>
      <w:r w:rsidRPr="00E2174A">
        <w:rPr>
          <w:rFonts w:ascii="標楷體" w:eastAsia="標楷體" w:hint="eastAsia"/>
          <w:bCs/>
          <w:color w:val="000000"/>
          <w:sz w:val="28"/>
          <w:szCs w:val="28"/>
        </w:rPr>
        <w:t>中市各區衛生所（以下簡稱衛生所），隸屬於</w:t>
      </w:r>
      <w:proofErr w:type="gramStart"/>
      <w:r w:rsidRPr="00E2174A">
        <w:rPr>
          <w:rFonts w:ascii="標楷體" w:eastAsia="標楷體" w:hint="eastAsia"/>
          <w:bCs/>
          <w:color w:val="000000"/>
          <w:sz w:val="28"/>
          <w:szCs w:val="28"/>
        </w:rPr>
        <w:t>臺</w:t>
      </w:r>
      <w:proofErr w:type="gramEnd"/>
      <w:r w:rsidRPr="00E2174A">
        <w:rPr>
          <w:rFonts w:ascii="標楷體" w:eastAsia="標楷體" w:hint="eastAsia"/>
          <w:bCs/>
          <w:color w:val="000000"/>
          <w:sz w:val="28"/>
          <w:szCs w:val="28"/>
        </w:rPr>
        <w:t>中市政府衛生局（以下簡稱本局），辦理轄區內醫療保健及公共衛生事項。</w:t>
      </w:r>
    </w:p>
    <w:p w:rsidR="00CD594A" w:rsidRPr="00E2174A" w:rsidRDefault="00CD594A" w:rsidP="00CD594A">
      <w:pPr>
        <w:snapToGrid w:val="0"/>
        <w:spacing w:line="460" w:lineRule="exact"/>
        <w:ind w:leftChars="1" w:left="853" w:hangingChars="304" w:hanging="851"/>
        <w:jc w:val="both"/>
        <w:rPr>
          <w:rFonts w:ascii="標楷體" w:eastAsia="標楷體"/>
          <w:bCs/>
          <w:color w:val="000000"/>
          <w:sz w:val="28"/>
          <w:szCs w:val="28"/>
        </w:rPr>
      </w:pPr>
      <w:r w:rsidRPr="00004CAA">
        <w:rPr>
          <w:rFonts w:ascii="標楷體" w:eastAsia="標楷體" w:hint="eastAsia"/>
          <w:bCs/>
          <w:color w:val="000000"/>
          <w:sz w:val="28"/>
          <w:szCs w:val="28"/>
        </w:rPr>
        <w:t xml:space="preserve">第三條　　</w:t>
      </w: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衛生所置主任，由師級</w:t>
      </w:r>
      <w:proofErr w:type="gramStart"/>
      <w:r w:rsidRPr="00E2174A">
        <w:rPr>
          <w:rFonts w:ascii="標楷體" w:eastAsia="標楷體" w:hint="eastAsia"/>
          <w:bCs/>
          <w:color w:val="000000"/>
          <w:sz w:val="28"/>
          <w:szCs w:val="28"/>
        </w:rPr>
        <w:t>醫</w:t>
      </w:r>
      <w:proofErr w:type="gramEnd"/>
      <w:r w:rsidRPr="00E2174A">
        <w:rPr>
          <w:rFonts w:ascii="標楷體" w:eastAsia="標楷體" w:hint="eastAsia"/>
          <w:bCs/>
          <w:color w:val="000000"/>
          <w:sz w:val="28"/>
          <w:szCs w:val="28"/>
        </w:rPr>
        <w:t>事人員兼任，綜理所</w:t>
      </w:r>
      <w:proofErr w:type="gramStart"/>
      <w:r w:rsidRPr="00E2174A">
        <w:rPr>
          <w:rFonts w:ascii="標楷體" w:eastAsia="標楷體" w:hint="eastAsia"/>
          <w:bCs/>
          <w:color w:val="000000"/>
          <w:sz w:val="28"/>
          <w:szCs w:val="28"/>
        </w:rPr>
        <w:t>務</w:t>
      </w:r>
      <w:proofErr w:type="gramEnd"/>
      <w:r w:rsidRPr="00E2174A">
        <w:rPr>
          <w:rFonts w:ascii="標楷體" w:eastAsia="標楷體" w:hint="eastAsia"/>
          <w:bCs/>
          <w:color w:val="000000"/>
          <w:sz w:val="28"/>
          <w:szCs w:val="28"/>
        </w:rPr>
        <w:t>，並指揮監督所屬員工。</w:t>
      </w:r>
    </w:p>
    <w:p w:rsidR="00CD594A" w:rsidRPr="00E2174A" w:rsidRDefault="00CD594A" w:rsidP="00CD594A">
      <w:pPr>
        <w:snapToGrid w:val="0"/>
        <w:spacing w:line="460" w:lineRule="exact"/>
        <w:ind w:left="848" w:hangingChars="303" w:hanging="848"/>
        <w:jc w:val="both"/>
        <w:rPr>
          <w:rFonts w:ascii="標楷體" w:eastAsia="標楷體"/>
          <w:bCs/>
          <w:color w:val="000000"/>
          <w:sz w:val="28"/>
          <w:szCs w:val="28"/>
        </w:rPr>
      </w:pPr>
      <w:r w:rsidRPr="00004CAA">
        <w:rPr>
          <w:rFonts w:ascii="標楷體" w:eastAsia="標楷體" w:hint="eastAsia"/>
          <w:bCs/>
          <w:color w:val="000000"/>
          <w:sz w:val="28"/>
          <w:szCs w:val="28"/>
        </w:rPr>
        <w:t xml:space="preserve">第四條    </w:t>
      </w: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衛生所掌理下列事項：</w:t>
      </w:r>
    </w:p>
    <w:p w:rsidR="00CD594A" w:rsidRPr="00E2174A" w:rsidRDefault="00CD594A" w:rsidP="00CD594A">
      <w:pPr>
        <w:snapToGrid w:val="0"/>
        <w:spacing w:line="460" w:lineRule="exact"/>
        <w:ind w:leftChars="589" w:left="2055" w:hangingChars="229" w:hanging="641"/>
        <w:jc w:val="both"/>
        <w:rPr>
          <w:rFonts w:ascii="標楷體" w:eastAsia="標楷體"/>
          <w:bCs/>
          <w:color w:val="000000"/>
          <w:sz w:val="28"/>
          <w:szCs w:val="28"/>
        </w:rPr>
      </w:pP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一、 婦幼衛生、社區護理、疾病防治、預防接種、國民營養、精神衛生、衛生教育、衛生統計、食品衛生、營養衛生、家戶衛生及醫藥管理等事項。</w:t>
      </w:r>
    </w:p>
    <w:p w:rsidR="00CD594A" w:rsidRPr="00E2174A" w:rsidRDefault="00CD594A" w:rsidP="00CD594A">
      <w:pPr>
        <w:snapToGrid w:val="0"/>
        <w:spacing w:line="460" w:lineRule="exact"/>
        <w:ind w:leftChars="589" w:left="2055" w:hangingChars="229" w:hanging="641"/>
        <w:jc w:val="both"/>
        <w:rPr>
          <w:rFonts w:ascii="標楷體" w:eastAsia="標楷體"/>
          <w:bCs/>
          <w:color w:val="000000"/>
          <w:sz w:val="28"/>
          <w:szCs w:val="28"/>
        </w:rPr>
      </w:pP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二、 門診醫療、巡迴醫療、緊急救護及實驗診斷等事項。</w:t>
      </w:r>
    </w:p>
    <w:p w:rsidR="00CD594A" w:rsidRPr="00E2174A" w:rsidRDefault="00CD594A" w:rsidP="00CD594A">
      <w:pPr>
        <w:snapToGrid w:val="0"/>
        <w:spacing w:line="460" w:lineRule="exact"/>
        <w:ind w:leftChars="589" w:left="2055" w:hangingChars="229" w:hanging="641"/>
        <w:jc w:val="both"/>
        <w:rPr>
          <w:rFonts w:ascii="標楷體" w:eastAsia="標楷體"/>
          <w:bCs/>
          <w:color w:val="000000"/>
          <w:sz w:val="28"/>
          <w:szCs w:val="28"/>
        </w:rPr>
      </w:pP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三、 其他有關衛生保健事項。</w:t>
      </w:r>
    </w:p>
    <w:p w:rsidR="00957364" w:rsidRDefault="00CD594A" w:rsidP="00CD594A">
      <w:pPr>
        <w:snapToGrid w:val="0"/>
        <w:spacing w:line="460" w:lineRule="exact"/>
        <w:ind w:leftChars="1" w:left="853" w:hangingChars="304" w:hanging="851"/>
        <w:jc w:val="both"/>
        <w:rPr>
          <w:rFonts w:ascii="標楷體" w:eastAsia="標楷體"/>
          <w:bCs/>
          <w:color w:val="000000"/>
          <w:sz w:val="28"/>
          <w:szCs w:val="28"/>
        </w:rPr>
      </w:pPr>
      <w:r w:rsidRPr="00004CAA">
        <w:rPr>
          <w:rFonts w:ascii="標楷體" w:eastAsia="標楷體" w:hint="eastAsia"/>
          <w:bCs/>
          <w:color w:val="000000"/>
          <w:sz w:val="28"/>
          <w:szCs w:val="28"/>
        </w:rPr>
        <w:t xml:space="preserve">第五條    </w:t>
      </w: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衛生所置</w:t>
      </w:r>
      <w:r>
        <w:rPr>
          <w:rFonts w:ascii="標楷體" w:eastAsia="標楷體" w:hint="eastAsia"/>
          <w:bCs/>
          <w:color w:val="000000"/>
          <w:sz w:val="28"/>
          <w:szCs w:val="28"/>
        </w:rPr>
        <w:t>醫師、牙醫師、護理長、護理師、藥師、</w:t>
      </w:r>
      <w:proofErr w:type="gramStart"/>
      <w:r>
        <w:rPr>
          <w:rFonts w:ascii="標楷體" w:eastAsia="標楷體" w:hint="eastAsia"/>
          <w:bCs/>
          <w:color w:val="000000"/>
          <w:sz w:val="28"/>
          <w:szCs w:val="28"/>
        </w:rPr>
        <w:t>醫</w:t>
      </w:r>
      <w:proofErr w:type="gramEnd"/>
      <w:r>
        <w:rPr>
          <w:rFonts w:ascii="標楷體" w:eastAsia="標楷體" w:hint="eastAsia"/>
          <w:bCs/>
          <w:color w:val="000000"/>
          <w:sz w:val="28"/>
          <w:szCs w:val="28"/>
        </w:rPr>
        <w:t>事檢驗師、</w:t>
      </w:r>
      <w:proofErr w:type="gramStart"/>
      <w:r>
        <w:rPr>
          <w:rFonts w:ascii="標楷體" w:eastAsia="標楷體" w:hint="eastAsia"/>
          <w:bCs/>
          <w:color w:val="000000"/>
          <w:sz w:val="28"/>
          <w:szCs w:val="28"/>
        </w:rPr>
        <w:t>醫</w:t>
      </w:r>
      <w:proofErr w:type="gramEnd"/>
      <w:r>
        <w:rPr>
          <w:rFonts w:ascii="標楷體" w:eastAsia="標楷體" w:hint="eastAsia"/>
          <w:bCs/>
          <w:color w:val="000000"/>
          <w:sz w:val="28"/>
          <w:szCs w:val="28"/>
        </w:rPr>
        <w:t>事放射師</w:t>
      </w: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、護士。</w:t>
      </w:r>
    </w:p>
    <w:p w:rsidR="00957364" w:rsidRDefault="00CD594A" w:rsidP="00957364">
      <w:pPr>
        <w:snapToGrid w:val="0"/>
        <w:spacing w:line="460" w:lineRule="exact"/>
        <w:ind w:leftChars="355" w:left="852" w:firstLineChars="225" w:firstLine="630"/>
        <w:jc w:val="both"/>
        <w:rPr>
          <w:rFonts w:ascii="標楷體" w:eastAsia="標楷體"/>
          <w:bCs/>
          <w:color w:val="000000"/>
          <w:sz w:val="28"/>
          <w:szCs w:val="28"/>
        </w:rPr>
      </w:pP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衛生所置課員。</w:t>
      </w:r>
    </w:p>
    <w:p w:rsidR="00CD594A" w:rsidRPr="00E2174A" w:rsidRDefault="00CD594A" w:rsidP="00957364">
      <w:pPr>
        <w:snapToGrid w:val="0"/>
        <w:spacing w:line="460" w:lineRule="exact"/>
        <w:ind w:leftChars="355" w:left="852" w:firstLineChars="225" w:firstLine="630"/>
        <w:jc w:val="both"/>
        <w:rPr>
          <w:rFonts w:ascii="標楷體" w:eastAsia="標楷體"/>
          <w:bCs/>
          <w:color w:val="000000"/>
          <w:sz w:val="28"/>
          <w:szCs w:val="28"/>
        </w:rPr>
      </w:pP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第一項護理長由護理師兼任。</w:t>
      </w:r>
    </w:p>
    <w:p w:rsidR="00CD594A" w:rsidRPr="00E2174A" w:rsidRDefault="00CD594A" w:rsidP="00CD594A">
      <w:pPr>
        <w:snapToGrid w:val="0"/>
        <w:spacing w:line="460" w:lineRule="exact"/>
        <w:ind w:leftChars="1" w:left="853" w:hangingChars="304" w:hanging="851"/>
        <w:jc w:val="both"/>
        <w:rPr>
          <w:rFonts w:ascii="標楷體" w:eastAsia="標楷體"/>
          <w:bCs/>
          <w:color w:val="000000"/>
          <w:sz w:val="28"/>
          <w:szCs w:val="28"/>
        </w:rPr>
      </w:pPr>
      <w:r w:rsidRPr="00004CAA">
        <w:rPr>
          <w:rFonts w:ascii="標楷體" w:eastAsia="標楷體" w:hint="eastAsia"/>
          <w:bCs/>
          <w:color w:val="000000"/>
          <w:sz w:val="28"/>
          <w:szCs w:val="28"/>
        </w:rPr>
        <w:t xml:space="preserve">第六條    </w:t>
      </w: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衛生所得在里設衛生室，其所需員額由該區衛生所編制員額內派充之。</w:t>
      </w:r>
    </w:p>
    <w:p w:rsidR="00CD594A" w:rsidRPr="00004CAA" w:rsidRDefault="00CD594A" w:rsidP="00CD594A">
      <w:pPr>
        <w:snapToGrid w:val="0"/>
        <w:spacing w:line="460" w:lineRule="exact"/>
        <w:ind w:left="848" w:hangingChars="303" w:hanging="848"/>
        <w:jc w:val="both"/>
        <w:rPr>
          <w:rFonts w:ascii="標楷體" w:eastAsia="標楷體"/>
          <w:bCs/>
          <w:color w:val="000000"/>
          <w:sz w:val="28"/>
          <w:szCs w:val="28"/>
        </w:rPr>
      </w:pPr>
      <w:r w:rsidRPr="00004CAA">
        <w:rPr>
          <w:rFonts w:ascii="標楷體" w:eastAsia="標楷體" w:hint="eastAsia"/>
          <w:bCs/>
          <w:color w:val="000000"/>
          <w:sz w:val="28"/>
          <w:szCs w:val="28"/>
        </w:rPr>
        <w:t xml:space="preserve">第七條　　</w:t>
      </w: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衛生所視業務需要，得聘請特約醫師。</w:t>
      </w:r>
      <w:r w:rsidRPr="00004CAA">
        <w:rPr>
          <w:rFonts w:ascii="標楷體" w:eastAsia="標楷體" w:hint="eastAsia"/>
          <w:bCs/>
          <w:color w:val="000000"/>
          <w:sz w:val="28"/>
          <w:szCs w:val="28"/>
        </w:rPr>
        <w:t xml:space="preserve"> </w:t>
      </w:r>
    </w:p>
    <w:p w:rsidR="00CD594A" w:rsidRDefault="00CD594A" w:rsidP="00CD594A">
      <w:pPr>
        <w:snapToGrid w:val="0"/>
        <w:spacing w:line="460" w:lineRule="exact"/>
        <w:ind w:leftChars="1" w:left="853" w:hangingChars="304" w:hanging="851"/>
        <w:jc w:val="both"/>
        <w:rPr>
          <w:rFonts w:ascii="標楷體" w:eastAsia="標楷體"/>
          <w:bCs/>
          <w:color w:val="000000"/>
          <w:sz w:val="28"/>
          <w:szCs w:val="28"/>
        </w:rPr>
      </w:pPr>
      <w:r w:rsidRPr="00004CAA">
        <w:rPr>
          <w:rFonts w:ascii="標楷體" w:eastAsia="標楷體" w:hint="eastAsia"/>
          <w:bCs/>
          <w:color w:val="000000"/>
          <w:sz w:val="28"/>
          <w:szCs w:val="28"/>
        </w:rPr>
        <w:t>第</w:t>
      </w:r>
      <w:r>
        <w:rPr>
          <w:rFonts w:ascii="標楷體" w:eastAsia="標楷體" w:hint="eastAsia"/>
          <w:bCs/>
          <w:color w:val="000000"/>
          <w:sz w:val="28"/>
          <w:szCs w:val="28"/>
        </w:rPr>
        <w:t>八</w:t>
      </w:r>
      <w:r w:rsidRPr="00004CAA">
        <w:rPr>
          <w:rFonts w:ascii="標楷體" w:eastAsia="標楷體" w:hint="eastAsia"/>
          <w:bCs/>
          <w:color w:val="000000"/>
          <w:sz w:val="28"/>
          <w:szCs w:val="28"/>
        </w:rPr>
        <w:t xml:space="preserve">條　　</w:t>
      </w: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本規程所列各職稱之官等職等或級別及員額，另以編制表定之。</w:t>
      </w:r>
    </w:p>
    <w:p w:rsidR="00CD594A" w:rsidRPr="00E2174A" w:rsidRDefault="00CD594A" w:rsidP="00CD594A">
      <w:pPr>
        <w:snapToGrid w:val="0"/>
        <w:spacing w:line="460" w:lineRule="exact"/>
        <w:ind w:leftChars="583" w:left="1399" w:firstLine="1"/>
        <w:jc w:val="both"/>
        <w:rPr>
          <w:rFonts w:ascii="標楷體" w:eastAsia="標楷體"/>
          <w:bCs/>
          <w:color w:val="000000"/>
          <w:sz w:val="28"/>
          <w:szCs w:val="28"/>
        </w:rPr>
      </w:pP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各職稱之官等職等，依職務列等表之規定。</w:t>
      </w:r>
    </w:p>
    <w:p w:rsidR="00CD594A" w:rsidRPr="00E2174A" w:rsidRDefault="00CD594A" w:rsidP="00CD594A">
      <w:pPr>
        <w:snapToGrid w:val="0"/>
        <w:spacing w:line="460" w:lineRule="exact"/>
        <w:ind w:leftChars="1" w:left="853" w:hangingChars="304" w:hanging="851"/>
        <w:jc w:val="both"/>
        <w:rPr>
          <w:rFonts w:ascii="標楷體" w:eastAsia="標楷體"/>
          <w:bCs/>
          <w:color w:val="000000"/>
          <w:sz w:val="28"/>
          <w:szCs w:val="28"/>
        </w:rPr>
      </w:pPr>
      <w:r w:rsidRPr="00004CAA">
        <w:rPr>
          <w:rFonts w:ascii="標楷體" w:eastAsia="標楷體" w:hint="eastAsia"/>
          <w:bCs/>
          <w:color w:val="000000"/>
          <w:sz w:val="28"/>
          <w:szCs w:val="28"/>
        </w:rPr>
        <w:t xml:space="preserve">第九條    </w:t>
      </w: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衛生所之分層負責明細表</w:t>
      </w:r>
      <w:proofErr w:type="gramStart"/>
      <w:r w:rsidRPr="00E2174A">
        <w:rPr>
          <w:rFonts w:ascii="標楷體" w:eastAsia="標楷體" w:hint="eastAsia"/>
          <w:bCs/>
          <w:color w:val="000000"/>
          <w:sz w:val="28"/>
          <w:szCs w:val="28"/>
        </w:rPr>
        <w:t>分乙表及丙</w:t>
      </w:r>
      <w:proofErr w:type="gramEnd"/>
      <w:r w:rsidRPr="00E2174A">
        <w:rPr>
          <w:rFonts w:ascii="標楷體" w:eastAsia="標楷體" w:hint="eastAsia"/>
          <w:bCs/>
          <w:color w:val="000000"/>
          <w:sz w:val="28"/>
          <w:szCs w:val="28"/>
        </w:rPr>
        <w:t>表。</w:t>
      </w:r>
      <w:proofErr w:type="gramStart"/>
      <w:r w:rsidRPr="00E2174A">
        <w:rPr>
          <w:rFonts w:ascii="標楷體" w:eastAsia="標楷體" w:hint="eastAsia"/>
          <w:bCs/>
          <w:color w:val="000000"/>
          <w:sz w:val="28"/>
          <w:szCs w:val="28"/>
        </w:rPr>
        <w:t>乙表由</w:t>
      </w:r>
      <w:proofErr w:type="gramEnd"/>
      <w:r w:rsidRPr="00E2174A">
        <w:rPr>
          <w:rFonts w:ascii="標楷體" w:eastAsia="標楷體" w:hint="eastAsia"/>
          <w:bCs/>
          <w:color w:val="000000"/>
          <w:sz w:val="28"/>
          <w:szCs w:val="28"/>
        </w:rPr>
        <w:t>衛生所擬訂，報請本局核定；丙表由衛生所訂定，報請本局備查。</w:t>
      </w:r>
    </w:p>
    <w:p w:rsidR="00CD594A" w:rsidRDefault="00CD594A" w:rsidP="00CD594A">
      <w:pPr>
        <w:snapToGrid w:val="0"/>
        <w:spacing w:line="460" w:lineRule="exact"/>
        <w:jc w:val="both"/>
        <w:rPr>
          <w:rFonts w:ascii="標楷體" w:eastAsia="標楷體"/>
          <w:bCs/>
          <w:color w:val="000000"/>
          <w:sz w:val="28"/>
          <w:szCs w:val="28"/>
        </w:rPr>
      </w:pPr>
      <w:r>
        <w:rPr>
          <w:rFonts w:ascii="標楷體" w:eastAsia="標楷體" w:hint="eastAsia"/>
          <w:bCs/>
          <w:color w:val="000000"/>
          <w:sz w:val="28"/>
          <w:szCs w:val="28"/>
        </w:rPr>
        <w:t>第十</w:t>
      </w:r>
      <w:r w:rsidRPr="00004CAA">
        <w:rPr>
          <w:rFonts w:ascii="標楷體" w:eastAsia="標楷體" w:hint="eastAsia"/>
          <w:bCs/>
          <w:color w:val="000000"/>
          <w:sz w:val="28"/>
          <w:szCs w:val="28"/>
        </w:rPr>
        <w:t xml:space="preserve">條　　</w:t>
      </w:r>
      <w:r w:rsidRPr="00E2174A">
        <w:rPr>
          <w:rFonts w:ascii="標楷體" w:eastAsia="標楷體" w:hint="eastAsia"/>
          <w:bCs/>
          <w:color w:val="000000"/>
          <w:sz w:val="28"/>
          <w:szCs w:val="28"/>
        </w:rPr>
        <w:t>本規程自</w:t>
      </w:r>
      <w:smartTag w:uri="urn:schemas-microsoft-com:office:smarttags" w:element="chsdate">
        <w:smartTagPr>
          <w:attr w:name="Year" w:val="2010"/>
          <w:attr w:name="Month" w:val="12"/>
          <w:attr w:name="Day" w:val="25"/>
          <w:attr w:name="IsLunarDate" w:val="False"/>
          <w:attr w:name="IsROCDate" w:val="True"/>
        </w:smartTagPr>
        <w:r w:rsidRPr="00E2174A">
          <w:rPr>
            <w:rFonts w:ascii="標楷體" w:eastAsia="標楷體" w:hint="eastAsia"/>
            <w:bCs/>
            <w:color w:val="000000"/>
            <w:sz w:val="28"/>
            <w:szCs w:val="28"/>
          </w:rPr>
          <w:t>中華民國九十九年十二月二十五日</w:t>
        </w:r>
      </w:smartTag>
      <w:r w:rsidRPr="00E2174A">
        <w:rPr>
          <w:rFonts w:ascii="標楷體" w:eastAsia="標楷體" w:hint="eastAsia"/>
          <w:bCs/>
          <w:color w:val="000000"/>
          <w:sz w:val="28"/>
          <w:szCs w:val="28"/>
        </w:rPr>
        <w:t>施行。</w:t>
      </w:r>
    </w:p>
    <w:p w:rsidR="0016372A" w:rsidRDefault="00CD594A" w:rsidP="00CD594A">
      <w:pPr>
        <w:snapToGrid w:val="0"/>
        <w:spacing w:line="460" w:lineRule="exact"/>
        <w:ind w:leftChars="350" w:left="840" w:firstLine="559"/>
        <w:jc w:val="both"/>
      </w:pPr>
      <w:r w:rsidRPr="00ED335F">
        <w:rPr>
          <w:rFonts w:ascii="標楷體" w:eastAsia="標楷體" w:hint="eastAsia"/>
          <w:bCs/>
          <w:sz w:val="28"/>
          <w:szCs w:val="28"/>
        </w:rPr>
        <w:t>本規程中華民國一百年八月十五日修正條文，自發布日施行，其餘修正條文施行日期，由臺中市政府以命令定之。</w:t>
      </w:r>
    </w:p>
    <w:sectPr w:rsidR="0016372A" w:rsidSect="00957364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220D8A"/>
    <w:multiLevelType w:val="hybridMultilevel"/>
    <w:tmpl w:val="5D782EA6"/>
    <w:lvl w:ilvl="0" w:tplc="4BF66C48">
      <w:start w:val="8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94A"/>
    <w:rsid w:val="0016372A"/>
    <w:rsid w:val="00957364"/>
    <w:rsid w:val="00CD594A"/>
    <w:rsid w:val="00DF5CED"/>
    <w:rsid w:val="00EB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FF7875-1A43-4928-90FD-F345FA188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94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6EF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Company>TCCG</Company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葉芬慈</dc:creator>
  <cp:keywords/>
  <dc:description/>
  <cp:lastModifiedBy>楊雅舒</cp:lastModifiedBy>
  <cp:revision>2</cp:revision>
  <dcterms:created xsi:type="dcterms:W3CDTF">2018-06-14T06:26:00Z</dcterms:created>
  <dcterms:modified xsi:type="dcterms:W3CDTF">2018-06-14T06:26:00Z</dcterms:modified>
</cp:coreProperties>
</file>