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FA7" w:rsidRPr="0012701A" w:rsidRDefault="00A7483A" w:rsidP="0069643C">
      <w:pPr>
        <w:tabs>
          <w:tab w:val="left" w:pos="4214"/>
        </w:tabs>
        <w:adjustRightInd w:val="0"/>
        <w:snapToGrid w:val="0"/>
        <w:jc w:val="both"/>
        <w:rPr>
          <w:rFonts w:ascii="Tahoma" w:eastAsia="標楷體" w:hAnsi="標楷體" w:cs="Times New Roman"/>
          <w:kern w:val="0"/>
          <w:sz w:val="40"/>
          <w:szCs w:val="40"/>
        </w:rPr>
      </w:pPr>
      <w:bookmarkStart w:id="0" w:name="_GoBack"/>
      <w:r w:rsidRPr="0012701A">
        <w:rPr>
          <w:rFonts w:ascii="標楷體" w:eastAsia="標楷體" w:hAnsi="標楷體" w:hint="eastAsia"/>
          <w:sz w:val="40"/>
          <w:szCs w:val="40"/>
        </w:rPr>
        <w:t>臺中市政府環境保護局審查鍋爐空氣污染物排放標準申請核定改善期限或適用排放標準作業要點</w:t>
      </w:r>
    </w:p>
    <w:bookmarkEnd w:id="0"/>
    <w:p w:rsidR="006106E4" w:rsidRPr="0012701A" w:rsidRDefault="00A7483A" w:rsidP="00815E90">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臺中市政府環境保護局(以下簡稱本局)依臺中市鍋爐空氣污染物排放標準第四條第二項規定，</w:t>
      </w:r>
      <w:r w:rsidR="00E955D5" w:rsidRPr="0012701A">
        <w:rPr>
          <w:rFonts w:ascii="標楷體" w:eastAsia="標楷體" w:hAnsi="Times New Roman" w:cs="Times New Roman" w:hint="eastAsia"/>
          <w:kern w:val="0"/>
          <w:sz w:val="28"/>
          <w:szCs w:val="28"/>
          <w:lang w:eastAsia="zh-HK"/>
        </w:rPr>
        <w:t>特訂定本</w:t>
      </w:r>
      <w:r w:rsidR="005C18F2" w:rsidRPr="0012701A">
        <w:rPr>
          <w:rFonts w:ascii="標楷體" w:eastAsia="標楷體" w:hAnsi="Times New Roman" w:cs="Times New Roman" w:hint="eastAsia"/>
          <w:kern w:val="0"/>
          <w:sz w:val="28"/>
          <w:szCs w:val="28"/>
          <w:lang w:eastAsia="zh-HK"/>
        </w:rPr>
        <w:t>要</w:t>
      </w:r>
      <w:r w:rsidR="00E955D5" w:rsidRPr="0012701A">
        <w:rPr>
          <w:rFonts w:ascii="標楷體" w:eastAsia="標楷體" w:hAnsi="Times New Roman" w:cs="Times New Roman" w:hint="eastAsia"/>
          <w:kern w:val="0"/>
          <w:sz w:val="28"/>
          <w:szCs w:val="28"/>
          <w:lang w:eastAsia="zh-HK"/>
        </w:rPr>
        <w:t>點</w:t>
      </w:r>
      <w:r w:rsidR="00033FA7" w:rsidRPr="0012701A">
        <w:rPr>
          <w:rFonts w:ascii="標楷體" w:eastAsia="標楷體" w:hAnsi="Times New Roman" w:cs="Times New Roman" w:hint="eastAsia"/>
          <w:kern w:val="0"/>
          <w:sz w:val="28"/>
          <w:szCs w:val="28"/>
          <w:lang w:eastAsia="zh-HK"/>
        </w:rPr>
        <w:t>。</w:t>
      </w:r>
    </w:p>
    <w:p w:rsidR="00191B14" w:rsidRPr="0012701A" w:rsidRDefault="007C45E4" w:rsidP="00735A0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使用液體燃料之污染源</w:t>
      </w:r>
      <w:r w:rsidR="00A7483A" w:rsidRPr="0012701A">
        <w:rPr>
          <w:rFonts w:ascii="標楷體" w:eastAsia="標楷體" w:hAnsi="Times New Roman" w:cs="Times New Roman" w:hint="eastAsia"/>
          <w:kern w:val="0"/>
          <w:sz w:val="28"/>
          <w:szCs w:val="28"/>
          <w:lang w:eastAsia="zh-HK"/>
        </w:rPr>
        <w:t>未能符合粒狀污染物或硫氧化物排放標準者</w:t>
      </w:r>
      <w:r w:rsidRPr="0012701A">
        <w:rPr>
          <w:rFonts w:ascii="標楷體" w:eastAsia="標楷體" w:hAnsi="Times New Roman" w:cs="Times New Roman" w:hint="eastAsia"/>
          <w:kern w:val="0"/>
          <w:sz w:val="28"/>
          <w:szCs w:val="28"/>
        </w:rPr>
        <w:t>，</w:t>
      </w:r>
      <w:r w:rsidR="00A7483A" w:rsidRPr="0012701A">
        <w:rPr>
          <w:rFonts w:ascii="標楷體" w:eastAsia="標楷體" w:hAnsi="Times New Roman" w:cs="Times New Roman" w:hint="eastAsia"/>
          <w:kern w:val="0"/>
          <w:sz w:val="28"/>
          <w:szCs w:val="28"/>
          <w:lang w:eastAsia="zh-HK"/>
        </w:rPr>
        <w:t>既存污染源應於中華民國一百零七年九月三十日前提出申請；新設污染源應於鍋爐設置三個月前提出申請或併於申請固定污染源設置許可證</w:t>
      </w:r>
      <w:r w:rsidR="00AB598D" w:rsidRPr="0012701A">
        <w:rPr>
          <w:rFonts w:ascii="標楷體" w:eastAsia="標楷體" w:hAnsi="Times New Roman" w:cs="Times New Roman" w:hint="eastAsia"/>
          <w:kern w:val="0"/>
          <w:sz w:val="28"/>
          <w:szCs w:val="28"/>
          <w:lang w:eastAsia="zh-HK"/>
        </w:rPr>
        <w:t>。</w:t>
      </w:r>
    </w:p>
    <w:p w:rsidR="00AB598D" w:rsidRPr="0012701A" w:rsidRDefault="000A0462" w:rsidP="00735A0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申請</w:t>
      </w:r>
      <w:r w:rsidR="003F6838" w:rsidRPr="0012701A">
        <w:rPr>
          <w:rFonts w:ascii="標楷體" w:eastAsia="標楷體" w:hAnsi="Times New Roman" w:cs="Times New Roman" w:hint="eastAsia"/>
          <w:kern w:val="0"/>
          <w:sz w:val="28"/>
          <w:szCs w:val="28"/>
          <w:lang w:eastAsia="zh-HK"/>
        </w:rPr>
        <w:t>核定改善期限或適用之排放標準</w:t>
      </w:r>
      <w:r w:rsidR="00735A0D" w:rsidRPr="0012701A">
        <w:rPr>
          <w:rFonts w:ascii="標楷體" w:eastAsia="標楷體" w:hAnsi="Times New Roman" w:cs="Times New Roman" w:hint="eastAsia"/>
          <w:kern w:val="0"/>
          <w:sz w:val="28"/>
          <w:szCs w:val="28"/>
          <w:lang w:eastAsia="zh-HK"/>
        </w:rPr>
        <w:t>者</w:t>
      </w:r>
      <w:r w:rsidR="00430E47" w:rsidRPr="0012701A">
        <w:rPr>
          <w:rFonts w:ascii="標楷體" w:eastAsia="標楷體" w:hAnsi="Times New Roman" w:cs="Times New Roman" w:hint="eastAsia"/>
          <w:kern w:val="0"/>
          <w:sz w:val="28"/>
          <w:szCs w:val="28"/>
          <w:lang w:eastAsia="zh-HK"/>
        </w:rPr>
        <w:t>，應符合下列規定：</w:t>
      </w:r>
      <w:r w:rsidR="00430E47" w:rsidRPr="0012701A">
        <w:rPr>
          <w:rFonts w:ascii="標楷體" w:eastAsia="標楷體" w:hAnsi="Times New Roman" w:cs="Times New Roman"/>
          <w:kern w:val="0"/>
          <w:sz w:val="28"/>
          <w:szCs w:val="28"/>
          <w:lang w:eastAsia="zh-HK"/>
        </w:rPr>
        <w:t xml:space="preserve"> </w:t>
      </w:r>
    </w:p>
    <w:p w:rsidR="00194753" w:rsidRPr="0012701A" w:rsidRDefault="00735A0D" w:rsidP="00735A0D">
      <w:pPr>
        <w:pStyle w:val="a3"/>
        <w:numPr>
          <w:ilvl w:val="0"/>
          <w:numId w:val="22"/>
        </w:numPr>
        <w:spacing w:line="460" w:lineRule="exact"/>
        <w:ind w:leftChars="0"/>
        <w:rPr>
          <w:rFonts w:ascii="標楷體" w:eastAsia="標楷體" w:hAnsi="標楷體"/>
          <w:sz w:val="28"/>
          <w:szCs w:val="28"/>
        </w:rPr>
      </w:pPr>
      <w:r w:rsidRPr="0012701A">
        <w:rPr>
          <w:rFonts w:ascii="標楷體" w:eastAsia="標楷體" w:hAnsi="標楷體" w:hint="eastAsia"/>
          <w:sz w:val="28"/>
          <w:szCs w:val="28"/>
          <w:lang w:eastAsia="zh-HK"/>
        </w:rPr>
        <w:t>屬</w:t>
      </w:r>
      <w:r w:rsidR="00194753" w:rsidRPr="0012701A">
        <w:rPr>
          <w:rFonts w:ascii="標楷體" w:eastAsia="標楷體" w:hAnsi="標楷體" w:hint="eastAsia"/>
          <w:sz w:val="28"/>
          <w:szCs w:val="28"/>
        </w:rPr>
        <w:t>天然氣管線</w:t>
      </w:r>
      <w:r w:rsidR="00F54B6C" w:rsidRPr="0012701A">
        <w:rPr>
          <w:rFonts w:ascii="標楷體" w:eastAsia="標楷體" w:hAnsi="標楷體"/>
          <w:sz w:val="28"/>
          <w:szCs w:val="28"/>
        </w:rPr>
        <w:t>敷設</w:t>
      </w:r>
      <w:r w:rsidR="00194753" w:rsidRPr="0012701A">
        <w:rPr>
          <w:rFonts w:ascii="標楷體" w:eastAsia="標楷體" w:hAnsi="標楷體" w:hint="eastAsia"/>
          <w:sz w:val="28"/>
          <w:szCs w:val="28"/>
        </w:rPr>
        <w:t>困難</w:t>
      </w:r>
      <w:r w:rsidR="003F4B45" w:rsidRPr="0012701A">
        <w:rPr>
          <w:rFonts w:ascii="標楷體" w:eastAsia="標楷體" w:hAnsi="標楷體" w:hint="eastAsia"/>
          <w:sz w:val="28"/>
          <w:szCs w:val="28"/>
        </w:rPr>
        <w:t>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既存污染源，因天然氣管線敷設工程無法於</w:t>
      </w:r>
      <w:r w:rsidR="00A7483A" w:rsidRPr="0012701A">
        <w:rPr>
          <w:rFonts w:ascii="標楷體" w:eastAsia="標楷體" w:hAnsi="標楷體" w:hint="eastAsia"/>
          <w:sz w:val="28"/>
          <w:szCs w:val="28"/>
        </w:rPr>
        <w:t>一百零七年十二月三十一日</w:t>
      </w:r>
      <w:r w:rsidRPr="0012701A">
        <w:rPr>
          <w:rFonts w:ascii="標楷體" w:eastAsia="標楷體" w:hAnsi="標楷體" w:hint="eastAsia"/>
          <w:sz w:val="28"/>
          <w:szCs w:val="28"/>
        </w:rPr>
        <w:t>前完工者。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新設污染源，因天然氣管線敷設工程無法於臺中市鍋爐空氣污染物排放標準公布實施前完工者。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天然氣管線敷設工期延宕，因不可抗力或不可歸責於公私場所之原因者。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天然氣管線經過地，無法取得所有權人或其他利害關係人之同意者。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申請裝設之所在地區尚無既設天然氣管線者。</w:t>
      </w:r>
    </w:p>
    <w:p w:rsidR="00735A0D" w:rsidRPr="0012701A" w:rsidRDefault="00735A0D" w:rsidP="00735A0D">
      <w:pPr>
        <w:pStyle w:val="a3"/>
        <w:numPr>
          <w:ilvl w:val="0"/>
          <w:numId w:val="2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其他因素無法施工者。</w:t>
      </w:r>
    </w:p>
    <w:p w:rsidR="00735A0D" w:rsidRPr="0012701A" w:rsidRDefault="00735A0D" w:rsidP="00735A0D">
      <w:pPr>
        <w:pStyle w:val="a3"/>
        <w:numPr>
          <w:ilvl w:val="0"/>
          <w:numId w:val="22"/>
        </w:numPr>
        <w:spacing w:line="460" w:lineRule="exact"/>
        <w:ind w:leftChars="0"/>
        <w:rPr>
          <w:rFonts w:ascii="標楷體" w:eastAsia="標楷體" w:hAnsi="標楷體"/>
          <w:sz w:val="28"/>
          <w:szCs w:val="28"/>
        </w:rPr>
      </w:pPr>
      <w:r w:rsidRPr="0012701A">
        <w:rPr>
          <w:rFonts w:ascii="標楷體" w:eastAsia="標楷體" w:hAnsi="標楷體" w:hint="eastAsia"/>
          <w:sz w:val="28"/>
          <w:szCs w:val="28"/>
          <w:lang w:eastAsia="zh-HK"/>
        </w:rPr>
        <w:t>屬</w:t>
      </w:r>
      <w:r w:rsidRPr="0012701A">
        <w:rPr>
          <w:rFonts w:ascii="標楷體" w:eastAsia="標楷體" w:hAnsi="標楷體" w:hint="eastAsia"/>
          <w:sz w:val="28"/>
          <w:szCs w:val="28"/>
        </w:rPr>
        <w:t>天然氣管線</w:t>
      </w:r>
      <w:r w:rsidRPr="0012701A">
        <w:rPr>
          <w:rFonts w:ascii="標楷體" w:eastAsia="標楷體" w:hAnsi="標楷體"/>
          <w:sz w:val="28"/>
          <w:szCs w:val="28"/>
        </w:rPr>
        <w:t>敷設費用</w:t>
      </w:r>
      <w:r w:rsidRPr="0012701A">
        <w:rPr>
          <w:rFonts w:ascii="標楷體" w:eastAsia="標楷體" w:hAnsi="標楷體" w:hint="eastAsia"/>
          <w:sz w:val="28"/>
          <w:szCs w:val="28"/>
        </w:rPr>
        <w:t>高者：</w:t>
      </w:r>
    </w:p>
    <w:p w:rsidR="00DC095D" w:rsidRPr="0012701A" w:rsidRDefault="00DC095D" w:rsidP="00DC095D">
      <w:pPr>
        <w:pStyle w:val="a3"/>
        <w:numPr>
          <w:ilvl w:val="0"/>
          <w:numId w:val="26"/>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蒸氣量</w:t>
      </w:r>
      <w:r w:rsidR="00A7483A" w:rsidRPr="0012701A">
        <w:rPr>
          <w:rFonts w:ascii="標楷體" w:eastAsia="標楷體" w:hAnsi="標楷體" w:hint="eastAsia"/>
          <w:sz w:val="28"/>
          <w:szCs w:val="28"/>
        </w:rPr>
        <w:t>十三</w:t>
      </w:r>
      <w:r w:rsidRPr="0012701A">
        <w:rPr>
          <w:rFonts w:ascii="標楷體" w:eastAsia="標楷體" w:hAnsi="標楷體" w:hint="eastAsia"/>
          <w:sz w:val="28"/>
          <w:szCs w:val="28"/>
        </w:rPr>
        <w:t>公噸/小時以上之鍋爐：天然氣管線</w:t>
      </w:r>
      <w:r w:rsidRPr="0012701A">
        <w:rPr>
          <w:rFonts w:ascii="標楷體" w:eastAsia="標楷體" w:hAnsi="標楷體"/>
          <w:sz w:val="28"/>
          <w:szCs w:val="28"/>
        </w:rPr>
        <w:t>敷設費</w:t>
      </w:r>
      <w:r w:rsidRPr="0012701A">
        <w:rPr>
          <w:rFonts w:ascii="標楷體" w:eastAsia="標楷體" w:hAnsi="標楷體" w:hint="eastAsia"/>
          <w:sz w:val="28"/>
          <w:szCs w:val="28"/>
        </w:rPr>
        <w:t>用達</w:t>
      </w:r>
      <w:r w:rsidR="00A13591" w:rsidRPr="0012701A">
        <w:rPr>
          <w:rFonts w:ascii="標楷體" w:eastAsia="標楷體" w:hAnsi="標楷體" w:hint="eastAsia"/>
          <w:sz w:val="28"/>
          <w:szCs w:val="28"/>
        </w:rPr>
        <w:t>五百</w:t>
      </w:r>
      <w:r w:rsidRPr="0012701A">
        <w:rPr>
          <w:rFonts w:ascii="標楷體" w:eastAsia="標楷體" w:hAnsi="標楷體" w:hint="eastAsia"/>
          <w:sz w:val="28"/>
          <w:szCs w:val="28"/>
        </w:rPr>
        <w:t>萬元以上者。</w:t>
      </w:r>
    </w:p>
    <w:p w:rsidR="00DC095D" w:rsidRPr="0012701A" w:rsidRDefault="00DC095D" w:rsidP="00DC095D">
      <w:pPr>
        <w:pStyle w:val="a3"/>
        <w:numPr>
          <w:ilvl w:val="0"/>
          <w:numId w:val="26"/>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蒸氣量</w:t>
      </w:r>
      <w:r w:rsidR="00A7483A" w:rsidRPr="0012701A">
        <w:rPr>
          <w:rFonts w:ascii="標楷體" w:eastAsia="標楷體" w:hAnsi="標楷體" w:hint="eastAsia"/>
          <w:sz w:val="28"/>
          <w:szCs w:val="28"/>
        </w:rPr>
        <w:t>二</w:t>
      </w:r>
      <w:r w:rsidRPr="0012701A">
        <w:rPr>
          <w:rFonts w:ascii="標楷體" w:eastAsia="標楷體" w:hAnsi="標楷體" w:hint="eastAsia"/>
          <w:sz w:val="28"/>
          <w:szCs w:val="28"/>
        </w:rPr>
        <w:t>至</w:t>
      </w:r>
      <w:r w:rsidR="00A7483A" w:rsidRPr="0012701A">
        <w:rPr>
          <w:rFonts w:ascii="標楷體" w:eastAsia="標楷體" w:hAnsi="標楷體" w:hint="eastAsia"/>
          <w:sz w:val="28"/>
          <w:szCs w:val="28"/>
        </w:rPr>
        <w:t>十三</w:t>
      </w:r>
      <w:r w:rsidRPr="0012701A">
        <w:rPr>
          <w:rFonts w:ascii="標楷體" w:eastAsia="標楷體" w:hAnsi="標楷體" w:hint="eastAsia"/>
          <w:sz w:val="28"/>
          <w:szCs w:val="28"/>
        </w:rPr>
        <w:t>公噸/小時以上之鍋爐：</w:t>
      </w:r>
      <w:r w:rsidRPr="0012701A">
        <w:rPr>
          <w:rFonts w:ascii="標楷體" w:eastAsia="標楷體" w:hAnsi="標楷體"/>
          <w:sz w:val="28"/>
          <w:szCs w:val="28"/>
        </w:rPr>
        <w:t>以公司或商業登記資本額</w:t>
      </w:r>
      <w:r w:rsidR="00A7483A" w:rsidRPr="0012701A">
        <w:rPr>
          <w:rFonts w:ascii="標楷體" w:eastAsia="標楷體" w:hAnsi="標楷體" w:hint="eastAsia"/>
          <w:sz w:val="28"/>
          <w:szCs w:val="28"/>
        </w:rPr>
        <w:t>一百</w:t>
      </w:r>
      <w:r w:rsidRPr="0012701A">
        <w:rPr>
          <w:rFonts w:ascii="標楷體" w:eastAsia="標楷體" w:hAnsi="標楷體" w:hint="eastAsia"/>
          <w:sz w:val="28"/>
          <w:szCs w:val="28"/>
        </w:rPr>
        <w:t>萬以下，且天然氣管線</w:t>
      </w:r>
      <w:r w:rsidRPr="0012701A">
        <w:rPr>
          <w:rFonts w:ascii="標楷體" w:eastAsia="標楷體" w:hAnsi="標楷體"/>
          <w:sz w:val="28"/>
          <w:szCs w:val="28"/>
        </w:rPr>
        <w:t>敷設費</w:t>
      </w:r>
      <w:r w:rsidRPr="0012701A">
        <w:rPr>
          <w:rFonts w:ascii="標楷體" w:eastAsia="標楷體" w:hAnsi="標楷體" w:hint="eastAsia"/>
          <w:sz w:val="28"/>
          <w:szCs w:val="28"/>
        </w:rPr>
        <w:t>用達</w:t>
      </w:r>
      <w:r w:rsidR="00A13591" w:rsidRPr="0012701A">
        <w:rPr>
          <w:rFonts w:ascii="標楷體" w:eastAsia="標楷體" w:hAnsi="標楷體" w:hint="eastAsia"/>
          <w:sz w:val="28"/>
          <w:szCs w:val="28"/>
        </w:rPr>
        <w:t>五十</w:t>
      </w:r>
      <w:r w:rsidRPr="0012701A">
        <w:rPr>
          <w:rFonts w:ascii="標楷體" w:eastAsia="標楷體" w:hAnsi="標楷體" w:hint="eastAsia"/>
          <w:sz w:val="28"/>
          <w:szCs w:val="28"/>
        </w:rPr>
        <w:t>萬元以上者。</w:t>
      </w:r>
    </w:p>
    <w:p w:rsidR="00735A0D" w:rsidRPr="0012701A" w:rsidRDefault="00DC095D" w:rsidP="00DC095D">
      <w:pPr>
        <w:pStyle w:val="a3"/>
        <w:numPr>
          <w:ilvl w:val="0"/>
          <w:numId w:val="22"/>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既存燃油鍋爐改燃氣鍋爐，或新設燃氣鍋爐時，涉及影響</w:t>
      </w:r>
      <w:r w:rsidRPr="0012701A">
        <w:rPr>
          <w:rFonts w:ascii="標楷體" w:eastAsia="標楷體" w:hAnsi="標楷體" w:hint="eastAsia"/>
          <w:sz w:val="28"/>
          <w:szCs w:val="28"/>
        </w:rPr>
        <w:lastRenderedPageBreak/>
        <w:t>公共安全者。</w:t>
      </w:r>
    </w:p>
    <w:p w:rsidR="00C16A50" w:rsidRPr="0012701A" w:rsidRDefault="00735A0D" w:rsidP="00C16A50">
      <w:pPr>
        <w:pStyle w:val="a3"/>
        <w:numPr>
          <w:ilvl w:val="0"/>
          <w:numId w:val="22"/>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其他特殊狀況，並提供相關佐證資料經本局同意者。</w:t>
      </w:r>
    </w:p>
    <w:p w:rsidR="00C16A50" w:rsidRPr="0012701A" w:rsidRDefault="00430E47" w:rsidP="00DC095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申請核定改善期限或適用之排放標準</w:t>
      </w:r>
      <w:r w:rsidR="00DC095D" w:rsidRPr="0012701A">
        <w:rPr>
          <w:rFonts w:ascii="標楷體" w:eastAsia="標楷體" w:hAnsi="Times New Roman" w:cs="Times New Roman" w:hint="eastAsia"/>
          <w:kern w:val="0"/>
          <w:sz w:val="28"/>
          <w:szCs w:val="28"/>
          <w:lang w:eastAsia="zh-HK"/>
        </w:rPr>
        <w:t>時</w:t>
      </w:r>
      <w:r w:rsidR="00C16A50" w:rsidRPr="0012701A">
        <w:rPr>
          <w:rFonts w:ascii="標楷體" w:eastAsia="標楷體" w:hAnsi="Times New Roman" w:cs="Times New Roman" w:hint="eastAsia"/>
          <w:kern w:val="0"/>
          <w:sz w:val="28"/>
          <w:szCs w:val="28"/>
          <w:lang w:eastAsia="zh-HK"/>
        </w:rPr>
        <w:t>應檢附文件</w:t>
      </w:r>
      <w:r w:rsidR="00DC095D" w:rsidRPr="0012701A">
        <w:rPr>
          <w:rFonts w:ascii="標楷體" w:eastAsia="標楷體" w:hAnsi="Times New Roman" w:cs="Times New Roman" w:hint="eastAsia"/>
          <w:kern w:val="0"/>
          <w:sz w:val="28"/>
          <w:szCs w:val="28"/>
          <w:lang w:eastAsia="zh-HK"/>
        </w:rPr>
        <w:t>：</w:t>
      </w:r>
    </w:p>
    <w:p w:rsidR="00C16A50" w:rsidRPr="0012701A" w:rsidRDefault="00C16A50" w:rsidP="00DC095D">
      <w:pPr>
        <w:pStyle w:val="a3"/>
        <w:numPr>
          <w:ilvl w:val="0"/>
          <w:numId w:val="27"/>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設計圖說，內容應包含下列項目：</w:t>
      </w:r>
    </w:p>
    <w:p w:rsidR="00C16A50" w:rsidRPr="0012701A" w:rsidRDefault="00C16A50" w:rsidP="00DC095D">
      <w:pPr>
        <w:pStyle w:val="a3"/>
        <w:numPr>
          <w:ilvl w:val="0"/>
          <w:numId w:val="28"/>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工程期程與竣工驗收概要</w:t>
      </w:r>
      <w:r w:rsidR="00DC095D" w:rsidRPr="0012701A">
        <w:rPr>
          <w:rFonts w:ascii="標楷體" w:eastAsia="標楷體" w:hAnsi="標楷體" w:hint="eastAsia"/>
          <w:sz w:val="28"/>
          <w:szCs w:val="28"/>
        </w:rPr>
        <w:t>。</w:t>
      </w:r>
    </w:p>
    <w:p w:rsidR="00C16A50" w:rsidRPr="0012701A" w:rsidRDefault="00C16A50" w:rsidP="00DC095D">
      <w:pPr>
        <w:pStyle w:val="a3"/>
        <w:numPr>
          <w:ilvl w:val="0"/>
          <w:numId w:val="28"/>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施工方式</w:t>
      </w:r>
      <w:r w:rsidR="00DC095D" w:rsidRPr="0012701A">
        <w:rPr>
          <w:rFonts w:ascii="標楷體" w:eastAsia="標楷體" w:hAnsi="標楷體" w:hint="eastAsia"/>
          <w:sz w:val="28"/>
          <w:szCs w:val="28"/>
        </w:rPr>
        <w:t>。</w:t>
      </w:r>
    </w:p>
    <w:p w:rsidR="00C16A50" w:rsidRPr="0012701A" w:rsidRDefault="00C16A50" w:rsidP="00DC095D">
      <w:pPr>
        <w:pStyle w:val="a3"/>
        <w:numPr>
          <w:ilvl w:val="0"/>
          <w:numId w:val="27"/>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空氣污染防制措施，內容應包含下列項目：</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製程流程。</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污染源設置日期與規模大小。</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污染源使用燃料型式。</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污染源操作天數。</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污染源排放污染物、排放濃度及排放量。</w:t>
      </w:r>
    </w:p>
    <w:p w:rsidR="00C16A50" w:rsidRPr="0012701A" w:rsidRDefault="00C16A50" w:rsidP="00DC095D">
      <w:pPr>
        <w:pStyle w:val="a3"/>
        <w:numPr>
          <w:ilvl w:val="0"/>
          <w:numId w:val="29"/>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污染防制措施。</w:t>
      </w:r>
    </w:p>
    <w:p w:rsidR="00C16A50" w:rsidRPr="0012701A" w:rsidRDefault="00C16A50" w:rsidP="00DC095D">
      <w:pPr>
        <w:pStyle w:val="a3"/>
        <w:numPr>
          <w:ilvl w:val="0"/>
          <w:numId w:val="27"/>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其他相關佐證文件：</w:t>
      </w:r>
    </w:p>
    <w:p w:rsidR="00C16A50" w:rsidRPr="0012701A" w:rsidRDefault="00C16A50" w:rsidP="00DC095D">
      <w:pPr>
        <w:pStyle w:val="a3"/>
        <w:numPr>
          <w:ilvl w:val="0"/>
          <w:numId w:val="30"/>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天然氣管線經過地，無法取得所有權人或其他利害關係人之同意，則申請該適用替代標準者，應檢具經由天然氣公司評估後缺乏路權同意書之證明文件。</w:t>
      </w:r>
    </w:p>
    <w:p w:rsidR="00C16A50" w:rsidRPr="0012701A" w:rsidRDefault="00C16A50" w:rsidP="00DC095D">
      <w:pPr>
        <w:pStyle w:val="a3"/>
        <w:numPr>
          <w:ilvl w:val="0"/>
          <w:numId w:val="30"/>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申請裝設之</w:t>
      </w:r>
      <w:r w:rsidRPr="0012701A">
        <w:rPr>
          <w:rFonts w:ascii="標楷體" w:eastAsia="標楷體" w:hAnsi="標楷體"/>
          <w:sz w:val="28"/>
          <w:szCs w:val="28"/>
        </w:rPr>
        <w:t>所在地區尚無既設</w:t>
      </w:r>
      <w:r w:rsidRPr="0012701A">
        <w:rPr>
          <w:rFonts w:ascii="標楷體" w:eastAsia="標楷體" w:hAnsi="標楷體" w:hint="eastAsia"/>
          <w:sz w:val="28"/>
          <w:szCs w:val="28"/>
        </w:rPr>
        <w:t>天然氣管線，則申請該適用替代標準者，應檢具申請裝設之所地區天然氣管線圖，或天然氣公司開立相關證明文件。</w:t>
      </w:r>
    </w:p>
    <w:p w:rsidR="00C16A50" w:rsidRPr="0012701A" w:rsidRDefault="00C16A50" w:rsidP="00DC095D">
      <w:pPr>
        <w:pStyle w:val="a3"/>
        <w:numPr>
          <w:ilvl w:val="0"/>
          <w:numId w:val="30"/>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既存燃油鍋爐改燃氣鍋爐，或新設燃氣鍋爐時，涉及影響公共安全者，檢具公共安全檢查相關文件。</w:t>
      </w:r>
    </w:p>
    <w:p w:rsidR="00C16A50" w:rsidRPr="0012701A" w:rsidRDefault="00C16A50" w:rsidP="00DC095D">
      <w:pPr>
        <w:pStyle w:val="a3"/>
        <w:numPr>
          <w:ilvl w:val="0"/>
          <w:numId w:val="30"/>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天然氣管線</w:t>
      </w:r>
      <w:r w:rsidRPr="0012701A">
        <w:rPr>
          <w:rFonts w:ascii="標楷體" w:eastAsia="標楷體" w:hAnsi="標楷體"/>
          <w:sz w:val="28"/>
          <w:szCs w:val="28"/>
        </w:rPr>
        <w:t>敷設費用</w:t>
      </w:r>
      <w:r w:rsidRPr="0012701A">
        <w:rPr>
          <w:rFonts w:ascii="標楷體" w:eastAsia="標楷體" w:hAnsi="標楷體" w:hint="eastAsia"/>
          <w:sz w:val="28"/>
          <w:szCs w:val="28"/>
        </w:rPr>
        <w:t>高者，應檢具公司登記或商業登記，及天然氣公司開立報價文件。</w:t>
      </w:r>
    </w:p>
    <w:p w:rsidR="00C16A50" w:rsidRPr="0012701A" w:rsidRDefault="00C16A50" w:rsidP="00DC095D">
      <w:pPr>
        <w:pStyle w:val="a3"/>
        <w:numPr>
          <w:ilvl w:val="0"/>
          <w:numId w:val="30"/>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已進行改善惟改善工程無法於限期完工者，應檢具改造或汰換工程進度計畫表(應包含簽約發包、工程設計、開工、設備安裝、電路配置、完工、試車、驗收等項目之作業進度予以說明)。</w:t>
      </w:r>
    </w:p>
    <w:p w:rsidR="006B58E0" w:rsidRPr="0012701A" w:rsidRDefault="00A13591" w:rsidP="00DC095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公私場所檢附資料，經審查不合規定或內容有欠缺者，本局將通</w:t>
      </w:r>
      <w:r w:rsidR="00FB4873" w:rsidRPr="0012701A">
        <w:rPr>
          <w:rFonts w:ascii="標楷體" w:eastAsia="標楷體" w:hAnsi="Times New Roman" w:cs="Times New Roman" w:hint="eastAsia"/>
          <w:kern w:val="0"/>
          <w:sz w:val="28"/>
          <w:szCs w:val="28"/>
          <w:lang w:eastAsia="zh-HK"/>
        </w:rPr>
        <w:lastRenderedPageBreak/>
        <w:t>知公私場所限期補正，屆期未補正或補正文件仍不全者，本局得</w:t>
      </w:r>
      <w:r w:rsidRPr="0012701A">
        <w:rPr>
          <w:rFonts w:ascii="標楷體" w:eastAsia="標楷體" w:hAnsi="Times New Roman" w:cs="Times New Roman" w:hint="eastAsia"/>
          <w:kern w:val="0"/>
          <w:sz w:val="28"/>
          <w:szCs w:val="28"/>
          <w:lang w:eastAsia="zh-HK"/>
        </w:rPr>
        <w:t>駁回申請。</w:t>
      </w:r>
    </w:p>
    <w:p w:rsidR="00C16A50" w:rsidRPr="0012701A" w:rsidRDefault="00C16A50" w:rsidP="00DC095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於書面審核過程中，必要時，進行現場勘查工作，如現勘結果與公私場所申請原因與現況不符，得予直接駁回；如因其他申請資料不正確或不完整，得要求公私場所補正。</w:t>
      </w:r>
    </w:p>
    <w:p w:rsidR="003F5DFD" w:rsidRPr="0012701A" w:rsidRDefault="008B3FAF" w:rsidP="00DC095D">
      <w:pPr>
        <w:pStyle w:val="a3"/>
        <w:numPr>
          <w:ilvl w:val="0"/>
          <w:numId w:val="21"/>
        </w:numPr>
        <w:spacing w:beforeLines="50" w:before="180" w:line="460" w:lineRule="exact"/>
        <w:ind w:leftChars="0" w:left="567" w:hanging="567"/>
        <w:jc w:val="both"/>
        <w:rPr>
          <w:rFonts w:ascii="標楷體" w:eastAsia="標楷體" w:hAnsi="Times New Roman" w:cs="Times New Roman"/>
          <w:kern w:val="0"/>
          <w:sz w:val="28"/>
          <w:szCs w:val="28"/>
          <w:lang w:eastAsia="zh-HK"/>
        </w:rPr>
      </w:pPr>
      <w:r w:rsidRPr="0012701A">
        <w:rPr>
          <w:rFonts w:ascii="標楷體" w:eastAsia="標楷體" w:hAnsi="Times New Roman" w:cs="Times New Roman" w:hint="eastAsia"/>
          <w:kern w:val="0"/>
          <w:sz w:val="28"/>
          <w:szCs w:val="28"/>
          <w:lang w:eastAsia="zh-HK"/>
        </w:rPr>
        <w:t>核定改善期限或適用之排放標準</w:t>
      </w:r>
      <w:r w:rsidR="003F5DFD" w:rsidRPr="0012701A">
        <w:rPr>
          <w:rFonts w:ascii="標楷體" w:eastAsia="標楷體" w:hAnsi="Times New Roman" w:cs="Times New Roman" w:hint="eastAsia"/>
          <w:kern w:val="0"/>
          <w:sz w:val="28"/>
          <w:szCs w:val="28"/>
          <w:lang w:eastAsia="zh-HK"/>
        </w:rPr>
        <w:t>內容</w:t>
      </w:r>
      <w:r w:rsidR="00DC095D" w:rsidRPr="0012701A">
        <w:rPr>
          <w:rFonts w:ascii="標楷體" w:eastAsia="標楷體" w:hAnsi="Times New Roman" w:cs="Times New Roman" w:hint="eastAsia"/>
          <w:kern w:val="0"/>
          <w:sz w:val="28"/>
          <w:szCs w:val="28"/>
          <w:lang w:eastAsia="zh-HK"/>
        </w:rPr>
        <w:t>：</w:t>
      </w:r>
    </w:p>
    <w:p w:rsidR="004734F1" w:rsidRPr="0012701A" w:rsidRDefault="004734F1" w:rsidP="00471B06">
      <w:pPr>
        <w:pStyle w:val="a3"/>
        <w:numPr>
          <w:ilvl w:val="0"/>
          <w:numId w:val="31"/>
        </w:numPr>
        <w:spacing w:line="460" w:lineRule="exact"/>
        <w:ind w:leftChars="0"/>
        <w:rPr>
          <w:rFonts w:ascii="標楷體" w:eastAsia="標楷體" w:hAnsi="標楷體"/>
          <w:sz w:val="28"/>
          <w:szCs w:val="28"/>
        </w:rPr>
      </w:pPr>
      <w:r w:rsidRPr="0012701A">
        <w:rPr>
          <w:rFonts w:ascii="標楷體" w:eastAsia="標楷體" w:hAnsi="標楷體" w:cs="新細明體" w:hint="eastAsia"/>
          <w:sz w:val="28"/>
          <w:szCs w:val="28"/>
        </w:rPr>
        <w:t>申請核定改善期限者：</w:t>
      </w:r>
    </w:p>
    <w:p w:rsidR="004734F1" w:rsidRPr="0012701A" w:rsidRDefault="004734F1" w:rsidP="002D2A88">
      <w:pPr>
        <w:pStyle w:val="a3"/>
        <w:numPr>
          <w:ilvl w:val="0"/>
          <w:numId w:val="34"/>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應於期限屆滿前改善完成，倘因故無法改善完成者，得於期限屆滿三個月前說明理由並檢具事證申請展延期限或改行核定適用之排放標準。</w:t>
      </w:r>
    </w:p>
    <w:p w:rsidR="004734F1" w:rsidRPr="0012701A" w:rsidRDefault="004734F1" w:rsidP="002D2A88">
      <w:pPr>
        <w:pStyle w:val="a3"/>
        <w:numPr>
          <w:ilvl w:val="0"/>
          <w:numId w:val="34"/>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申請展延以</w:t>
      </w:r>
      <w:r w:rsidR="00A13591" w:rsidRPr="0012701A">
        <w:rPr>
          <w:rFonts w:ascii="標楷體" w:eastAsia="標楷體" w:hAnsi="標楷體" w:hint="eastAsia"/>
          <w:sz w:val="28"/>
          <w:szCs w:val="28"/>
        </w:rPr>
        <w:t>一</w:t>
      </w:r>
      <w:r w:rsidRPr="0012701A">
        <w:rPr>
          <w:rFonts w:ascii="標楷體" w:eastAsia="標楷體" w:hAnsi="標楷體" w:hint="eastAsia"/>
          <w:sz w:val="28"/>
          <w:szCs w:val="28"/>
        </w:rPr>
        <w:t>次為限，改善完成期限不得逾中華民國</w:t>
      </w:r>
      <w:r w:rsidR="00A13591" w:rsidRPr="0012701A">
        <w:rPr>
          <w:rFonts w:ascii="標楷體" w:eastAsia="標楷體" w:hAnsi="標楷體" w:hint="eastAsia"/>
          <w:sz w:val="28"/>
          <w:szCs w:val="28"/>
        </w:rPr>
        <w:t>一百零八年十二月三十一日</w:t>
      </w:r>
      <w:r w:rsidRPr="0012701A">
        <w:rPr>
          <w:rFonts w:ascii="標楷體" w:eastAsia="標楷體" w:hAnsi="標楷體" w:hint="eastAsia"/>
          <w:sz w:val="28"/>
          <w:szCs w:val="28"/>
        </w:rPr>
        <w:t>。</w:t>
      </w:r>
    </w:p>
    <w:p w:rsidR="004734F1" w:rsidRPr="0012701A" w:rsidRDefault="003F5DFD" w:rsidP="00471B06">
      <w:pPr>
        <w:pStyle w:val="a3"/>
        <w:numPr>
          <w:ilvl w:val="0"/>
          <w:numId w:val="31"/>
        </w:numPr>
        <w:spacing w:line="460" w:lineRule="exact"/>
        <w:ind w:leftChars="0"/>
        <w:rPr>
          <w:rFonts w:ascii="標楷體" w:eastAsia="標楷體" w:hAnsi="標楷體"/>
          <w:sz w:val="28"/>
          <w:szCs w:val="28"/>
        </w:rPr>
      </w:pPr>
      <w:r w:rsidRPr="0012701A">
        <w:rPr>
          <w:rFonts w:ascii="標楷體" w:eastAsia="標楷體" w:hAnsi="標楷體" w:hint="eastAsia"/>
          <w:sz w:val="28"/>
          <w:szCs w:val="28"/>
        </w:rPr>
        <w:t>核定適用之排放標準</w:t>
      </w:r>
      <w:r w:rsidR="004734F1" w:rsidRPr="0012701A">
        <w:rPr>
          <w:rFonts w:ascii="標楷體" w:eastAsia="標楷體" w:hAnsi="標楷體" w:hint="eastAsia"/>
          <w:sz w:val="28"/>
          <w:szCs w:val="28"/>
          <w:lang w:eastAsia="zh-HK"/>
        </w:rPr>
        <w:t>者：</w:t>
      </w:r>
    </w:p>
    <w:p w:rsidR="003F5DFD" w:rsidRPr="0012701A" w:rsidRDefault="00BA03A3" w:rsidP="002D2A88">
      <w:pPr>
        <w:pStyle w:val="a3"/>
        <w:numPr>
          <w:ilvl w:val="0"/>
          <w:numId w:val="3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核備時間至</w:t>
      </w:r>
      <w:r w:rsidR="00A13591" w:rsidRPr="0012701A">
        <w:rPr>
          <w:rFonts w:ascii="標楷體" w:eastAsia="標楷體" w:hAnsi="標楷體" w:hint="eastAsia"/>
          <w:sz w:val="28"/>
          <w:szCs w:val="28"/>
        </w:rPr>
        <w:t>一百零九年六月三十日</w:t>
      </w:r>
      <w:r w:rsidR="001033FC" w:rsidRPr="0012701A">
        <w:rPr>
          <w:rFonts w:ascii="標楷體" w:eastAsia="標楷體" w:hAnsi="標楷體" w:hint="eastAsia"/>
          <w:sz w:val="28"/>
          <w:szCs w:val="28"/>
        </w:rPr>
        <w:t>為限</w:t>
      </w:r>
      <w:r w:rsidR="0024047B" w:rsidRPr="0012701A">
        <w:rPr>
          <w:rFonts w:ascii="標楷體" w:eastAsia="標楷體" w:hAnsi="標楷體" w:hint="eastAsia"/>
          <w:sz w:val="28"/>
          <w:szCs w:val="28"/>
        </w:rPr>
        <w:t>。</w:t>
      </w:r>
    </w:p>
    <w:p w:rsidR="00471B06" w:rsidRPr="0012701A" w:rsidRDefault="004734F1" w:rsidP="002D2A88">
      <w:pPr>
        <w:pStyle w:val="a3"/>
        <w:numPr>
          <w:ilvl w:val="0"/>
          <w:numId w:val="35"/>
        </w:numPr>
        <w:spacing w:line="460" w:lineRule="exact"/>
        <w:ind w:leftChars="0" w:left="1701" w:hanging="425"/>
        <w:rPr>
          <w:rFonts w:ascii="標楷體" w:eastAsia="標楷體" w:hAnsi="標楷體"/>
          <w:sz w:val="28"/>
          <w:szCs w:val="28"/>
        </w:rPr>
      </w:pPr>
      <w:r w:rsidRPr="0012701A">
        <w:rPr>
          <w:rFonts w:ascii="標楷體" w:eastAsia="標楷體" w:hAnsi="標楷體" w:hint="eastAsia"/>
          <w:sz w:val="28"/>
          <w:szCs w:val="28"/>
        </w:rPr>
        <w:t>使用液體燃料之新設或既存污染源</w:t>
      </w:r>
      <w:r w:rsidR="009468C9" w:rsidRPr="0012701A">
        <w:rPr>
          <w:rFonts w:ascii="標楷體" w:eastAsia="標楷體" w:hAnsi="標楷體" w:hint="eastAsia"/>
          <w:sz w:val="28"/>
          <w:szCs w:val="28"/>
        </w:rPr>
        <w:t>，</w:t>
      </w:r>
      <w:r w:rsidRPr="0012701A">
        <w:rPr>
          <w:rFonts w:ascii="標楷體" w:eastAsia="標楷體" w:hAnsi="標楷體" w:hint="eastAsia"/>
          <w:sz w:val="28"/>
          <w:szCs w:val="28"/>
        </w:rPr>
        <w:t>改適用排放標準之粒狀污染為</w:t>
      </w:r>
      <w:r w:rsidRPr="0012701A">
        <w:rPr>
          <w:rFonts w:ascii="標楷體" w:eastAsia="標楷體" w:hAnsi="標楷體"/>
          <w:sz w:val="28"/>
          <w:szCs w:val="28"/>
        </w:rPr>
        <w:t>5</w:t>
      </w:r>
      <w:r w:rsidRPr="0012701A">
        <w:rPr>
          <w:rFonts w:ascii="標楷體" w:eastAsia="標楷體" w:hAnsi="標楷體" w:hint="eastAsia"/>
          <w:sz w:val="28"/>
          <w:szCs w:val="28"/>
        </w:rPr>
        <w:t>0</w:t>
      </w:r>
      <w:r w:rsidRPr="0012701A">
        <w:rPr>
          <w:rFonts w:ascii="標楷體" w:eastAsia="標楷體" w:hAnsi="標楷體"/>
          <w:sz w:val="28"/>
          <w:szCs w:val="28"/>
        </w:rPr>
        <w:t>mg/Nm</w:t>
      </w:r>
      <w:r w:rsidRPr="0012701A">
        <w:rPr>
          <w:rFonts w:ascii="標楷體" w:eastAsia="標楷體" w:hAnsi="標楷體"/>
          <w:sz w:val="28"/>
          <w:szCs w:val="28"/>
          <w:vertAlign w:val="superscript"/>
        </w:rPr>
        <w:t>3</w:t>
      </w:r>
      <w:r w:rsidRPr="0012701A">
        <w:rPr>
          <w:rFonts w:ascii="標楷體" w:eastAsia="標楷體" w:hAnsi="標楷體"/>
          <w:sz w:val="28"/>
          <w:szCs w:val="28"/>
        </w:rPr>
        <w:t>、</w:t>
      </w:r>
      <w:r w:rsidRPr="0012701A">
        <w:rPr>
          <w:rFonts w:ascii="標楷體" w:eastAsia="標楷體" w:hAnsi="標楷體" w:hint="eastAsia"/>
          <w:sz w:val="28"/>
          <w:szCs w:val="28"/>
        </w:rPr>
        <w:t>硫氧化物為125</w:t>
      </w:r>
      <w:r w:rsidRPr="0012701A">
        <w:rPr>
          <w:rFonts w:ascii="標楷體" w:eastAsia="標楷體" w:hAnsi="標楷體"/>
          <w:sz w:val="28"/>
          <w:szCs w:val="28"/>
        </w:rPr>
        <w:t>ppm。</w:t>
      </w:r>
    </w:p>
    <w:p w:rsidR="00471B06" w:rsidRPr="0012701A" w:rsidRDefault="00471B06" w:rsidP="00471B06">
      <w:pPr>
        <w:pStyle w:val="a3"/>
        <w:spacing w:line="460" w:lineRule="exact"/>
        <w:ind w:leftChars="0" w:left="1286"/>
        <w:rPr>
          <w:rFonts w:ascii="標楷體" w:eastAsia="標楷體" w:hAnsi="標楷體"/>
          <w:sz w:val="28"/>
          <w:szCs w:val="28"/>
        </w:rPr>
      </w:pPr>
    </w:p>
    <w:p w:rsidR="00471B06" w:rsidRPr="0012701A" w:rsidRDefault="00471B06" w:rsidP="00471B06">
      <w:pPr>
        <w:pStyle w:val="a3"/>
        <w:spacing w:line="460" w:lineRule="exact"/>
        <w:ind w:leftChars="0" w:left="1286"/>
        <w:rPr>
          <w:rFonts w:ascii="標楷體" w:eastAsia="標楷體" w:hAnsi="標楷體"/>
          <w:sz w:val="28"/>
          <w:szCs w:val="28"/>
        </w:rPr>
      </w:pPr>
    </w:p>
    <w:sectPr w:rsidR="00471B06" w:rsidRPr="0012701A">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DC1" w:rsidRDefault="004F1DC1" w:rsidP="002F1773">
      <w:r>
        <w:separator/>
      </w:r>
    </w:p>
  </w:endnote>
  <w:endnote w:type="continuationSeparator" w:id="0">
    <w:p w:rsidR="004F1DC1" w:rsidRDefault="004F1DC1" w:rsidP="002F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標楷體">
    <w:altName w:val="標楷體a...."/>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739835"/>
      <w:docPartObj>
        <w:docPartGallery w:val="Page Numbers (Bottom of Page)"/>
        <w:docPartUnique/>
      </w:docPartObj>
    </w:sdtPr>
    <w:sdtEndPr/>
    <w:sdtContent>
      <w:p w:rsidR="00A00DA0" w:rsidRDefault="00A00DA0">
        <w:pPr>
          <w:pStyle w:val="af"/>
          <w:jc w:val="center"/>
        </w:pPr>
        <w:r>
          <w:fldChar w:fldCharType="begin"/>
        </w:r>
        <w:r>
          <w:instrText>PAGE   \* MERGEFORMAT</w:instrText>
        </w:r>
        <w:r>
          <w:fldChar w:fldCharType="separate"/>
        </w:r>
        <w:r w:rsidR="00F04B05" w:rsidRPr="00F04B05">
          <w:rPr>
            <w:noProof/>
            <w:lang w:val="zh-TW"/>
          </w:rPr>
          <w:t>1</w:t>
        </w:r>
        <w:r>
          <w:fldChar w:fldCharType="end"/>
        </w:r>
      </w:p>
    </w:sdtContent>
  </w:sdt>
  <w:p w:rsidR="00A00DA0" w:rsidRDefault="00A00DA0">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DC1" w:rsidRDefault="004F1DC1" w:rsidP="002F1773">
      <w:r>
        <w:separator/>
      </w:r>
    </w:p>
  </w:footnote>
  <w:footnote w:type="continuationSeparator" w:id="0">
    <w:p w:rsidR="004F1DC1" w:rsidRDefault="004F1DC1" w:rsidP="002F1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071"/>
    <w:multiLevelType w:val="hybridMultilevel"/>
    <w:tmpl w:val="F926C892"/>
    <w:lvl w:ilvl="0" w:tplc="6BF4FC42">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883870"/>
    <w:multiLevelType w:val="hybridMultilevel"/>
    <w:tmpl w:val="DDA6AA5E"/>
    <w:lvl w:ilvl="0" w:tplc="B7DCEF1E">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725627"/>
    <w:multiLevelType w:val="hybridMultilevel"/>
    <w:tmpl w:val="35B4A3FC"/>
    <w:lvl w:ilvl="0" w:tplc="39CCCA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764D9F"/>
    <w:multiLevelType w:val="hybridMultilevel"/>
    <w:tmpl w:val="43602BAA"/>
    <w:lvl w:ilvl="0" w:tplc="29924D5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D14F48"/>
    <w:multiLevelType w:val="hybridMultilevel"/>
    <w:tmpl w:val="0E94A4CE"/>
    <w:lvl w:ilvl="0" w:tplc="4A2A93C2">
      <w:start w:val="1"/>
      <w:numFmt w:val="decimal"/>
      <w:lvlText w:val="%1."/>
      <w:lvlJc w:val="left"/>
      <w:pPr>
        <w:ind w:left="2450" w:hanging="990"/>
      </w:pPr>
      <w:rPr>
        <w:rFonts w:hint="default"/>
      </w:rPr>
    </w:lvl>
    <w:lvl w:ilvl="1" w:tplc="04090019" w:tentative="1">
      <w:start w:val="1"/>
      <w:numFmt w:val="ideographTraditional"/>
      <w:lvlText w:val="%2、"/>
      <w:lvlJc w:val="left"/>
      <w:pPr>
        <w:ind w:left="2420" w:hanging="480"/>
      </w:pPr>
    </w:lvl>
    <w:lvl w:ilvl="2" w:tplc="0409001B" w:tentative="1">
      <w:start w:val="1"/>
      <w:numFmt w:val="lowerRoman"/>
      <w:lvlText w:val="%3."/>
      <w:lvlJc w:val="right"/>
      <w:pPr>
        <w:ind w:left="2900" w:hanging="480"/>
      </w:pPr>
    </w:lvl>
    <w:lvl w:ilvl="3" w:tplc="0409000F" w:tentative="1">
      <w:start w:val="1"/>
      <w:numFmt w:val="decimal"/>
      <w:lvlText w:val="%4."/>
      <w:lvlJc w:val="left"/>
      <w:pPr>
        <w:ind w:left="3380" w:hanging="480"/>
      </w:pPr>
    </w:lvl>
    <w:lvl w:ilvl="4" w:tplc="04090019" w:tentative="1">
      <w:start w:val="1"/>
      <w:numFmt w:val="ideographTraditional"/>
      <w:lvlText w:val="%5、"/>
      <w:lvlJc w:val="left"/>
      <w:pPr>
        <w:ind w:left="3860" w:hanging="480"/>
      </w:pPr>
    </w:lvl>
    <w:lvl w:ilvl="5" w:tplc="0409001B" w:tentative="1">
      <w:start w:val="1"/>
      <w:numFmt w:val="lowerRoman"/>
      <w:lvlText w:val="%6."/>
      <w:lvlJc w:val="right"/>
      <w:pPr>
        <w:ind w:left="4340" w:hanging="480"/>
      </w:pPr>
    </w:lvl>
    <w:lvl w:ilvl="6" w:tplc="0409000F" w:tentative="1">
      <w:start w:val="1"/>
      <w:numFmt w:val="decimal"/>
      <w:lvlText w:val="%7."/>
      <w:lvlJc w:val="left"/>
      <w:pPr>
        <w:ind w:left="4820" w:hanging="480"/>
      </w:pPr>
    </w:lvl>
    <w:lvl w:ilvl="7" w:tplc="04090019" w:tentative="1">
      <w:start w:val="1"/>
      <w:numFmt w:val="ideographTraditional"/>
      <w:lvlText w:val="%8、"/>
      <w:lvlJc w:val="left"/>
      <w:pPr>
        <w:ind w:left="5300" w:hanging="480"/>
      </w:pPr>
    </w:lvl>
    <w:lvl w:ilvl="8" w:tplc="0409001B" w:tentative="1">
      <w:start w:val="1"/>
      <w:numFmt w:val="lowerRoman"/>
      <w:lvlText w:val="%9."/>
      <w:lvlJc w:val="right"/>
      <w:pPr>
        <w:ind w:left="5780" w:hanging="480"/>
      </w:pPr>
    </w:lvl>
  </w:abstractNum>
  <w:abstractNum w:abstractNumId="5" w15:restartNumberingAfterBreak="0">
    <w:nsid w:val="1E6661A0"/>
    <w:multiLevelType w:val="hybridMultilevel"/>
    <w:tmpl w:val="F20A1E1C"/>
    <w:lvl w:ilvl="0" w:tplc="B540F27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7757F86"/>
    <w:multiLevelType w:val="hybridMultilevel"/>
    <w:tmpl w:val="5838B1C6"/>
    <w:lvl w:ilvl="0" w:tplc="FFC61D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D2B0373"/>
    <w:multiLevelType w:val="hybridMultilevel"/>
    <w:tmpl w:val="11C0497A"/>
    <w:lvl w:ilvl="0" w:tplc="D0142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431863"/>
    <w:multiLevelType w:val="hybridMultilevel"/>
    <w:tmpl w:val="9D287812"/>
    <w:lvl w:ilvl="0" w:tplc="501A7D7C">
      <w:start w:val="1"/>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6450D9"/>
    <w:multiLevelType w:val="hybridMultilevel"/>
    <w:tmpl w:val="97AC4D0A"/>
    <w:lvl w:ilvl="0" w:tplc="8C5888B8">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67B3FF2"/>
    <w:multiLevelType w:val="hybridMultilevel"/>
    <w:tmpl w:val="FF2CC94A"/>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37CD67D6"/>
    <w:multiLevelType w:val="hybridMultilevel"/>
    <w:tmpl w:val="8F4610D4"/>
    <w:lvl w:ilvl="0" w:tplc="1AA81D88">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38636654"/>
    <w:multiLevelType w:val="hybridMultilevel"/>
    <w:tmpl w:val="F22E9706"/>
    <w:lvl w:ilvl="0" w:tplc="B178EBEC">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97B69AB"/>
    <w:multiLevelType w:val="hybridMultilevel"/>
    <w:tmpl w:val="015C7832"/>
    <w:lvl w:ilvl="0" w:tplc="FC2CBA3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27274A"/>
    <w:multiLevelType w:val="hybridMultilevel"/>
    <w:tmpl w:val="AA82D966"/>
    <w:lvl w:ilvl="0" w:tplc="6F581324">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478B517C"/>
    <w:multiLevelType w:val="hybridMultilevel"/>
    <w:tmpl w:val="9EDE57F0"/>
    <w:lvl w:ilvl="0" w:tplc="20CCA94E">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492B298D"/>
    <w:multiLevelType w:val="hybridMultilevel"/>
    <w:tmpl w:val="6D0CCD1E"/>
    <w:lvl w:ilvl="0" w:tplc="3EC8D86E">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9031D2"/>
    <w:multiLevelType w:val="hybridMultilevel"/>
    <w:tmpl w:val="E46EE6FC"/>
    <w:lvl w:ilvl="0" w:tplc="31F257AA">
      <w:start w:val="1"/>
      <w:numFmt w:val="decimal"/>
      <w:lvlText w:val="%1."/>
      <w:lvlJc w:val="left"/>
      <w:pPr>
        <w:ind w:left="133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D96423"/>
    <w:multiLevelType w:val="hybridMultilevel"/>
    <w:tmpl w:val="B1326EE4"/>
    <w:lvl w:ilvl="0" w:tplc="91DC0E9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D697C7A"/>
    <w:multiLevelType w:val="hybridMultilevel"/>
    <w:tmpl w:val="2AF6736A"/>
    <w:lvl w:ilvl="0" w:tplc="BC7EBF18">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01034C3"/>
    <w:multiLevelType w:val="hybridMultilevel"/>
    <w:tmpl w:val="B4F821E8"/>
    <w:lvl w:ilvl="0" w:tplc="CE5668C4">
      <w:start w:val="1"/>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5B5503"/>
    <w:multiLevelType w:val="hybridMultilevel"/>
    <w:tmpl w:val="47FA9D00"/>
    <w:lvl w:ilvl="0" w:tplc="4A925BD0">
      <w:start w:val="1"/>
      <w:numFmt w:val="decimal"/>
      <w:lvlText w:val="1%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DFC4989"/>
    <w:multiLevelType w:val="hybridMultilevel"/>
    <w:tmpl w:val="9522C402"/>
    <w:lvl w:ilvl="0" w:tplc="22660798">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3B6A32"/>
    <w:multiLevelType w:val="hybridMultilevel"/>
    <w:tmpl w:val="2C8C7BD2"/>
    <w:lvl w:ilvl="0" w:tplc="CA68A366">
      <w:start w:val="1"/>
      <w:numFmt w:val="decimal"/>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24" w15:restartNumberingAfterBreak="0">
    <w:nsid w:val="63463B6E"/>
    <w:multiLevelType w:val="hybridMultilevel"/>
    <w:tmpl w:val="380A3036"/>
    <w:lvl w:ilvl="0" w:tplc="16DAFA52">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6A6457"/>
    <w:multiLevelType w:val="hybridMultilevel"/>
    <w:tmpl w:val="2F9259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7B79BF"/>
    <w:multiLevelType w:val="hybridMultilevel"/>
    <w:tmpl w:val="C4163704"/>
    <w:lvl w:ilvl="0" w:tplc="C1DA59F0">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4B0410"/>
    <w:multiLevelType w:val="hybridMultilevel"/>
    <w:tmpl w:val="E2A2F5C2"/>
    <w:lvl w:ilvl="0" w:tplc="5ADACFA0">
      <w:start w:val="1"/>
      <w:numFmt w:val="decimal"/>
      <w:lvlText w:val="%1、"/>
      <w:lvlJc w:val="left"/>
      <w:pPr>
        <w:ind w:left="2006" w:hanging="72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8" w15:restartNumberingAfterBreak="0">
    <w:nsid w:val="70AF3F25"/>
    <w:multiLevelType w:val="hybridMultilevel"/>
    <w:tmpl w:val="5C18844E"/>
    <w:lvl w:ilvl="0" w:tplc="A622132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759A6877"/>
    <w:multiLevelType w:val="hybridMultilevel"/>
    <w:tmpl w:val="07940088"/>
    <w:lvl w:ilvl="0" w:tplc="ED4AAE1C">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7EA260E"/>
    <w:multiLevelType w:val="hybridMultilevel"/>
    <w:tmpl w:val="82A20210"/>
    <w:lvl w:ilvl="0" w:tplc="60C8777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CBA2CCA"/>
    <w:multiLevelType w:val="hybridMultilevel"/>
    <w:tmpl w:val="DEA01E34"/>
    <w:lvl w:ilvl="0" w:tplc="2D662DDE">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271CD0"/>
    <w:multiLevelType w:val="hybridMultilevel"/>
    <w:tmpl w:val="351CD034"/>
    <w:lvl w:ilvl="0" w:tplc="8B107D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E042CA6"/>
    <w:multiLevelType w:val="hybridMultilevel"/>
    <w:tmpl w:val="52AE7428"/>
    <w:lvl w:ilvl="0" w:tplc="A91AE72A">
      <w:start w:val="1"/>
      <w:numFmt w:val="decimal"/>
      <w:lvlText w:val="%1、"/>
      <w:lvlJc w:val="left"/>
      <w:pPr>
        <w:ind w:left="20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8B52E8"/>
    <w:multiLevelType w:val="hybridMultilevel"/>
    <w:tmpl w:val="C03A25B8"/>
    <w:lvl w:ilvl="0" w:tplc="91DC0E9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20"/>
  </w:num>
  <w:num w:numId="5">
    <w:abstractNumId w:val="23"/>
  </w:num>
  <w:num w:numId="6">
    <w:abstractNumId w:val="4"/>
  </w:num>
  <w:num w:numId="7">
    <w:abstractNumId w:val="2"/>
  </w:num>
  <w:num w:numId="8">
    <w:abstractNumId w:val="5"/>
  </w:num>
  <w:num w:numId="9">
    <w:abstractNumId w:val="28"/>
  </w:num>
  <w:num w:numId="10">
    <w:abstractNumId w:val="10"/>
  </w:num>
  <w:num w:numId="11">
    <w:abstractNumId w:val="14"/>
  </w:num>
  <w:num w:numId="12">
    <w:abstractNumId w:val="19"/>
  </w:num>
  <w:num w:numId="13">
    <w:abstractNumId w:val="13"/>
  </w:num>
  <w:num w:numId="14">
    <w:abstractNumId w:val="26"/>
  </w:num>
  <w:num w:numId="15">
    <w:abstractNumId w:val="15"/>
  </w:num>
  <w:num w:numId="16">
    <w:abstractNumId w:val="11"/>
  </w:num>
  <w:num w:numId="17">
    <w:abstractNumId w:val="17"/>
  </w:num>
  <w:num w:numId="18">
    <w:abstractNumId w:val="12"/>
  </w:num>
  <w:num w:numId="19">
    <w:abstractNumId w:val="1"/>
  </w:num>
  <w:num w:numId="20">
    <w:abstractNumId w:val="34"/>
  </w:num>
  <w:num w:numId="21">
    <w:abstractNumId w:val="18"/>
  </w:num>
  <w:num w:numId="22">
    <w:abstractNumId w:val="6"/>
  </w:num>
  <w:num w:numId="23">
    <w:abstractNumId w:val="21"/>
  </w:num>
  <w:num w:numId="24">
    <w:abstractNumId w:val="29"/>
  </w:num>
  <w:num w:numId="25">
    <w:abstractNumId w:val="27"/>
  </w:num>
  <w:num w:numId="26">
    <w:abstractNumId w:val="33"/>
  </w:num>
  <w:num w:numId="27">
    <w:abstractNumId w:val="3"/>
  </w:num>
  <w:num w:numId="28">
    <w:abstractNumId w:val="16"/>
  </w:num>
  <w:num w:numId="29">
    <w:abstractNumId w:val="31"/>
  </w:num>
  <w:num w:numId="30">
    <w:abstractNumId w:val="0"/>
  </w:num>
  <w:num w:numId="31">
    <w:abstractNumId w:val="32"/>
  </w:num>
  <w:num w:numId="32">
    <w:abstractNumId w:val="24"/>
  </w:num>
  <w:num w:numId="33">
    <w:abstractNumId w:val="7"/>
  </w:num>
  <w:num w:numId="34">
    <w:abstractNumId w:val="22"/>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753"/>
    <w:rsid w:val="00033FA7"/>
    <w:rsid w:val="00075030"/>
    <w:rsid w:val="00080266"/>
    <w:rsid w:val="000A0462"/>
    <w:rsid w:val="000A4B19"/>
    <w:rsid w:val="000B626C"/>
    <w:rsid w:val="00101B0B"/>
    <w:rsid w:val="001033FC"/>
    <w:rsid w:val="0012701A"/>
    <w:rsid w:val="00131F85"/>
    <w:rsid w:val="00191B14"/>
    <w:rsid w:val="00194753"/>
    <w:rsid w:val="001B3D62"/>
    <w:rsid w:val="001D7A0F"/>
    <w:rsid w:val="00203FF2"/>
    <w:rsid w:val="00232F0A"/>
    <w:rsid w:val="0024047B"/>
    <w:rsid w:val="00264198"/>
    <w:rsid w:val="00266DC9"/>
    <w:rsid w:val="002D2A88"/>
    <w:rsid w:val="002D36D9"/>
    <w:rsid w:val="002F056E"/>
    <w:rsid w:val="002F1773"/>
    <w:rsid w:val="003A386C"/>
    <w:rsid w:val="003B6DD6"/>
    <w:rsid w:val="003C2809"/>
    <w:rsid w:val="003C2C9C"/>
    <w:rsid w:val="003C440F"/>
    <w:rsid w:val="003F49E0"/>
    <w:rsid w:val="003F4B45"/>
    <w:rsid w:val="003F5DFD"/>
    <w:rsid w:val="003F6838"/>
    <w:rsid w:val="00410527"/>
    <w:rsid w:val="00430E47"/>
    <w:rsid w:val="00434048"/>
    <w:rsid w:val="004423F8"/>
    <w:rsid w:val="00456E36"/>
    <w:rsid w:val="00471B06"/>
    <w:rsid w:val="004734F1"/>
    <w:rsid w:val="004830E7"/>
    <w:rsid w:val="00493443"/>
    <w:rsid w:val="004D41C8"/>
    <w:rsid w:val="004F1DC1"/>
    <w:rsid w:val="00512979"/>
    <w:rsid w:val="005C18F2"/>
    <w:rsid w:val="005E7720"/>
    <w:rsid w:val="00607DED"/>
    <w:rsid w:val="006106E4"/>
    <w:rsid w:val="0063199F"/>
    <w:rsid w:val="00636148"/>
    <w:rsid w:val="00677A0D"/>
    <w:rsid w:val="006859BF"/>
    <w:rsid w:val="00691ECF"/>
    <w:rsid w:val="0069643C"/>
    <w:rsid w:val="006B58E0"/>
    <w:rsid w:val="006C007C"/>
    <w:rsid w:val="00735A0D"/>
    <w:rsid w:val="0076583F"/>
    <w:rsid w:val="00790A32"/>
    <w:rsid w:val="007B66D1"/>
    <w:rsid w:val="007C45E4"/>
    <w:rsid w:val="007C543C"/>
    <w:rsid w:val="007D2CDB"/>
    <w:rsid w:val="007E5AE0"/>
    <w:rsid w:val="007F08F9"/>
    <w:rsid w:val="00815E90"/>
    <w:rsid w:val="00821B7D"/>
    <w:rsid w:val="008260BB"/>
    <w:rsid w:val="00833D23"/>
    <w:rsid w:val="0084031C"/>
    <w:rsid w:val="008B334F"/>
    <w:rsid w:val="008B3FAF"/>
    <w:rsid w:val="008B7C73"/>
    <w:rsid w:val="008C0CB3"/>
    <w:rsid w:val="009048E7"/>
    <w:rsid w:val="00906D3B"/>
    <w:rsid w:val="00923DA0"/>
    <w:rsid w:val="00942922"/>
    <w:rsid w:val="009468C9"/>
    <w:rsid w:val="00985CE4"/>
    <w:rsid w:val="009A2ED1"/>
    <w:rsid w:val="00A00DA0"/>
    <w:rsid w:val="00A02021"/>
    <w:rsid w:val="00A13591"/>
    <w:rsid w:val="00A7483A"/>
    <w:rsid w:val="00A77D25"/>
    <w:rsid w:val="00AB598D"/>
    <w:rsid w:val="00AB5C03"/>
    <w:rsid w:val="00AF068D"/>
    <w:rsid w:val="00B23A95"/>
    <w:rsid w:val="00B431C2"/>
    <w:rsid w:val="00B645F8"/>
    <w:rsid w:val="00B83571"/>
    <w:rsid w:val="00BA03A3"/>
    <w:rsid w:val="00BB3785"/>
    <w:rsid w:val="00BE75D5"/>
    <w:rsid w:val="00C16A50"/>
    <w:rsid w:val="00C36BC0"/>
    <w:rsid w:val="00C43D7F"/>
    <w:rsid w:val="00C65198"/>
    <w:rsid w:val="00CC5A9B"/>
    <w:rsid w:val="00D368DB"/>
    <w:rsid w:val="00D41084"/>
    <w:rsid w:val="00D4138B"/>
    <w:rsid w:val="00D52D8E"/>
    <w:rsid w:val="00D61042"/>
    <w:rsid w:val="00DC095D"/>
    <w:rsid w:val="00DD18BC"/>
    <w:rsid w:val="00E17D85"/>
    <w:rsid w:val="00E52BD2"/>
    <w:rsid w:val="00E67B1D"/>
    <w:rsid w:val="00E955D5"/>
    <w:rsid w:val="00EB220F"/>
    <w:rsid w:val="00F04B05"/>
    <w:rsid w:val="00F4006C"/>
    <w:rsid w:val="00F50838"/>
    <w:rsid w:val="00F54B6C"/>
    <w:rsid w:val="00FB0904"/>
    <w:rsid w:val="00FB4873"/>
    <w:rsid w:val="00FC78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FFD3B9-0F89-4537-9BF8-5552DAB1F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4753"/>
    <w:pPr>
      <w:ind w:leftChars="200" w:left="480"/>
    </w:pPr>
  </w:style>
  <w:style w:type="character" w:styleId="a4">
    <w:name w:val="Emphasis"/>
    <w:basedOn w:val="a0"/>
    <w:uiPriority w:val="20"/>
    <w:qFormat/>
    <w:rsid w:val="00194753"/>
    <w:rPr>
      <w:i/>
      <w:iCs/>
    </w:rPr>
  </w:style>
  <w:style w:type="paragraph" w:customStyle="1" w:styleId="a5">
    <w:name w:val="第一階段內文"/>
    <w:basedOn w:val="a6"/>
    <w:rsid w:val="00AB598D"/>
    <w:pPr>
      <w:spacing w:afterLines="50" w:after="180" w:line="480" w:lineRule="exact"/>
      <w:ind w:leftChars="225" w:left="540" w:firstLineChars="200" w:firstLine="560"/>
      <w:jc w:val="both"/>
    </w:pPr>
    <w:rPr>
      <w:rFonts w:ascii="Times New Roman" w:eastAsia="華康中楷體" w:hAnsi="Times New Roman" w:cs="Times New Roman"/>
      <w:sz w:val="28"/>
      <w:szCs w:val="24"/>
    </w:rPr>
  </w:style>
  <w:style w:type="paragraph" w:styleId="a6">
    <w:name w:val="Body Text"/>
    <w:basedOn w:val="a"/>
    <w:link w:val="a7"/>
    <w:unhideWhenUsed/>
    <w:rsid w:val="00AB598D"/>
    <w:pPr>
      <w:spacing w:after="120"/>
    </w:pPr>
  </w:style>
  <w:style w:type="character" w:customStyle="1" w:styleId="a7">
    <w:name w:val="本文 字元"/>
    <w:basedOn w:val="a0"/>
    <w:link w:val="a6"/>
    <w:rsid w:val="00AB598D"/>
  </w:style>
  <w:style w:type="paragraph" w:styleId="a8">
    <w:name w:val="Body Text Indent"/>
    <w:basedOn w:val="a"/>
    <w:link w:val="a9"/>
    <w:uiPriority w:val="99"/>
    <w:semiHidden/>
    <w:unhideWhenUsed/>
    <w:rsid w:val="003F5DFD"/>
    <w:pPr>
      <w:spacing w:after="120"/>
      <w:ind w:leftChars="200" w:left="480"/>
    </w:pPr>
  </w:style>
  <w:style w:type="character" w:customStyle="1" w:styleId="a9">
    <w:name w:val="本文縮排 字元"/>
    <w:basedOn w:val="a0"/>
    <w:link w:val="a8"/>
    <w:uiPriority w:val="99"/>
    <w:semiHidden/>
    <w:rsid w:val="003F5DFD"/>
  </w:style>
  <w:style w:type="paragraph" w:customStyle="1" w:styleId="aa">
    <w:name w:val="一、內文"/>
    <w:basedOn w:val="a"/>
    <w:rsid w:val="003F5DFD"/>
    <w:pPr>
      <w:spacing w:afterLines="50" w:after="180" w:line="480" w:lineRule="exact"/>
      <w:ind w:leftChars="375" w:left="900" w:firstLineChars="200" w:firstLine="560"/>
      <w:jc w:val="both"/>
    </w:pPr>
    <w:rPr>
      <w:rFonts w:ascii="Times New Roman" w:eastAsia="華康中楷體" w:hAnsi="Times New Roman" w:cs="Times New Roman"/>
      <w:sz w:val="28"/>
      <w:szCs w:val="24"/>
    </w:rPr>
  </w:style>
  <w:style w:type="paragraph" w:styleId="2">
    <w:name w:val="Body Text 2"/>
    <w:basedOn w:val="a"/>
    <w:link w:val="20"/>
    <w:uiPriority w:val="99"/>
    <w:semiHidden/>
    <w:unhideWhenUsed/>
    <w:rsid w:val="003F5DFD"/>
    <w:pPr>
      <w:spacing w:after="120" w:line="480" w:lineRule="auto"/>
    </w:pPr>
  </w:style>
  <w:style w:type="character" w:customStyle="1" w:styleId="20">
    <w:name w:val="本文 2 字元"/>
    <w:basedOn w:val="a0"/>
    <w:link w:val="2"/>
    <w:uiPriority w:val="99"/>
    <w:semiHidden/>
    <w:rsid w:val="003F5DFD"/>
  </w:style>
  <w:style w:type="paragraph" w:customStyle="1" w:styleId="ab">
    <w:name w:val="(一)"/>
    <w:basedOn w:val="a"/>
    <w:rsid w:val="003F5DFD"/>
    <w:pPr>
      <w:spacing w:beforeLines="50" w:before="180" w:line="480" w:lineRule="exact"/>
      <w:ind w:leftChars="300" w:left="720" w:firstLineChars="100" w:firstLine="280"/>
      <w:jc w:val="both"/>
    </w:pPr>
    <w:rPr>
      <w:rFonts w:ascii="Times New Roman" w:eastAsia="華康中楷體" w:hAnsi="Times New Roman" w:cs="Times New Roman"/>
      <w:sz w:val="28"/>
      <w:szCs w:val="24"/>
    </w:rPr>
  </w:style>
  <w:style w:type="paragraph" w:customStyle="1" w:styleId="ac">
    <w:name w:val="(一)內文"/>
    <w:basedOn w:val="a"/>
    <w:rsid w:val="003F5DFD"/>
    <w:pPr>
      <w:spacing w:beforeLines="50" w:before="180" w:afterLines="50" w:after="180" w:line="480" w:lineRule="exact"/>
      <w:ind w:leftChars="600" w:left="1440" w:firstLineChars="192" w:firstLine="538"/>
      <w:jc w:val="both"/>
    </w:pPr>
    <w:rPr>
      <w:rFonts w:ascii="Times New Roman" w:eastAsia="華康中楷體" w:hAnsi="Times New Roman" w:cs="Times New Roman"/>
      <w:sz w:val="28"/>
      <w:szCs w:val="24"/>
    </w:rPr>
  </w:style>
  <w:style w:type="paragraph" w:styleId="Web">
    <w:name w:val="Normal (Web)"/>
    <w:basedOn w:val="a"/>
    <w:uiPriority w:val="99"/>
    <w:semiHidden/>
    <w:unhideWhenUsed/>
    <w:rsid w:val="003F5DFD"/>
    <w:pPr>
      <w:widowControl/>
      <w:spacing w:before="100" w:beforeAutospacing="1" w:after="100" w:afterAutospacing="1"/>
    </w:pPr>
    <w:rPr>
      <w:rFonts w:ascii="新細明體" w:eastAsia="新細明體" w:hAnsi="新細明體" w:cs="新細明體"/>
      <w:kern w:val="0"/>
      <w:szCs w:val="24"/>
    </w:rPr>
  </w:style>
  <w:style w:type="paragraph" w:styleId="ad">
    <w:name w:val="header"/>
    <w:basedOn w:val="a"/>
    <w:link w:val="ae"/>
    <w:uiPriority w:val="99"/>
    <w:unhideWhenUsed/>
    <w:rsid w:val="002F1773"/>
    <w:pPr>
      <w:tabs>
        <w:tab w:val="center" w:pos="4153"/>
        <w:tab w:val="right" w:pos="8306"/>
      </w:tabs>
      <w:snapToGrid w:val="0"/>
    </w:pPr>
    <w:rPr>
      <w:sz w:val="20"/>
      <w:szCs w:val="20"/>
    </w:rPr>
  </w:style>
  <w:style w:type="character" w:customStyle="1" w:styleId="ae">
    <w:name w:val="頁首 字元"/>
    <w:basedOn w:val="a0"/>
    <w:link w:val="ad"/>
    <w:uiPriority w:val="99"/>
    <w:rsid w:val="002F1773"/>
    <w:rPr>
      <w:sz w:val="20"/>
      <w:szCs w:val="20"/>
    </w:rPr>
  </w:style>
  <w:style w:type="paragraph" w:styleId="af">
    <w:name w:val="footer"/>
    <w:basedOn w:val="a"/>
    <w:link w:val="af0"/>
    <w:uiPriority w:val="99"/>
    <w:unhideWhenUsed/>
    <w:rsid w:val="002F1773"/>
    <w:pPr>
      <w:tabs>
        <w:tab w:val="center" w:pos="4153"/>
        <w:tab w:val="right" w:pos="8306"/>
      </w:tabs>
      <w:snapToGrid w:val="0"/>
    </w:pPr>
    <w:rPr>
      <w:sz w:val="20"/>
      <w:szCs w:val="20"/>
    </w:rPr>
  </w:style>
  <w:style w:type="character" w:customStyle="1" w:styleId="af0">
    <w:name w:val="頁尾 字元"/>
    <w:basedOn w:val="a0"/>
    <w:link w:val="af"/>
    <w:uiPriority w:val="99"/>
    <w:rsid w:val="002F1773"/>
    <w:rPr>
      <w:sz w:val="20"/>
      <w:szCs w:val="20"/>
    </w:rPr>
  </w:style>
  <w:style w:type="paragraph" w:styleId="af1">
    <w:name w:val="Balloon Text"/>
    <w:basedOn w:val="a"/>
    <w:link w:val="af2"/>
    <w:uiPriority w:val="99"/>
    <w:semiHidden/>
    <w:unhideWhenUsed/>
    <w:rsid w:val="00A00DA0"/>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A00DA0"/>
    <w:rPr>
      <w:rFonts w:asciiTheme="majorHAnsi" w:eastAsiaTheme="majorEastAsia" w:hAnsiTheme="majorHAnsi" w:cstheme="majorBidi"/>
      <w:sz w:val="18"/>
      <w:szCs w:val="18"/>
    </w:rPr>
  </w:style>
  <w:style w:type="table" w:styleId="af3">
    <w:name w:val="Table Grid"/>
    <w:basedOn w:val="a1"/>
    <w:uiPriority w:val="59"/>
    <w:rsid w:val="00BE75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2">
    <w:name w:val="TITLE-2"/>
    <w:basedOn w:val="a"/>
    <w:rsid w:val="00471B06"/>
    <w:pPr>
      <w:autoSpaceDE w:val="0"/>
      <w:autoSpaceDN w:val="0"/>
      <w:adjustRightInd w:val="0"/>
      <w:spacing w:line="480" w:lineRule="atLeast"/>
      <w:ind w:left="284" w:hanging="284"/>
      <w:jc w:val="both"/>
      <w:textAlignment w:val="baseline"/>
    </w:pPr>
    <w:rPr>
      <w:rFonts w:ascii="華康中楷體" w:eastAsia="華康中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104938">
      <w:bodyDiv w:val="1"/>
      <w:marLeft w:val="0"/>
      <w:marRight w:val="0"/>
      <w:marTop w:val="0"/>
      <w:marBottom w:val="0"/>
      <w:divBdr>
        <w:top w:val="none" w:sz="0" w:space="0" w:color="auto"/>
        <w:left w:val="none" w:sz="0" w:space="0" w:color="auto"/>
        <w:bottom w:val="none" w:sz="0" w:space="0" w:color="auto"/>
        <w:right w:val="none" w:sz="0" w:space="0" w:color="auto"/>
      </w:divBdr>
    </w:div>
    <w:div w:id="1869685648">
      <w:bodyDiv w:val="1"/>
      <w:marLeft w:val="0"/>
      <w:marRight w:val="0"/>
      <w:marTop w:val="0"/>
      <w:marBottom w:val="0"/>
      <w:divBdr>
        <w:top w:val="none" w:sz="0" w:space="0" w:color="auto"/>
        <w:left w:val="none" w:sz="0" w:space="0" w:color="auto"/>
        <w:bottom w:val="none" w:sz="0" w:space="0" w:color="auto"/>
        <w:right w:val="none" w:sz="0" w:space="0" w:color="auto"/>
      </w:divBdr>
    </w:div>
    <w:div w:id="201884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15D7-2B6F-40B7-9089-68E589365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李春杉</cp:lastModifiedBy>
  <cp:revision>2</cp:revision>
  <cp:lastPrinted>2018-01-25T03:30:00Z</cp:lastPrinted>
  <dcterms:created xsi:type="dcterms:W3CDTF">2018-05-21T02:46:00Z</dcterms:created>
  <dcterms:modified xsi:type="dcterms:W3CDTF">2018-05-21T02:46:00Z</dcterms:modified>
</cp:coreProperties>
</file>