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568C" w:rsidRDefault="00BD6583" w:rsidP="001731DE">
      <w:pPr>
        <w:spacing w:before="100"/>
        <w:ind w:right="-99"/>
        <w:rPr>
          <w:rFonts w:ascii="標楷體" w:eastAsia="標楷體" w:hAnsi="標楷體"/>
          <w:color w:val="000000"/>
          <w:sz w:val="40"/>
          <w:szCs w:val="40"/>
        </w:rPr>
      </w:pPr>
      <w:bookmarkStart w:id="0" w:name="_Hlk483585995"/>
      <w:r>
        <w:rPr>
          <w:rFonts w:ascii="標楷體" w:eastAsia="標楷體" w:hAnsi="標楷體"/>
          <w:color w:val="000000"/>
          <w:sz w:val="40"/>
          <w:szCs w:val="40"/>
        </w:rPr>
        <w:t>臺中市政府推動世界花卉博覽會花園城市運動補助計畫</w:t>
      </w:r>
      <w:bookmarkStart w:id="1" w:name="_GoBack"/>
      <w:bookmarkEnd w:id="0"/>
      <w:bookmarkEnd w:id="1"/>
    </w:p>
    <w:p w:rsidR="0099568C" w:rsidRDefault="00BD6583">
      <w:pPr>
        <w:snapToGrid w:val="0"/>
        <w:spacing w:line="460" w:lineRule="exact"/>
        <w:ind w:right="-197"/>
        <w:jc w:val="both"/>
        <w:rPr>
          <w:rFonts w:ascii="標楷體" w:eastAsia="標楷體" w:hAnsi="標楷體"/>
          <w:color w:val="000000"/>
          <w:sz w:val="28"/>
          <w:szCs w:val="28"/>
        </w:rPr>
      </w:pPr>
      <w:r>
        <w:rPr>
          <w:rFonts w:ascii="標楷體" w:eastAsia="標楷體" w:hAnsi="標楷體"/>
          <w:color w:val="000000"/>
          <w:sz w:val="28"/>
          <w:szCs w:val="28"/>
        </w:rPr>
        <w:t>一、目的：</w:t>
      </w:r>
      <w:bookmarkStart w:id="2" w:name="_Hlk481422363"/>
    </w:p>
    <w:p w:rsidR="0099568C" w:rsidRDefault="00BD6583" w:rsidP="001731DE">
      <w:pPr>
        <w:snapToGrid w:val="0"/>
        <w:spacing w:line="460" w:lineRule="exact"/>
        <w:ind w:left="566" w:right="-99" w:firstLine="8"/>
        <w:jc w:val="both"/>
      </w:pPr>
      <w:r>
        <w:rPr>
          <w:rFonts w:ascii="標楷體" w:eastAsia="標楷體" w:hAnsi="標楷體"/>
          <w:color w:val="000000"/>
          <w:sz w:val="28"/>
          <w:szCs w:val="28"/>
        </w:rPr>
        <w:t>臺中市政府</w:t>
      </w:r>
      <w:r>
        <w:rPr>
          <w:rFonts w:ascii="標楷體" w:eastAsia="標楷體" w:hAnsi="標楷體"/>
          <w:color w:val="000000"/>
          <w:sz w:val="28"/>
          <w:szCs w:val="28"/>
          <w:shd w:val="clear" w:color="auto" w:fill="FFFFFF"/>
        </w:rPr>
        <w:t>(以下簡稱本府)</w:t>
      </w:r>
      <w:r>
        <w:rPr>
          <w:rFonts w:ascii="標楷體" w:eastAsia="標楷體" w:hAnsi="標楷體"/>
          <w:color w:val="000000"/>
          <w:sz w:val="28"/>
          <w:szCs w:val="28"/>
        </w:rPr>
        <w:t>為推動二○一八年臺中市世界花卉博覽會之花園城市運動，鼓勵民間共同參與城市綠美化並培養市民之生活美學、美感，及依據團體與個人之發展與參與特點，推行分級補助機制，建構臺中市成為全方位花園的城市。</w:t>
      </w:r>
      <w:bookmarkEnd w:id="2"/>
    </w:p>
    <w:p w:rsidR="0099568C" w:rsidRDefault="00BD6583">
      <w:pPr>
        <w:snapToGrid w:val="0"/>
        <w:spacing w:line="460" w:lineRule="exact"/>
        <w:ind w:right="-197"/>
        <w:jc w:val="both"/>
        <w:rPr>
          <w:rFonts w:ascii="標楷體" w:eastAsia="標楷體" w:hAnsi="標楷體"/>
          <w:color w:val="000000"/>
          <w:sz w:val="28"/>
          <w:szCs w:val="28"/>
        </w:rPr>
      </w:pPr>
      <w:r>
        <w:rPr>
          <w:rFonts w:ascii="標楷體" w:eastAsia="標楷體" w:hAnsi="標楷體"/>
          <w:color w:val="000000"/>
          <w:sz w:val="28"/>
          <w:szCs w:val="28"/>
        </w:rPr>
        <w:t>二、主管機關及執行機關：</w:t>
      </w:r>
    </w:p>
    <w:p w:rsidR="0099568C" w:rsidRDefault="00BD6583" w:rsidP="001731DE">
      <w:pPr>
        <w:snapToGrid w:val="0"/>
        <w:spacing w:line="460" w:lineRule="exact"/>
        <w:ind w:left="566" w:right="-99" w:firstLine="1"/>
        <w:jc w:val="both"/>
      </w:pPr>
      <w:bookmarkStart w:id="3" w:name="_Hlk481422382"/>
      <w:r>
        <w:rPr>
          <w:rFonts w:ascii="標楷體" w:eastAsia="標楷體" w:hAnsi="標楷體"/>
          <w:color w:val="000000"/>
          <w:sz w:val="28"/>
          <w:szCs w:val="28"/>
          <w:shd w:val="clear" w:color="auto" w:fill="FFFFFF"/>
        </w:rPr>
        <w:t>本計畫之主管機關為本府，執行及受理申請機關為</w:t>
      </w:r>
      <w:bookmarkEnd w:id="3"/>
      <w:r>
        <w:rPr>
          <w:rFonts w:ascii="標楷體" w:eastAsia="標楷體" w:hAnsi="標楷體"/>
          <w:color w:val="000000"/>
          <w:sz w:val="28"/>
          <w:szCs w:val="28"/>
        </w:rPr>
        <w:t>臺中市政</w:t>
      </w:r>
      <w:r>
        <w:rPr>
          <w:rFonts w:ascii="標楷體" w:eastAsia="標楷體" w:hAnsi="標楷體"/>
          <w:color w:val="000000"/>
          <w:sz w:val="28"/>
          <w:szCs w:val="28"/>
          <w:shd w:val="clear" w:color="auto" w:fill="FFFFFF"/>
        </w:rPr>
        <w:t>府建設局（以下簡稱建設局）。</w:t>
      </w:r>
    </w:p>
    <w:p w:rsidR="0099568C" w:rsidRDefault="00BD6583">
      <w:pPr>
        <w:snapToGrid w:val="0"/>
        <w:spacing w:line="460" w:lineRule="exact"/>
        <w:ind w:right="-197"/>
        <w:jc w:val="both"/>
        <w:rPr>
          <w:rFonts w:ascii="標楷體" w:eastAsia="標楷體" w:hAnsi="標楷體"/>
          <w:color w:val="000000"/>
          <w:sz w:val="28"/>
          <w:szCs w:val="28"/>
        </w:rPr>
      </w:pPr>
      <w:bookmarkStart w:id="4" w:name="_Hlk481422582"/>
      <w:bookmarkStart w:id="5" w:name="_Hlk481422553"/>
      <w:r>
        <w:rPr>
          <w:rFonts w:ascii="標楷體" w:eastAsia="標楷體" w:hAnsi="標楷體"/>
          <w:color w:val="000000"/>
          <w:sz w:val="28"/>
          <w:szCs w:val="28"/>
        </w:rPr>
        <w:t>三、補助對象</w:t>
      </w:r>
      <w:bookmarkEnd w:id="4"/>
      <w:r>
        <w:rPr>
          <w:rFonts w:ascii="標楷體" w:eastAsia="標楷體" w:hAnsi="標楷體"/>
          <w:color w:val="000000"/>
          <w:sz w:val="28"/>
          <w:szCs w:val="28"/>
        </w:rPr>
        <w:t>：</w:t>
      </w:r>
    </w:p>
    <w:p w:rsidR="0099568C" w:rsidRDefault="00BD6583" w:rsidP="00F7141E">
      <w:pPr>
        <w:snapToGrid w:val="0"/>
        <w:spacing w:line="460" w:lineRule="exact"/>
        <w:ind w:left="839" w:hanging="839"/>
        <w:jc w:val="both"/>
        <w:rPr>
          <w:rFonts w:ascii="標楷體" w:eastAsia="標楷體" w:hAnsi="標楷體"/>
          <w:color w:val="000000"/>
          <w:sz w:val="28"/>
          <w:szCs w:val="28"/>
        </w:rPr>
      </w:pPr>
      <w:bookmarkStart w:id="6" w:name="_Hlk481422598"/>
      <w:r>
        <w:rPr>
          <w:rFonts w:ascii="標楷體" w:eastAsia="標楷體" w:hAnsi="標楷體"/>
          <w:color w:val="000000"/>
          <w:sz w:val="28"/>
          <w:szCs w:val="28"/>
        </w:rPr>
        <w:t>（一）團體：</w:t>
      </w:r>
      <w:bookmarkStart w:id="7" w:name="_Hlk481422608"/>
      <w:bookmarkEnd w:id="6"/>
      <w:r>
        <w:rPr>
          <w:rFonts w:ascii="標楷體" w:eastAsia="標楷體" w:hAnsi="標楷體"/>
          <w:color w:val="000000"/>
          <w:sz w:val="28"/>
          <w:szCs w:val="28"/>
        </w:rPr>
        <w:t>指依法並經主管機關許可設立之工會(包括總工會、職業工會)、農會、漁會、水利會、同業公會、體育會(含單項運動委員會)及人民團體(教育團體、文化團體、社會福利團體，含社區發展協會、身心障礙團體、法律扶助、環保團體等)</w:t>
      </w:r>
      <w:bookmarkEnd w:id="7"/>
      <w:r>
        <w:rPr>
          <w:rFonts w:ascii="標楷體" w:eastAsia="標楷體" w:hAnsi="標楷體"/>
          <w:color w:val="000000"/>
          <w:sz w:val="28"/>
          <w:szCs w:val="28"/>
        </w:rPr>
        <w:t>。但不包含人民團體法第四條所規定之政治團體。</w:t>
      </w:r>
    </w:p>
    <w:p w:rsidR="0099568C" w:rsidRDefault="00BD6583">
      <w:pPr>
        <w:snapToGrid w:val="0"/>
        <w:spacing w:line="460" w:lineRule="exact"/>
        <w:ind w:left="840" w:hanging="840"/>
        <w:jc w:val="both"/>
        <w:rPr>
          <w:rFonts w:ascii="標楷體" w:eastAsia="標楷體" w:hAnsi="標楷體"/>
          <w:color w:val="000000"/>
          <w:sz w:val="28"/>
          <w:szCs w:val="28"/>
        </w:rPr>
      </w:pPr>
      <w:bookmarkStart w:id="8" w:name="_Hlk481422625"/>
      <w:r>
        <w:rPr>
          <w:rFonts w:ascii="標楷體" w:eastAsia="標楷體" w:hAnsi="標楷體"/>
          <w:color w:val="000000"/>
          <w:sz w:val="28"/>
          <w:szCs w:val="28"/>
        </w:rPr>
        <w:t>（二）個人：指戶籍設於臺中市滿六個月之成年民眾。(與在地學校合作之個人優先補助)</w:t>
      </w:r>
      <w:bookmarkEnd w:id="5"/>
      <w:bookmarkEnd w:id="8"/>
    </w:p>
    <w:p w:rsidR="0099568C" w:rsidRDefault="00BD6583">
      <w:pPr>
        <w:snapToGrid w:val="0"/>
        <w:spacing w:line="460" w:lineRule="exact"/>
        <w:ind w:right="-197"/>
        <w:jc w:val="both"/>
        <w:rPr>
          <w:rFonts w:ascii="標楷體" w:eastAsia="標楷體" w:hAnsi="標楷體"/>
          <w:color w:val="000000"/>
          <w:sz w:val="28"/>
          <w:szCs w:val="28"/>
        </w:rPr>
      </w:pPr>
      <w:bookmarkStart w:id="9" w:name="_Hlk481422642"/>
      <w:r>
        <w:rPr>
          <w:rFonts w:ascii="標楷體" w:eastAsia="標楷體" w:hAnsi="標楷體"/>
          <w:color w:val="000000"/>
          <w:sz w:val="28"/>
          <w:szCs w:val="28"/>
        </w:rPr>
        <w:t>四、分組及補助金額：</w:t>
      </w:r>
      <w:bookmarkEnd w:id="9"/>
    </w:p>
    <w:p w:rsidR="0099568C" w:rsidRDefault="00BD6583">
      <w:pPr>
        <w:numPr>
          <w:ilvl w:val="0"/>
          <w:numId w:val="1"/>
        </w:numPr>
        <w:snapToGrid w:val="0"/>
        <w:spacing w:line="460" w:lineRule="exact"/>
        <w:jc w:val="both"/>
        <w:rPr>
          <w:rFonts w:ascii="標楷體" w:eastAsia="標楷體" w:hAnsi="標楷體"/>
          <w:color w:val="000000"/>
          <w:sz w:val="28"/>
          <w:szCs w:val="28"/>
        </w:rPr>
      </w:pPr>
      <w:bookmarkStart w:id="10" w:name="_Hlk481422659"/>
      <w:r>
        <w:rPr>
          <w:rFonts w:ascii="標楷體" w:eastAsia="標楷體" w:hAnsi="標楷體"/>
          <w:color w:val="000000"/>
          <w:sz w:val="28"/>
          <w:szCs w:val="28"/>
        </w:rPr>
        <w:t>團體組，補助金額以新臺幣二十萬元為上限。</w:t>
      </w:r>
      <w:bookmarkEnd w:id="10"/>
      <w:r>
        <w:rPr>
          <w:rFonts w:ascii="標楷體" w:eastAsia="標楷體" w:hAnsi="標楷體"/>
          <w:color w:val="000000"/>
          <w:sz w:val="28"/>
          <w:szCs w:val="28"/>
        </w:rPr>
        <w:t>(限公益性計畫，非公益性者不予補助)</w:t>
      </w:r>
    </w:p>
    <w:p w:rsidR="0099568C" w:rsidRDefault="00BD6583">
      <w:pPr>
        <w:snapToGrid w:val="0"/>
        <w:spacing w:line="460" w:lineRule="exact"/>
        <w:jc w:val="both"/>
        <w:rPr>
          <w:rFonts w:ascii="標楷體" w:eastAsia="標楷體" w:hAnsi="標楷體"/>
          <w:color w:val="000000"/>
          <w:sz w:val="28"/>
          <w:szCs w:val="28"/>
        </w:rPr>
      </w:pPr>
      <w:bookmarkStart w:id="11" w:name="_Hlk481422672"/>
      <w:r>
        <w:rPr>
          <w:rFonts w:ascii="標楷體" w:eastAsia="標楷體" w:hAnsi="標楷體"/>
          <w:color w:val="000000"/>
          <w:sz w:val="28"/>
          <w:szCs w:val="28"/>
        </w:rPr>
        <w:t>（二）個人組，補助金額以新臺幣二萬元為上限。</w:t>
      </w:r>
      <w:bookmarkEnd w:id="11"/>
    </w:p>
    <w:p w:rsidR="0099568C" w:rsidRDefault="00BD6583">
      <w:pPr>
        <w:snapToGrid w:val="0"/>
        <w:spacing w:line="460" w:lineRule="exact"/>
        <w:ind w:right="-197"/>
        <w:jc w:val="both"/>
      </w:pPr>
      <w:bookmarkStart w:id="12" w:name="_Hlk481423411"/>
      <w:r>
        <w:rPr>
          <w:rFonts w:ascii="標楷體" w:eastAsia="標楷體" w:hAnsi="標楷體"/>
          <w:sz w:val="28"/>
          <w:szCs w:val="28"/>
        </w:rPr>
        <w:t>五、</w:t>
      </w:r>
      <w:r>
        <w:rPr>
          <w:rFonts w:ascii="標楷體" w:eastAsia="標楷體" w:hAnsi="標楷體"/>
          <w:color w:val="000000"/>
          <w:sz w:val="28"/>
          <w:szCs w:val="28"/>
        </w:rPr>
        <w:t>規劃原則：</w:t>
      </w:r>
    </w:p>
    <w:p w:rsidR="0099568C" w:rsidRDefault="00BD6583">
      <w:pPr>
        <w:snapToGrid w:val="0"/>
        <w:spacing w:line="460" w:lineRule="exact"/>
        <w:ind w:left="840" w:hanging="840"/>
        <w:jc w:val="both"/>
        <w:rPr>
          <w:rFonts w:ascii="標楷體" w:eastAsia="標楷體" w:hAnsi="標楷體"/>
          <w:color w:val="000000"/>
          <w:sz w:val="28"/>
          <w:szCs w:val="28"/>
        </w:rPr>
      </w:pPr>
      <w:r>
        <w:rPr>
          <w:rFonts w:ascii="標楷體" w:eastAsia="標楷體" w:hAnsi="標楷體"/>
          <w:color w:val="000000"/>
          <w:sz w:val="28"/>
          <w:szCs w:val="28"/>
        </w:rPr>
        <w:t>（一）提供土地應以非租地之公有或私有土地為原則，並具公共使用之開放空間，以期綠美化成果造福更多人。</w:t>
      </w:r>
    </w:p>
    <w:p w:rsidR="0099568C" w:rsidRDefault="00BD6583">
      <w:pPr>
        <w:snapToGrid w:val="0"/>
        <w:spacing w:line="460" w:lineRule="exact"/>
        <w:ind w:left="840" w:hanging="840"/>
        <w:jc w:val="both"/>
        <w:rPr>
          <w:rFonts w:ascii="標楷體" w:eastAsia="標楷體" w:hAnsi="標楷體"/>
          <w:color w:val="000000"/>
          <w:sz w:val="28"/>
          <w:szCs w:val="28"/>
        </w:rPr>
      </w:pPr>
      <w:r>
        <w:rPr>
          <w:rFonts w:ascii="標楷體" w:eastAsia="標楷體" w:hAnsi="標楷體"/>
          <w:color w:val="000000"/>
          <w:sz w:val="28"/>
          <w:szCs w:val="28"/>
        </w:rPr>
        <w:t>（二）植栽以栽植於土地為原則，儘量不使用容器。</w:t>
      </w:r>
    </w:p>
    <w:p w:rsidR="0099568C" w:rsidRDefault="00BD6583">
      <w:pPr>
        <w:snapToGrid w:val="0"/>
        <w:spacing w:line="460" w:lineRule="exact"/>
        <w:ind w:left="798" w:hanging="798"/>
        <w:jc w:val="both"/>
        <w:rPr>
          <w:rFonts w:ascii="標楷體" w:eastAsia="標楷體" w:hAnsi="標楷體"/>
          <w:color w:val="000000"/>
          <w:sz w:val="28"/>
          <w:szCs w:val="28"/>
        </w:rPr>
      </w:pPr>
      <w:bookmarkStart w:id="13" w:name="_Hlk481422910"/>
      <w:r>
        <w:rPr>
          <w:rFonts w:ascii="標楷體" w:eastAsia="標楷體" w:hAnsi="標楷體"/>
          <w:color w:val="000000"/>
          <w:sz w:val="28"/>
          <w:szCs w:val="28"/>
        </w:rPr>
        <w:t>（三）喬木選擇以本土之原生樹種為主，灌木、草花則以提供昆蟲蜜源或營造文化特色、風格為原則。</w:t>
      </w:r>
      <w:bookmarkEnd w:id="13"/>
    </w:p>
    <w:p w:rsidR="0099568C" w:rsidRDefault="00BD6583">
      <w:pPr>
        <w:snapToGrid w:val="0"/>
        <w:spacing w:line="460" w:lineRule="exact"/>
        <w:ind w:left="798" w:hanging="798"/>
        <w:jc w:val="both"/>
        <w:rPr>
          <w:rFonts w:ascii="標楷體" w:eastAsia="標楷體" w:hAnsi="標楷體"/>
          <w:color w:val="000000"/>
          <w:sz w:val="28"/>
          <w:szCs w:val="28"/>
        </w:rPr>
      </w:pPr>
      <w:bookmarkStart w:id="14" w:name="_Hlk481422957"/>
      <w:r>
        <w:rPr>
          <w:rFonts w:ascii="標楷體" w:eastAsia="標楷體" w:hAnsi="標楷體"/>
          <w:color w:val="000000"/>
          <w:sz w:val="28"/>
          <w:szCs w:val="28"/>
        </w:rPr>
        <w:t>（四）應優先採用政府機關(如行政院農業委員會林務局所屬各林區管</w:t>
      </w:r>
      <w:r>
        <w:rPr>
          <w:rFonts w:ascii="標楷體" w:eastAsia="標楷體" w:hAnsi="標楷體"/>
          <w:color w:val="000000"/>
          <w:sz w:val="28"/>
          <w:szCs w:val="28"/>
        </w:rPr>
        <w:lastRenderedPageBreak/>
        <w:t>理處、臺中市政府農業局等)所培育之現有苗木，如無適用，再行編列採購經費。</w:t>
      </w:r>
      <w:bookmarkEnd w:id="14"/>
    </w:p>
    <w:p w:rsidR="0099568C" w:rsidRDefault="00BD6583">
      <w:pPr>
        <w:snapToGrid w:val="0"/>
        <w:spacing w:line="460" w:lineRule="exact"/>
        <w:ind w:left="840" w:hanging="840"/>
        <w:jc w:val="both"/>
      </w:pPr>
      <w:r>
        <w:rPr>
          <w:rFonts w:ascii="標楷體" w:eastAsia="標楷體" w:hAnsi="標楷體"/>
          <w:color w:val="000000"/>
          <w:sz w:val="28"/>
          <w:szCs w:val="28"/>
        </w:rPr>
        <w:t>（五）綠美化經費應占總費用百分之五十以上。</w:t>
      </w:r>
    </w:p>
    <w:p w:rsidR="0099568C" w:rsidRDefault="00BD6583">
      <w:pPr>
        <w:snapToGrid w:val="0"/>
        <w:spacing w:line="460" w:lineRule="exact"/>
        <w:ind w:left="840" w:hanging="840"/>
        <w:jc w:val="both"/>
        <w:rPr>
          <w:rFonts w:ascii="標楷體" w:eastAsia="標楷體" w:hAnsi="標楷體"/>
          <w:color w:val="000000"/>
          <w:sz w:val="28"/>
          <w:szCs w:val="28"/>
        </w:rPr>
      </w:pPr>
      <w:r>
        <w:rPr>
          <w:rFonts w:ascii="標楷體" w:eastAsia="標楷體" w:hAnsi="標楷體"/>
          <w:color w:val="000000"/>
          <w:sz w:val="28"/>
          <w:szCs w:val="28"/>
        </w:rPr>
        <w:t>（六）應辦理社區美感分享交流與美感學習參訪活動，團體應邀請藝術家或景觀植栽專家進行諮詢，辦理原則如下:</w:t>
      </w:r>
    </w:p>
    <w:p w:rsidR="0099568C" w:rsidRDefault="00BD6583" w:rsidP="00F7141E">
      <w:pPr>
        <w:snapToGrid w:val="0"/>
        <w:spacing w:line="460" w:lineRule="exact"/>
        <w:ind w:left="848" w:hangingChars="303" w:hanging="848"/>
        <w:jc w:val="both"/>
        <w:rPr>
          <w:rFonts w:ascii="標楷體" w:eastAsia="標楷體" w:hAnsi="標楷體"/>
          <w:color w:val="000000"/>
          <w:sz w:val="28"/>
          <w:szCs w:val="28"/>
        </w:rPr>
      </w:pPr>
      <w:r>
        <w:rPr>
          <w:rFonts w:ascii="標楷體" w:eastAsia="標楷體" w:hAnsi="標楷體"/>
          <w:color w:val="000000"/>
          <w:sz w:val="28"/>
          <w:szCs w:val="28"/>
        </w:rPr>
        <w:t xml:space="preserve">   1、美感分享交流活動:以音樂、美術、文學、景觀美化等有關議題為原則，不限形式。</w:t>
      </w:r>
    </w:p>
    <w:p w:rsidR="0099568C" w:rsidRDefault="00BD6583" w:rsidP="001731DE">
      <w:pPr>
        <w:snapToGrid w:val="0"/>
        <w:spacing w:line="460" w:lineRule="exact"/>
        <w:ind w:left="848" w:right="-2" w:hangingChars="303" w:hanging="848"/>
        <w:jc w:val="both"/>
        <w:rPr>
          <w:rFonts w:ascii="標楷體" w:eastAsia="標楷體" w:hAnsi="標楷體"/>
          <w:color w:val="000000"/>
          <w:sz w:val="28"/>
          <w:szCs w:val="28"/>
        </w:rPr>
      </w:pPr>
      <w:r>
        <w:rPr>
          <w:rFonts w:ascii="標楷體" w:eastAsia="標楷體" w:hAnsi="標楷體"/>
          <w:color w:val="000000"/>
          <w:sz w:val="28"/>
          <w:szCs w:val="28"/>
        </w:rPr>
        <w:t xml:space="preserve">   2、美感學習參訪活動:規劃與執行本計畫關聯之參訪活動，地點以臺中市為範圍，建議地點如附件四。</w:t>
      </w:r>
    </w:p>
    <w:p w:rsidR="0099568C" w:rsidRPr="00F7141E" w:rsidRDefault="00BD6583" w:rsidP="001731DE">
      <w:pPr>
        <w:snapToGrid w:val="0"/>
        <w:spacing w:line="460" w:lineRule="exact"/>
        <w:ind w:leftChars="58" w:left="847" w:right="-2" w:hangingChars="253" w:hanging="708"/>
        <w:jc w:val="both"/>
        <w:rPr>
          <w:rFonts w:ascii="標楷體" w:eastAsia="標楷體" w:hAnsi="標楷體"/>
          <w:color w:val="000000"/>
          <w:sz w:val="28"/>
          <w:szCs w:val="28"/>
        </w:rPr>
      </w:pPr>
      <w:r>
        <w:rPr>
          <w:rFonts w:ascii="標楷體" w:eastAsia="標楷體" w:hAnsi="標楷體"/>
          <w:color w:val="000000"/>
          <w:sz w:val="28"/>
          <w:szCs w:val="28"/>
        </w:rPr>
        <w:t xml:space="preserve">  3、</w:t>
      </w:r>
      <w:r w:rsidRPr="00F7141E">
        <w:rPr>
          <w:rFonts w:ascii="標楷體" w:eastAsia="標楷體" w:hAnsi="標楷體"/>
          <w:color w:val="000000"/>
          <w:sz w:val="28"/>
          <w:szCs w:val="28"/>
        </w:rPr>
        <w:t>團體邀請藝術家或景觀植栽專家進行諮詢（諮詢內容應包含社區</w:t>
      </w:r>
      <w:r>
        <w:rPr>
          <w:rFonts w:ascii="標楷體" w:eastAsia="標楷體" w:hAnsi="標楷體"/>
          <w:color w:val="000000"/>
          <w:sz w:val="28"/>
          <w:szCs w:val="28"/>
        </w:rPr>
        <w:t xml:space="preserve">     </w:t>
      </w:r>
      <w:r w:rsidRPr="00F7141E">
        <w:rPr>
          <w:rFonts w:ascii="標楷體" w:eastAsia="標楷體" w:hAnsi="標楷體"/>
          <w:color w:val="000000"/>
          <w:sz w:val="28"/>
          <w:szCs w:val="28"/>
        </w:rPr>
        <w:t>美感交流或參訪活動辦理原則及方向、施作綠美化地點植栽建議、土壤改良及維護管理等）。</w:t>
      </w:r>
    </w:p>
    <w:p w:rsidR="0099568C" w:rsidRDefault="00BD6583">
      <w:pPr>
        <w:snapToGrid w:val="0"/>
        <w:spacing w:line="460" w:lineRule="exact"/>
        <w:ind w:right="-197"/>
        <w:jc w:val="both"/>
        <w:rPr>
          <w:rFonts w:ascii="標楷體" w:eastAsia="標楷體" w:hAnsi="標楷體"/>
          <w:color w:val="000000"/>
          <w:sz w:val="28"/>
          <w:szCs w:val="28"/>
        </w:rPr>
      </w:pPr>
      <w:r>
        <w:rPr>
          <w:rFonts w:ascii="標楷體" w:eastAsia="標楷體" w:hAnsi="標楷體"/>
          <w:color w:val="000000"/>
          <w:sz w:val="28"/>
          <w:szCs w:val="28"/>
        </w:rPr>
        <w:t>六、補助範圍及總補助經費：</w:t>
      </w:r>
    </w:p>
    <w:p w:rsidR="0099568C" w:rsidRDefault="00BD6583" w:rsidP="00F7141E">
      <w:pPr>
        <w:snapToGrid w:val="0"/>
        <w:spacing w:line="460" w:lineRule="exact"/>
        <w:ind w:left="848" w:hangingChars="303" w:hanging="848"/>
        <w:jc w:val="both"/>
        <w:rPr>
          <w:rFonts w:ascii="標楷體" w:eastAsia="標楷體" w:hAnsi="標楷體"/>
          <w:color w:val="000000"/>
          <w:sz w:val="28"/>
          <w:szCs w:val="28"/>
        </w:rPr>
      </w:pPr>
      <w:r>
        <w:rPr>
          <w:rFonts w:ascii="標楷體" w:eastAsia="標楷體" w:hAnsi="標楷體"/>
          <w:color w:val="000000"/>
          <w:sz w:val="28"/>
          <w:szCs w:val="28"/>
        </w:rPr>
        <w:t>（一）補助營造綠美化地點所需設計、整地、材料、工資、運送、肥料、　　　病蟲害防治等費用。</w:t>
      </w:r>
    </w:p>
    <w:p w:rsidR="0099568C" w:rsidRPr="00F7141E" w:rsidRDefault="00BD6583" w:rsidP="00F7141E">
      <w:pPr>
        <w:pStyle w:val="a3"/>
        <w:numPr>
          <w:ilvl w:val="0"/>
          <w:numId w:val="1"/>
        </w:numPr>
        <w:snapToGrid w:val="0"/>
        <w:spacing w:line="460" w:lineRule="exact"/>
        <w:jc w:val="both"/>
        <w:rPr>
          <w:rFonts w:ascii="標楷體" w:eastAsia="標楷體" w:hAnsi="標楷體"/>
          <w:color w:val="000000"/>
          <w:sz w:val="28"/>
          <w:szCs w:val="28"/>
        </w:rPr>
      </w:pPr>
      <w:r w:rsidRPr="00F7141E">
        <w:rPr>
          <w:rFonts w:ascii="標楷體" w:eastAsia="標楷體" w:hAnsi="標楷體"/>
          <w:color w:val="000000"/>
          <w:sz w:val="28"/>
          <w:szCs w:val="28"/>
        </w:rPr>
        <w:t>補助推動綠美化地點維護、社區美感分享交流與美感學習參訪活     動所需之費用(如水電、文具、紙張、郵資、通訊、油料、保險、        設備租用、清潔用具及雜支等)。</w:t>
      </w:r>
    </w:p>
    <w:p w:rsidR="0099568C" w:rsidRPr="00F7141E" w:rsidRDefault="00BD6583" w:rsidP="00F7141E">
      <w:pPr>
        <w:pStyle w:val="a3"/>
        <w:numPr>
          <w:ilvl w:val="0"/>
          <w:numId w:val="1"/>
        </w:numPr>
        <w:snapToGrid w:val="0"/>
        <w:spacing w:line="460" w:lineRule="exact"/>
        <w:jc w:val="both"/>
        <w:rPr>
          <w:rFonts w:ascii="標楷體" w:eastAsia="標楷體" w:hAnsi="標楷體"/>
          <w:color w:val="000000"/>
          <w:sz w:val="28"/>
          <w:szCs w:val="28"/>
        </w:rPr>
      </w:pPr>
      <w:r w:rsidRPr="00F7141E">
        <w:rPr>
          <w:rFonts w:ascii="標楷體" w:eastAsia="標楷體" w:hAnsi="標楷體"/>
          <w:color w:val="000000"/>
          <w:sz w:val="28"/>
          <w:szCs w:val="28"/>
        </w:rPr>
        <w:t>補助辦理社區美感分享交流與美感學習參訪活動之講師費、人員培訓等費用；團體邀請藝術家或景觀植栽專家之諮詢費用，每小時補助新臺幣一千六百元為上限。</w:t>
      </w:r>
    </w:p>
    <w:p w:rsidR="0099568C" w:rsidRDefault="00BD6583" w:rsidP="00F7141E">
      <w:pPr>
        <w:pStyle w:val="a3"/>
        <w:numPr>
          <w:ilvl w:val="0"/>
          <w:numId w:val="1"/>
        </w:numPr>
        <w:snapToGrid w:val="0"/>
        <w:spacing w:line="460" w:lineRule="exact"/>
        <w:jc w:val="both"/>
      </w:pPr>
      <w:r w:rsidRPr="00F7141E">
        <w:rPr>
          <w:rFonts w:ascii="標楷體" w:eastAsia="標楷體" w:hAnsi="標楷體"/>
          <w:color w:val="000000"/>
          <w:sz w:val="28"/>
          <w:szCs w:val="28"/>
        </w:rPr>
        <w:t>本計畫總補助經費為新臺幣二千三百一十六萬八千元，用竣後不再受理申請。</w:t>
      </w:r>
    </w:p>
    <w:p w:rsidR="0099568C" w:rsidRDefault="00BD6583">
      <w:pPr>
        <w:snapToGrid w:val="0"/>
        <w:spacing w:line="460" w:lineRule="exact"/>
        <w:jc w:val="both"/>
        <w:rPr>
          <w:rFonts w:ascii="標楷體" w:eastAsia="標楷體" w:hAnsi="標楷體"/>
          <w:color w:val="000000"/>
          <w:sz w:val="28"/>
          <w:szCs w:val="28"/>
        </w:rPr>
      </w:pPr>
      <w:r>
        <w:rPr>
          <w:rFonts w:ascii="標楷體" w:eastAsia="標楷體" w:hAnsi="標楷體"/>
          <w:color w:val="000000"/>
          <w:sz w:val="28"/>
          <w:szCs w:val="28"/>
        </w:rPr>
        <w:t>七、申請期限及計畫執行期間：</w:t>
      </w:r>
    </w:p>
    <w:p w:rsidR="0099568C" w:rsidRDefault="00BD6583">
      <w:pPr>
        <w:snapToGrid w:val="0"/>
        <w:spacing w:line="460" w:lineRule="exact"/>
        <w:ind w:left="848" w:hanging="848"/>
        <w:jc w:val="both"/>
      </w:pPr>
      <w:r>
        <w:rPr>
          <w:rFonts w:ascii="標楷體" w:eastAsia="標楷體" w:hAnsi="標楷體"/>
          <w:color w:val="000000"/>
          <w:sz w:val="28"/>
          <w:szCs w:val="28"/>
          <w:shd w:val="clear" w:color="auto" w:fill="FFFFFF"/>
        </w:rPr>
        <w:t>（</w:t>
      </w:r>
      <w:r>
        <w:rPr>
          <w:rFonts w:ascii="標楷體" w:eastAsia="標楷體" w:hAnsi="標楷體"/>
          <w:color w:val="000000"/>
          <w:sz w:val="28"/>
          <w:szCs w:val="28"/>
        </w:rPr>
        <w:t>一</w:t>
      </w:r>
      <w:r>
        <w:rPr>
          <w:rFonts w:ascii="標楷體" w:eastAsia="標楷體" w:hAnsi="標楷體"/>
          <w:color w:val="000000"/>
          <w:sz w:val="28"/>
          <w:szCs w:val="28"/>
          <w:shd w:val="clear" w:color="auto" w:fill="FFFFFF"/>
        </w:rPr>
        <w:t>）</w:t>
      </w:r>
      <w:r>
        <w:rPr>
          <w:rFonts w:ascii="標楷體" w:eastAsia="標楷體" w:hAnsi="標楷體"/>
          <w:color w:val="000000"/>
          <w:sz w:val="28"/>
          <w:szCs w:val="28"/>
        </w:rPr>
        <w:t>申請期限：自中華民國一○六年六月十日起至一○七年四月三十日止。收件日期以郵戳為憑，逾期則退件不予受理。</w:t>
      </w:r>
    </w:p>
    <w:p w:rsidR="0099568C" w:rsidRDefault="00BD6583">
      <w:pPr>
        <w:snapToGrid w:val="0"/>
        <w:spacing w:line="460" w:lineRule="exact"/>
        <w:ind w:left="848" w:hanging="848"/>
        <w:jc w:val="both"/>
      </w:pPr>
      <w:r>
        <w:rPr>
          <w:rFonts w:ascii="標楷體" w:eastAsia="標楷體" w:hAnsi="標楷體"/>
          <w:color w:val="000000"/>
          <w:sz w:val="28"/>
          <w:szCs w:val="28"/>
          <w:shd w:val="clear" w:color="auto" w:fill="FFFFFF"/>
        </w:rPr>
        <w:t>（</w:t>
      </w:r>
      <w:r>
        <w:rPr>
          <w:rFonts w:ascii="標楷體" w:eastAsia="標楷體" w:hAnsi="標楷體"/>
          <w:color w:val="000000"/>
          <w:sz w:val="28"/>
          <w:szCs w:val="28"/>
        </w:rPr>
        <w:t>二</w:t>
      </w:r>
      <w:r>
        <w:rPr>
          <w:rFonts w:ascii="標楷體" w:eastAsia="標楷體" w:hAnsi="標楷體"/>
          <w:color w:val="000000"/>
          <w:sz w:val="28"/>
          <w:szCs w:val="28"/>
          <w:shd w:val="clear" w:color="auto" w:fill="FFFFFF"/>
        </w:rPr>
        <w:t>）</w:t>
      </w:r>
      <w:r>
        <w:rPr>
          <w:rFonts w:ascii="標楷體" w:eastAsia="標楷體" w:hAnsi="標楷體"/>
          <w:color w:val="000000"/>
          <w:sz w:val="28"/>
          <w:szCs w:val="28"/>
        </w:rPr>
        <w:t>計畫執行期間：自中華民國一○七年六月一日起至一○八年一月三十一日止。</w:t>
      </w:r>
    </w:p>
    <w:p w:rsidR="0099568C" w:rsidRDefault="00BD6583">
      <w:pPr>
        <w:snapToGrid w:val="0"/>
        <w:spacing w:line="460" w:lineRule="exact"/>
        <w:ind w:left="678" w:right="-197" w:hanging="678"/>
        <w:jc w:val="both"/>
        <w:rPr>
          <w:rFonts w:ascii="標楷體" w:eastAsia="標楷體" w:hAnsi="標楷體"/>
          <w:color w:val="000000"/>
          <w:sz w:val="28"/>
          <w:szCs w:val="28"/>
        </w:rPr>
      </w:pPr>
      <w:r>
        <w:rPr>
          <w:rFonts w:ascii="標楷體" w:eastAsia="標楷體" w:hAnsi="標楷體"/>
          <w:color w:val="000000"/>
          <w:sz w:val="28"/>
          <w:szCs w:val="28"/>
        </w:rPr>
        <w:t>八、申請本計畫補助須檢附下列文件：</w:t>
      </w:r>
    </w:p>
    <w:p w:rsidR="0099568C" w:rsidRDefault="00BD6583">
      <w:pPr>
        <w:snapToGrid w:val="0"/>
        <w:spacing w:line="460" w:lineRule="exact"/>
        <w:jc w:val="both"/>
        <w:rPr>
          <w:rFonts w:ascii="標楷體" w:eastAsia="標楷體" w:hAnsi="標楷體"/>
          <w:color w:val="000000"/>
          <w:sz w:val="28"/>
          <w:szCs w:val="28"/>
        </w:rPr>
      </w:pPr>
      <w:r>
        <w:rPr>
          <w:rFonts w:ascii="標楷體" w:eastAsia="標楷體" w:hAnsi="標楷體"/>
          <w:color w:val="000000"/>
          <w:sz w:val="28"/>
          <w:szCs w:val="28"/>
        </w:rPr>
        <w:t>（一）申請表(如附件一)。</w:t>
      </w:r>
    </w:p>
    <w:p w:rsidR="0099568C" w:rsidRDefault="00BD6583">
      <w:pPr>
        <w:snapToGrid w:val="0"/>
        <w:spacing w:line="460" w:lineRule="exact"/>
        <w:jc w:val="both"/>
        <w:rPr>
          <w:rFonts w:ascii="標楷體" w:eastAsia="標楷體" w:hAnsi="標楷體"/>
          <w:color w:val="000000"/>
          <w:sz w:val="28"/>
          <w:szCs w:val="28"/>
        </w:rPr>
      </w:pPr>
      <w:r>
        <w:rPr>
          <w:rFonts w:ascii="標楷體" w:eastAsia="標楷體" w:hAnsi="標楷體"/>
          <w:color w:val="000000"/>
          <w:sz w:val="28"/>
          <w:szCs w:val="28"/>
        </w:rPr>
        <w:lastRenderedPageBreak/>
        <w:t>（二）花園城市推動計畫書：</w:t>
      </w:r>
    </w:p>
    <w:p w:rsidR="0099568C" w:rsidRDefault="00BD6583">
      <w:pPr>
        <w:snapToGrid w:val="0"/>
        <w:spacing w:line="460" w:lineRule="exact"/>
        <w:ind w:left="707" w:hanging="347"/>
        <w:jc w:val="both"/>
        <w:rPr>
          <w:rFonts w:ascii="標楷體" w:eastAsia="標楷體" w:hAnsi="標楷體"/>
          <w:color w:val="000000"/>
          <w:sz w:val="28"/>
          <w:szCs w:val="28"/>
        </w:rPr>
      </w:pPr>
      <w:r>
        <w:rPr>
          <w:rFonts w:ascii="標楷體" w:eastAsia="標楷體" w:hAnsi="標楷體"/>
          <w:color w:val="000000"/>
          <w:sz w:val="28"/>
          <w:szCs w:val="28"/>
        </w:rPr>
        <w:t>1、團體簡介(或個人履歷簡介)並檢附立案證書影本(或身分證影本)。</w:t>
      </w:r>
    </w:p>
    <w:p w:rsidR="0099568C" w:rsidRDefault="00BD6583">
      <w:pPr>
        <w:snapToGrid w:val="0"/>
        <w:spacing w:line="460" w:lineRule="exact"/>
        <w:ind w:left="640" w:hanging="280"/>
        <w:jc w:val="both"/>
        <w:rPr>
          <w:rFonts w:ascii="標楷體" w:eastAsia="標楷體" w:hAnsi="標楷體"/>
          <w:color w:val="000000"/>
          <w:sz w:val="28"/>
          <w:szCs w:val="28"/>
        </w:rPr>
      </w:pPr>
      <w:r>
        <w:rPr>
          <w:rFonts w:ascii="標楷體" w:eastAsia="標楷體" w:hAnsi="標楷體"/>
          <w:color w:val="000000"/>
          <w:sz w:val="28"/>
          <w:szCs w:val="28"/>
        </w:rPr>
        <w:t>2、計畫概要(含公益性說明)。</w:t>
      </w:r>
    </w:p>
    <w:p w:rsidR="0099568C" w:rsidRDefault="00BD6583">
      <w:pPr>
        <w:snapToGrid w:val="0"/>
        <w:spacing w:line="460" w:lineRule="exact"/>
        <w:ind w:left="640" w:hanging="280"/>
        <w:jc w:val="both"/>
        <w:rPr>
          <w:rFonts w:ascii="標楷體" w:eastAsia="標楷體" w:hAnsi="標楷體"/>
          <w:color w:val="000000"/>
          <w:sz w:val="28"/>
          <w:szCs w:val="28"/>
        </w:rPr>
      </w:pPr>
      <w:r>
        <w:rPr>
          <w:rFonts w:ascii="標楷體" w:eastAsia="標楷體" w:hAnsi="標楷體"/>
          <w:color w:val="000000"/>
          <w:sz w:val="28"/>
          <w:szCs w:val="28"/>
        </w:rPr>
        <w:t>3、場地配置、綠美化設計圖(應標示尺寸、材質及種類)。</w:t>
      </w:r>
    </w:p>
    <w:p w:rsidR="0099568C" w:rsidRDefault="00BD6583">
      <w:pPr>
        <w:snapToGrid w:val="0"/>
        <w:spacing w:line="460" w:lineRule="exact"/>
        <w:ind w:left="640" w:hanging="280"/>
        <w:jc w:val="both"/>
        <w:rPr>
          <w:rFonts w:ascii="標楷體" w:eastAsia="標楷體" w:hAnsi="標楷體"/>
          <w:color w:val="000000"/>
          <w:sz w:val="28"/>
          <w:szCs w:val="28"/>
        </w:rPr>
      </w:pPr>
      <w:r>
        <w:rPr>
          <w:rFonts w:ascii="標楷體" w:eastAsia="標楷體" w:hAnsi="標楷體"/>
          <w:color w:val="000000"/>
          <w:sz w:val="28"/>
          <w:szCs w:val="28"/>
        </w:rPr>
        <w:t>4、辦理社區美感分享交流與美感學習參訪活動規劃：</w:t>
      </w:r>
    </w:p>
    <w:p w:rsidR="0099568C" w:rsidRDefault="00BD6583">
      <w:pPr>
        <w:snapToGrid w:val="0"/>
        <w:spacing w:line="460" w:lineRule="exact"/>
        <w:ind w:left="1133" w:hanging="490"/>
        <w:jc w:val="both"/>
      </w:pPr>
      <w:r>
        <w:rPr>
          <w:rFonts w:ascii="標楷體" w:eastAsia="標楷體" w:hAnsi="標楷體"/>
          <w:color w:val="000000"/>
          <w:sz w:val="28"/>
          <w:szCs w:val="28"/>
        </w:rPr>
        <w:t>(1)於該場地辦理至少三場</w:t>
      </w:r>
      <w:r>
        <w:rPr>
          <w:rFonts w:ascii="標楷體" w:eastAsia="標楷體" w:hAnsi="標楷體"/>
          <w:color w:val="000000"/>
          <w:sz w:val="28"/>
          <w:szCs w:val="24"/>
          <w:shd w:val="clear" w:color="auto" w:fill="FFFFFF"/>
        </w:rPr>
        <w:t>社區</w:t>
      </w:r>
      <w:r>
        <w:rPr>
          <w:rFonts w:ascii="標楷體" w:eastAsia="標楷體" w:hAnsi="標楷體"/>
          <w:color w:val="000000"/>
          <w:sz w:val="28"/>
          <w:szCs w:val="28"/>
        </w:rPr>
        <w:t>美感分享交流活動；美感學習參訪活動至少三場。</w:t>
      </w:r>
    </w:p>
    <w:p w:rsidR="0099568C" w:rsidRDefault="00BD6583">
      <w:pPr>
        <w:snapToGrid w:val="0"/>
        <w:spacing w:line="460" w:lineRule="exact"/>
        <w:ind w:left="1133" w:hanging="490"/>
        <w:jc w:val="both"/>
        <w:rPr>
          <w:rFonts w:ascii="標楷體" w:eastAsia="標楷體" w:hAnsi="標楷體"/>
          <w:color w:val="000000"/>
          <w:sz w:val="28"/>
          <w:szCs w:val="28"/>
        </w:rPr>
      </w:pPr>
      <w:r>
        <w:rPr>
          <w:rFonts w:ascii="標楷體" w:eastAsia="標楷體" w:hAnsi="標楷體"/>
          <w:color w:val="000000"/>
          <w:sz w:val="28"/>
          <w:szCs w:val="28"/>
        </w:rPr>
        <w:t>(2)各場次預計參與活動人數（團體組：累計人數不可低於一百五十人次；個人組：累計人數不可低於五十人次）。</w:t>
      </w:r>
    </w:p>
    <w:p w:rsidR="0099568C" w:rsidRDefault="00BD6583">
      <w:pPr>
        <w:snapToGrid w:val="0"/>
        <w:spacing w:line="460" w:lineRule="exact"/>
        <w:ind w:left="1133" w:hanging="490"/>
        <w:jc w:val="both"/>
        <w:rPr>
          <w:rFonts w:ascii="標楷體" w:eastAsia="標楷體" w:hAnsi="標楷體"/>
          <w:color w:val="000000"/>
          <w:sz w:val="28"/>
          <w:szCs w:val="28"/>
        </w:rPr>
      </w:pPr>
      <w:r>
        <w:rPr>
          <w:rFonts w:ascii="標楷體" w:eastAsia="標楷體" w:hAnsi="標楷體"/>
          <w:color w:val="000000"/>
          <w:sz w:val="28"/>
          <w:szCs w:val="28"/>
        </w:rPr>
        <w:t>(3)配合本府「花博相簿」網頁，推動電子相本之具體作法及預定完成數量。</w:t>
      </w:r>
    </w:p>
    <w:p w:rsidR="0099568C" w:rsidRDefault="00BD6583" w:rsidP="00F7141E">
      <w:pPr>
        <w:snapToGrid w:val="0"/>
        <w:spacing w:line="460" w:lineRule="exact"/>
        <w:ind w:left="708" w:hangingChars="253" w:hanging="708"/>
        <w:jc w:val="both"/>
        <w:rPr>
          <w:rFonts w:ascii="標楷體" w:eastAsia="標楷體" w:hAnsi="標楷體"/>
          <w:color w:val="000000"/>
          <w:sz w:val="28"/>
          <w:szCs w:val="28"/>
        </w:rPr>
      </w:pPr>
      <w:r>
        <w:rPr>
          <w:rFonts w:ascii="標楷體" w:eastAsia="標楷體" w:hAnsi="標楷體"/>
          <w:color w:val="000000"/>
          <w:sz w:val="28"/>
          <w:szCs w:val="28"/>
        </w:rPr>
        <w:t xml:space="preserve">  5、團體邀請藝術家或景觀植栽專家諮詢規劃須至少安排四至六小時之諮詢時間。</w:t>
      </w:r>
    </w:p>
    <w:p w:rsidR="0099568C" w:rsidRDefault="00BD6583">
      <w:pPr>
        <w:snapToGrid w:val="0"/>
        <w:spacing w:line="460" w:lineRule="exact"/>
        <w:ind w:firstLine="280"/>
        <w:jc w:val="both"/>
        <w:rPr>
          <w:rFonts w:ascii="標楷體" w:eastAsia="標楷體" w:hAnsi="標楷體"/>
          <w:color w:val="000000"/>
          <w:sz w:val="28"/>
          <w:szCs w:val="28"/>
        </w:rPr>
      </w:pPr>
      <w:r>
        <w:rPr>
          <w:rFonts w:ascii="標楷體" w:eastAsia="標楷體" w:hAnsi="標楷體"/>
          <w:color w:val="000000"/>
          <w:sz w:val="28"/>
          <w:szCs w:val="28"/>
        </w:rPr>
        <w:t>6、辦理期程。</w:t>
      </w:r>
    </w:p>
    <w:p w:rsidR="0099568C" w:rsidRDefault="00BD6583">
      <w:pPr>
        <w:snapToGrid w:val="0"/>
        <w:spacing w:line="460" w:lineRule="exact"/>
        <w:ind w:firstLine="280"/>
        <w:jc w:val="both"/>
        <w:rPr>
          <w:rFonts w:ascii="標楷體" w:eastAsia="標楷體" w:hAnsi="標楷體"/>
          <w:color w:val="000000"/>
          <w:sz w:val="28"/>
          <w:szCs w:val="28"/>
        </w:rPr>
      </w:pPr>
      <w:r>
        <w:rPr>
          <w:rFonts w:ascii="標楷體" w:eastAsia="標楷體" w:hAnsi="標楷體"/>
          <w:color w:val="000000"/>
          <w:sz w:val="28"/>
          <w:szCs w:val="28"/>
        </w:rPr>
        <w:t>7、效益評估。</w:t>
      </w:r>
    </w:p>
    <w:p w:rsidR="0099568C" w:rsidRDefault="00BD6583">
      <w:pPr>
        <w:snapToGrid w:val="0"/>
        <w:spacing w:line="460" w:lineRule="exact"/>
        <w:ind w:firstLine="280"/>
        <w:jc w:val="both"/>
        <w:rPr>
          <w:rFonts w:ascii="標楷體" w:eastAsia="標楷體" w:hAnsi="標楷體"/>
          <w:color w:val="000000"/>
          <w:sz w:val="28"/>
          <w:szCs w:val="28"/>
        </w:rPr>
      </w:pPr>
      <w:r>
        <w:rPr>
          <w:rFonts w:ascii="標楷體" w:eastAsia="標楷體" w:hAnsi="標楷體"/>
          <w:color w:val="000000"/>
          <w:sz w:val="28"/>
          <w:szCs w:val="28"/>
        </w:rPr>
        <w:t>8、維護管理方式。</w:t>
      </w:r>
    </w:p>
    <w:p w:rsidR="0099568C" w:rsidRDefault="00BD6583">
      <w:pPr>
        <w:snapToGrid w:val="0"/>
        <w:spacing w:line="460" w:lineRule="exact"/>
        <w:ind w:firstLine="280"/>
        <w:jc w:val="both"/>
        <w:rPr>
          <w:rFonts w:ascii="標楷體" w:eastAsia="標楷體" w:hAnsi="標楷體"/>
          <w:color w:val="000000"/>
          <w:sz w:val="28"/>
          <w:szCs w:val="28"/>
        </w:rPr>
      </w:pPr>
      <w:r>
        <w:rPr>
          <w:rFonts w:ascii="標楷體" w:eastAsia="標楷體" w:hAnsi="標楷體"/>
          <w:color w:val="000000"/>
          <w:sz w:val="28"/>
          <w:szCs w:val="28"/>
        </w:rPr>
        <w:t>9、經費概算表。</w:t>
      </w:r>
    </w:p>
    <w:p w:rsidR="0099568C" w:rsidRDefault="00BD6583" w:rsidP="00F7141E">
      <w:pPr>
        <w:snapToGrid w:val="0"/>
        <w:spacing w:line="460" w:lineRule="exact"/>
        <w:ind w:left="851" w:hanging="587"/>
        <w:jc w:val="both"/>
        <w:rPr>
          <w:rFonts w:ascii="標楷體" w:eastAsia="標楷體" w:hAnsi="標楷體"/>
          <w:color w:val="000000"/>
          <w:sz w:val="28"/>
          <w:szCs w:val="28"/>
        </w:rPr>
      </w:pPr>
      <w:r>
        <w:rPr>
          <w:rFonts w:ascii="標楷體" w:eastAsia="標楷體" w:hAnsi="標楷體"/>
          <w:color w:val="000000"/>
          <w:sz w:val="28"/>
          <w:szCs w:val="28"/>
        </w:rPr>
        <w:t>10、綠美化地點之地籍圖謄本(影本）、土地登記簿謄本(正本）、位置圖（描繪基地範圍並標明四周道路名稱、公路里程數或門牌號碼及明顯地標）及現場照片至少四張。</w:t>
      </w:r>
    </w:p>
    <w:p w:rsidR="0099568C" w:rsidRDefault="00BD6583">
      <w:pPr>
        <w:snapToGrid w:val="0"/>
        <w:spacing w:line="460" w:lineRule="exact"/>
        <w:ind w:left="656" w:hanging="392"/>
        <w:jc w:val="both"/>
        <w:rPr>
          <w:rFonts w:ascii="標楷體" w:eastAsia="標楷體" w:hAnsi="標楷體"/>
          <w:color w:val="000000"/>
          <w:sz w:val="28"/>
          <w:szCs w:val="28"/>
        </w:rPr>
      </w:pPr>
      <w:r>
        <w:rPr>
          <w:rFonts w:ascii="標楷體" w:eastAsia="標楷體" w:hAnsi="標楷體"/>
          <w:color w:val="000000"/>
          <w:sz w:val="28"/>
          <w:szCs w:val="28"/>
        </w:rPr>
        <w:t>11、土地使用同意書：</w:t>
      </w:r>
    </w:p>
    <w:p w:rsidR="0099568C" w:rsidRDefault="00BD6583" w:rsidP="00F7141E">
      <w:pPr>
        <w:snapToGrid w:val="0"/>
        <w:spacing w:line="460" w:lineRule="exact"/>
        <w:ind w:left="1276" w:hanging="1012"/>
        <w:jc w:val="both"/>
        <w:rPr>
          <w:rFonts w:ascii="標楷體" w:eastAsia="標楷體" w:hAnsi="標楷體"/>
          <w:color w:val="000000"/>
          <w:sz w:val="28"/>
          <w:szCs w:val="28"/>
        </w:rPr>
      </w:pPr>
      <w:r>
        <w:rPr>
          <w:rFonts w:ascii="標楷體" w:eastAsia="標楷體" w:hAnsi="標楷體"/>
          <w:color w:val="000000"/>
          <w:sz w:val="28"/>
          <w:szCs w:val="28"/>
        </w:rPr>
        <w:t xml:space="preserve">　　(1)公有土地：土地所有或管理機關同意公文(內容須含同意之地        點、期間、單位及事項等)。</w:t>
      </w:r>
    </w:p>
    <w:p w:rsidR="0099568C" w:rsidRDefault="00BD6583" w:rsidP="00F7141E">
      <w:pPr>
        <w:snapToGrid w:val="0"/>
        <w:spacing w:line="460" w:lineRule="exact"/>
        <w:ind w:left="1276" w:hanging="1012"/>
        <w:jc w:val="both"/>
        <w:rPr>
          <w:rFonts w:ascii="標楷體" w:eastAsia="標楷體" w:hAnsi="標楷體"/>
          <w:color w:val="000000"/>
          <w:sz w:val="28"/>
          <w:szCs w:val="28"/>
        </w:rPr>
      </w:pPr>
      <w:r>
        <w:rPr>
          <w:rFonts w:ascii="標楷體" w:eastAsia="標楷體" w:hAnsi="標楷體"/>
          <w:color w:val="000000"/>
          <w:sz w:val="28"/>
          <w:szCs w:val="28"/>
        </w:rPr>
        <w:t xml:space="preserve">　　(2)私有土地：土地所有權人提供至少二年之土地使用同意書(如為共有土地，須取得全體共有人之同意書；如為祭祀公業，應依祭祀公業條例相關規定出具證明文件)。</w:t>
      </w:r>
    </w:p>
    <w:p w:rsidR="0099568C" w:rsidRDefault="00BD6583">
      <w:pPr>
        <w:numPr>
          <w:ilvl w:val="0"/>
          <w:numId w:val="2"/>
        </w:numPr>
        <w:snapToGrid w:val="0"/>
        <w:spacing w:line="460" w:lineRule="exact"/>
        <w:jc w:val="both"/>
        <w:rPr>
          <w:rFonts w:ascii="標楷體" w:eastAsia="標楷體" w:hAnsi="標楷體"/>
          <w:color w:val="000000"/>
          <w:sz w:val="28"/>
          <w:szCs w:val="28"/>
        </w:rPr>
      </w:pPr>
      <w:r>
        <w:rPr>
          <w:rFonts w:ascii="標楷體" w:eastAsia="標楷體" w:hAnsi="標楷體"/>
          <w:color w:val="000000"/>
          <w:sz w:val="28"/>
          <w:szCs w:val="28"/>
        </w:rPr>
        <w:t>審查方式：</w:t>
      </w:r>
    </w:p>
    <w:p w:rsidR="0099568C" w:rsidRDefault="00BD6583">
      <w:pPr>
        <w:snapToGrid w:val="0"/>
        <w:spacing w:line="460" w:lineRule="exact"/>
        <w:jc w:val="both"/>
        <w:rPr>
          <w:rFonts w:ascii="標楷體" w:eastAsia="標楷體" w:hAnsi="標楷體"/>
          <w:color w:val="000000"/>
          <w:sz w:val="28"/>
          <w:szCs w:val="28"/>
        </w:rPr>
      </w:pPr>
      <w:r>
        <w:rPr>
          <w:rFonts w:ascii="標楷體" w:eastAsia="標楷體" w:hAnsi="標楷體"/>
          <w:color w:val="000000"/>
          <w:sz w:val="28"/>
          <w:szCs w:val="28"/>
        </w:rPr>
        <w:t>（一）評審委員會：</w:t>
      </w:r>
    </w:p>
    <w:p w:rsidR="0099568C" w:rsidRDefault="00BD6583">
      <w:pPr>
        <w:snapToGrid w:val="0"/>
        <w:spacing w:line="460" w:lineRule="exact"/>
        <w:ind w:left="780" w:hanging="420"/>
        <w:jc w:val="both"/>
        <w:rPr>
          <w:rFonts w:ascii="標楷體" w:eastAsia="標楷體" w:hAnsi="標楷體"/>
          <w:color w:val="000000"/>
          <w:sz w:val="28"/>
          <w:szCs w:val="28"/>
        </w:rPr>
      </w:pPr>
      <w:r>
        <w:rPr>
          <w:rFonts w:ascii="標楷體" w:eastAsia="標楷體" w:hAnsi="標楷體"/>
          <w:color w:val="000000"/>
          <w:sz w:val="28"/>
          <w:szCs w:val="28"/>
        </w:rPr>
        <w:t>1、評審委員會置召集人及副召集人各一人，委員七至九人，召集人由副市長兼任，副召集人由建設局副局長兼任，委員由建設局、</w:t>
      </w:r>
      <w:r>
        <w:rPr>
          <w:rFonts w:ascii="標楷體" w:eastAsia="標楷體" w:hAnsi="標楷體"/>
          <w:color w:val="000000"/>
          <w:sz w:val="28"/>
          <w:szCs w:val="28"/>
        </w:rPr>
        <w:lastRenderedPageBreak/>
        <w:t>臺中市政府農業局、臺中市政府社會局、臺中市政府教育局及專家學者共同組成，其中專家學者不得少於三分之一。</w:t>
      </w:r>
    </w:p>
    <w:p w:rsidR="0099568C" w:rsidRDefault="00BD6583">
      <w:pPr>
        <w:snapToGrid w:val="0"/>
        <w:spacing w:line="460" w:lineRule="exact"/>
        <w:ind w:left="780" w:hanging="420"/>
        <w:jc w:val="both"/>
        <w:rPr>
          <w:rFonts w:ascii="標楷體" w:eastAsia="標楷體" w:hAnsi="標楷體"/>
          <w:color w:val="000000"/>
          <w:sz w:val="28"/>
          <w:szCs w:val="28"/>
        </w:rPr>
      </w:pPr>
      <w:r>
        <w:rPr>
          <w:rFonts w:ascii="標楷體" w:eastAsia="標楷體" w:hAnsi="標楷體"/>
          <w:color w:val="000000"/>
          <w:sz w:val="28"/>
          <w:szCs w:val="28"/>
        </w:rPr>
        <w:t>2、評審委員會委員均為無給職，但非由本府人員派兼者，得依規定支給出席費及交通費。</w:t>
      </w:r>
    </w:p>
    <w:p w:rsidR="0099568C" w:rsidRDefault="00BD6583">
      <w:pPr>
        <w:snapToGrid w:val="0"/>
        <w:spacing w:line="460" w:lineRule="exact"/>
        <w:ind w:left="780" w:hanging="420"/>
        <w:jc w:val="both"/>
        <w:rPr>
          <w:rFonts w:ascii="標楷體" w:eastAsia="標楷體" w:hAnsi="標楷體"/>
          <w:color w:val="000000"/>
          <w:sz w:val="28"/>
          <w:szCs w:val="28"/>
        </w:rPr>
      </w:pPr>
      <w:r>
        <w:rPr>
          <w:rFonts w:ascii="標楷體" w:eastAsia="標楷體" w:hAnsi="標楷體"/>
          <w:color w:val="000000"/>
          <w:sz w:val="28"/>
          <w:szCs w:val="28"/>
        </w:rPr>
        <w:t>3、委員有下列各款情形之一者，應自行迴避︰</w:t>
      </w:r>
    </w:p>
    <w:p w:rsidR="0099568C" w:rsidRDefault="00BD6583">
      <w:pPr>
        <w:snapToGrid w:val="0"/>
        <w:spacing w:line="460" w:lineRule="exact"/>
        <w:ind w:left="1060" w:hanging="700"/>
        <w:jc w:val="both"/>
        <w:rPr>
          <w:rFonts w:ascii="標楷體" w:eastAsia="標楷體" w:hAnsi="標楷體"/>
          <w:color w:val="000000"/>
          <w:sz w:val="28"/>
          <w:szCs w:val="28"/>
        </w:rPr>
      </w:pPr>
      <w:r>
        <w:rPr>
          <w:rFonts w:ascii="標楷體" w:eastAsia="標楷體" w:hAnsi="標楷體"/>
          <w:color w:val="000000"/>
          <w:sz w:val="28"/>
          <w:szCs w:val="28"/>
        </w:rPr>
        <w:t>（1）本人或其配偶、前配偶、四親等內之血親或三親等內之姻親或曾有此關係者為申請案件之當事人。</w:t>
      </w:r>
    </w:p>
    <w:p w:rsidR="0099568C" w:rsidRDefault="00BD6583">
      <w:pPr>
        <w:snapToGrid w:val="0"/>
        <w:spacing w:line="460" w:lineRule="exact"/>
        <w:ind w:left="1060" w:hanging="700"/>
        <w:jc w:val="both"/>
        <w:rPr>
          <w:rFonts w:ascii="標楷體" w:eastAsia="標楷體" w:hAnsi="標楷體"/>
          <w:color w:val="000000"/>
          <w:sz w:val="28"/>
          <w:szCs w:val="28"/>
        </w:rPr>
      </w:pPr>
      <w:r>
        <w:rPr>
          <w:rFonts w:ascii="標楷體" w:eastAsia="標楷體" w:hAnsi="標楷體"/>
          <w:color w:val="000000"/>
          <w:sz w:val="28"/>
          <w:szCs w:val="28"/>
        </w:rPr>
        <w:t>（2）本人或其配偶、前配偶，就申請案件與當事人有共同權利人或共同義務人之關係。</w:t>
      </w:r>
    </w:p>
    <w:p w:rsidR="0099568C" w:rsidRDefault="00BD6583">
      <w:pPr>
        <w:snapToGrid w:val="0"/>
        <w:spacing w:line="460" w:lineRule="exact"/>
        <w:ind w:left="1060" w:hanging="700"/>
        <w:jc w:val="both"/>
        <w:rPr>
          <w:rFonts w:ascii="標楷體" w:eastAsia="標楷體" w:hAnsi="標楷體"/>
          <w:color w:val="000000"/>
          <w:sz w:val="28"/>
          <w:szCs w:val="28"/>
        </w:rPr>
      </w:pPr>
      <w:r>
        <w:rPr>
          <w:rFonts w:ascii="標楷體" w:eastAsia="標楷體" w:hAnsi="標楷體"/>
          <w:color w:val="000000"/>
          <w:sz w:val="28"/>
          <w:szCs w:val="28"/>
        </w:rPr>
        <w:t xml:space="preserve"> (3)現為申請案件當事人之代理人。</w:t>
      </w:r>
    </w:p>
    <w:p w:rsidR="0099568C" w:rsidRDefault="00BD6583">
      <w:pPr>
        <w:snapToGrid w:val="0"/>
        <w:spacing w:line="460" w:lineRule="exact"/>
        <w:jc w:val="both"/>
        <w:rPr>
          <w:rFonts w:ascii="標楷體" w:eastAsia="標楷體" w:hAnsi="標楷體"/>
          <w:color w:val="000000"/>
          <w:sz w:val="28"/>
          <w:szCs w:val="28"/>
        </w:rPr>
      </w:pPr>
      <w:r>
        <w:rPr>
          <w:rFonts w:ascii="標楷體" w:eastAsia="標楷體" w:hAnsi="標楷體"/>
          <w:color w:val="000000"/>
          <w:sz w:val="28"/>
          <w:szCs w:val="28"/>
        </w:rPr>
        <w:t>（二）審查程序：</w:t>
      </w:r>
    </w:p>
    <w:p w:rsidR="0099568C" w:rsidRDefault="00BD6583">
      <w:pPr>
        <w:snapToGrid w:val="0"/>
        <w:spacing w:line="460" w:lineRule="exact"/>
        <w:ind w:left="780" w:hanging="420"/>
        <w:jc w:val="both"/>
        <w:rPr>
          <w:rFonts w:ascii="標楷體" w:eastAsia="標楷體" w:hAnsi="標楷體"/>
          <w:color w:val="000000"/>
          <w:sz w:val="28"/>
          <w:szCs w:val="28"/>
        </w:rPr>
      </w:pPr>
      <w:r>
        <w:rPr>
          <w:rFonts w:ascii="標楷體" w:eastAsia="標楷體" w:hAnsi="標楷體"/>
          <w:color w:val="000000"/>
          <w:sz w:val="28"/>
          <w:szCs w:val="28"/>
        </w:rPr>
        <w:t>1、初審：為書面形式要件審理，由建設局就申請文件進行資格審查，文件資料短缺者，以書面或傳真通知限期補正，逾期未補正者，視同資格不符。</w:t>
      </w:r>
    </w:p>
    <w:p w:rsidR="0099568C" w:rsidRDefault="00BD6583">
      <w:pPr>
        <w:snapToGrid w:val="0"/>
        <w:spacing w:line="460" w:lineRule="exact"/>
        <w:ind w:left="780" w:hanging="420"/>
        <w:jc w:val="both"/>
      </w:pPr>
      <w:r>
        <w:rPr>
          <w:rFonts w:ascii="標楷體" w:eastAsia="標楷體" w:hAnsi="標楷體"/>
          <w:color w:val="000000"/>
          <w:sz w:val="28"/>
          <w:szCs w:val="28"/>
        </w:rPr>
        <w:t>2、複審：為花園城市推動計畫書內容實質審查，出席之評審委員須達五位以上，且專家學者不得少於二位，始得召開會議。申請案件依分組類別進行評審，評審委員依下列評審標準進行評分，再依分數高低排序，團體組前六十名各補助新臺幣二十萬元，六十一名至八十三名各補助新臺幣十五萬元；個人組前一</w:t>
      </w:r>
      <w:r>
        <w:rPr>
          <w:rFonts w:ascii="Wingdings 2" w:eastAsia="Wingdings 2" w:hAnsi="Wingdings 2" w:cs="Wingdings 2"/>
          <w:color w:val="000000"/>
          <w:sz w:val="28"/>
          <w:szCs w:val="28"/>
        </w:rPr>
        <w:t></w:t>
      </w:r>
      <w:r>
        <w:rPr>
          <w:rFonts w:ascii="標楷體" w:eastAsia="標楷體" w:hAnsi="標楷體"/>
          <w:color w:val="000000"/>
          <w:sz w:val="28"/>
          <w:szCs w:val="28"/>
        </w:rPr>
        <w:t xml:space="preserve">七名各補助新臺幣二萬元。 </w:t>
      </w:r>
    </w:p>
    <w:p w:rsidR="0099568C" w:rsidRDefault="00BD6583">
      <w:pPr>
        <w:snapToGrid w:val="0"/>
        <w:spacing w:line="460" w:lineRule="exact"/>
        <w:jc w:val="both"/>
        <w:rPr>
          <w:rFonts w:ascii="標楷體" w:eastAsia="標楷體" w:hAnsi="標楷體"/>
          <w:color w:val="000000"/>
          <w:sz w:val="28"/>
          <w:szCs w:val="28"/>
        </w:rPr>
      </w:pPr>
      <w:r>
        <w:rPr>
          <w:rFonts w:ascii="標楷體" w:eastAsia="標楷體" w:hAnsi="標楷體"/>
          <w:color w:val="000000"/>
          <w:sz w:val="28"/>
          <w:szCs w:val="28"/>
        </w:rPr>
        <w:t>（三）評審標準：</w:t>
      </w:r>
    </w:p>
    <w:p w:rsidR="0099568C" w:rsidRDefault="00BD6583">
      <w:pPr>
        <w:snapToGrid w:val="0"/>
        <w:spacing w:line="460" w:lineRule="exact"/>
        <w:ind w:firstLine="420"/>
        <w:jc w:val="both"/>
        <w:rPr>
          <w:rFonts w:ascii="標楷體" w:eastAsia="標楷體" w:hAnsi="標楷體"/>
          <w:color w:val="000000"/>
          <w:sz w:val="28"/>
          <w:szCs w:val="28"/>
        </w:rPr>
      </w:pPr>
      <w:r>
        <w:rPr>
          <w:rFonts w:ascii="標楷體" w:eastAsia="標楷體" w:hAnsi="標楷體"/>
          <w:color w:val="000000"/>
          <w:sz w:val="28"/>
          <w:szCs w:val="28"/>
        </w:rPr>
        <w:t xml:space="preserve">1、整體規劃設計：四十分。    </w:t>
      </w:r>
    </w:p>
    <w:p w:rsidR="0099568C" w:rsidRDefault="00BD6583">
      <w:pPr>
        <w:snapToGrid w:val="0"/>
        <w:spacing w:line="460" w:lineRule="exact"/>
        <w:ind w:firstLine="420"/>
        <w:jc w:val="both"/>
        <w:rPr>
          <w:rFonts w:ascii="標楷體" w:eastAsia="標楷體" w:hAnsi="標楷體"/>
          <w:color w:val="000000"/>
          <w:sz w:val="28"/>
          <w:szCs w:val="28"/>
        </w:rPr>
      </w:pPr>
      <w:r>
        <w:rPr>
          <w:rFonts w:ascii="標楷體" w:eastAsia="標楷體" w:hAnsi="標楷體"/>
          <w:color w:val="000000"/>
          <w:sz w:val="28"/>
          <w:szCs w:val="28"/>
        </w:rPr>
        <w:t>2、執行可行性及經費合理性:二十分。</w:t>
      </w:r>
    </w:p>
    <w:p w:rsidR="0099568C" w:rsidRDefault="00BD6583">
      <w:pPr>
        <w:snapToGrid w:val="0"/>
        <w:spacing w:line="460" w:lineRule="exact"/>
        <w:ind w:firstLine="420"/>
        <w:jc w:val="both"/>
        <w:rPr>
          <w:rFonts w:ascii="標楷體" w:eastAsia="標楷體" w:hAnsi="標楷體"/>
          <w:color w:val="000000"/>
          <w:sz w:val="28"/>
          <w:szCs w:val="28"/>
        </w:rPr>
      </w:pPr>
      <w:r>
        <w:rPr>
          <w:rFonts w:ascii="標楷體" w:eastAsia="標楷體" w:hAnsi="標楷體"/>
          <w:color w:val="000000"/>
          <w:sz w:val="28"/>
          <w:szCs w:val="28"/>
        </w:rPr>
        <w:t>3、後續維護及經營管理方法（預期效益）：二十分。</w:t>
      </w:r>
    </w:p>
    <w:p w:rsidR="0099568C" w:rsidRDefault="00BD6583">
      <w:pPr>
        <w:snapToGrid w:val="0"/>
        <w:spacing w:line="460" w:lineRule="exact"/>
        <w:ind w:firstLine="420"/>
        <w:jc w:val="both"/>
        <w:rPr>
          <w:rFonts w:ascii="標楷體" w:eastAsia="標楷體" w:hAnsi="標楷體"/>
          <w:color w:val="000000"/>
          <w:sz w:val="28"/>
          <w:szCs w:val="28"/>
        </w:rPr>
      </w:pPr>
      <w:r>
        <w:rPr>
          <w:rFonts w:ascii="標楷體" w:eastAsia="標楷體" w:hAnsi="標楷體"/>
          <w:color w:val="000000"/>
          <w:sz w:val="28"/>
          <w:szCs w:val="28"/>
        </w:rPr>
        <w:t>4、社區或學校參與程度及美學、美感教育性：二十分。</w:t>
      </w:r>
      <w:bookmarkEnd w:id="12"/>
    </w:p>
    <w:p w:rsidR="0099568C" w:rsidRDefault="00BD6583">
      <w:pPr>
        <w:snapToGrid w:val="0"/>
        <w:spacing w:line="460" w:lineRule="exact"/>
        <w:ind w:right="-197"/>
        <w:jc w:val="both"/>
        <w:rPr>
          <w:rFonts w:ascii="標楷體" w:eastAsia="標楷體" w:hAnsi="標楷體"/>
          <w:color w:val="000000"/>
          <w:sz w:val="28"/>
          <w:szCs w:val="28"/>
        </w:rPr>
      </w:pPr>
      <w:bookmarkStart w:id="15" w:name="_Hlk481423478"/>
      <w:r>
        <w:rPr>
          <w:rFonts w:ascii="標楷體" w:eastAsia="標楷體" w:hAnsi="標楷體"/>
          <w:color w:val="000000"/>
          <w:sz w:val="28"/>
          <w:szCs w:val="28"/>
        </w:rPr>
        <w:t>十、經費編列：</w:t>
      </w:r>
    </w:p>
    <w:p w:rsidR="0099568C" w:rsidRDefault="00BD6583">
      <w:pPr>
        <w:numPr>
          <w:ilvl w:val="0"/>
          <w:numId w:val="3"/>
        </w:numPr>
        <w:snapToGrid w:val="0"/>
        <w:spacing w:line="460" w:lineRule="exact"/>
        <w:jc w:val="both"/>
        <w:rPr>
          <w:rFonts w:ascii="標楷體" w:eastAsia="標楷體" w:hAnsi="標楷體"/>
          <w:color w:val="000000"/>
          <w:sz w:val="28"/>
          <w:szCs w:val="28"/>
        </w:rPr>
      </w:pPr>
      <w:r>
        <w:rPr>
          <w:rFonts w:ascii="標楷體" w:eastAsia="標楷體" w:hAnsi="標楷體"/>
          <w:color w:val="000000"/>
          <w:sz w:val="28"/>
          <w:szCs w:val="28"/>
        </w:rPr>
        <w:t>編定原則：</w:t>
      </w:r>
    </w:p>
    <w:p w:rsidR="0099568C" w:rsidRDefault="00BD6583">
      <w:pPr>
        <w:snapToGrid w:val="0"/>
        <w:spacing w:line="460" w:lineRule="exact"/>
        <w:ind w:left="766" w:hanging="372"/>
        <w:jc w:val="both"/>
        <w:rPr>
          <w:rFonts w:ascii="標楷體" w:eastAsia="標楷體" w:hAnsi="標楷體"/>
          <w:color w:val="000000"/>
          <w:sz w:val="28"/>
          <w:szCs w:val="28"/>
        </w:rPr>
      </w:pPr>
      <w:r>
        <w:rPr>
          <w:rFonts w:ascii="標楷體" w:eastAsia="標楷體" w:hAnsi="標楷體"/>
          <w:color w:val="000000"/>
          <w:sz w:val="28"/>
          <w:szCs w:val="28"/>
        </w:rPr>
        <w:t>1、經費概算應詳列各項費用項目、單價、數量及總數。</w:t>
      </w:r>
    </w:p>
    <w:p w:rsidR="0099568C" w:rsidRDefault="00BD6583">
      <w:pPr>
        <w:snapToGrid w:val="0"/>
        <w:spacing w:line="460" w:lineRule="exact"/>
        <w:ind w:left="766" w:hanging="372"/>
        <w:jc w:val="both"/>
        <w:rPr>
          <w:rFonts w:ascii="標楷體" w:eastAsia="標楷體" w:hAnsi="標楷體"/>
          <w:color w:val="000000"/>
          <w:sz w:val="28"/>
          <w:szCs w:val="28"/>
        </w:rPr>
      </w:pPr>
      <w:r>
        <w:rPr>
          <w:rFonts w:ascii="標楷體" w:eastAsia="標楷體" w:hAnsi="標楷體"/>
          <w:color w:val="000000"/>
          <w:sz w:val="28"/>
          <w:szCs w:val="28"/>
        </w:rPr>
        <w:t>2、各項物品採購得接受本府所屬各機關派員抽查及清點，並由申請者指派專人負責管理。</w:t>
      </w:r>
    </w:p>
    <w:p w:rsidR="0099568C" w:rsidRDefault="00BD6583">
      <w:pPr>
        <w:snapToGrid w:val="0"/>
        <w:spacing w:line="460" w:lineRule="exact"/>
        <w:ind w:left="754" w:hanging="336"/>
        <w:jc w:val="both"/>
        <w:rPr>
          <w:rFonts w:ascii="標楷體" w:eastAsia="標楷體" w:hAnsi="標楷體"/>
          <w:color w:val="000000"/>
          <w:sz w:val="28"/>
          <w:szCs w:val="28"/>
        </w:rPr>
      </w:pPr>
      <w:r>
        <w:rPr>
          <w:rFonts w:ascii="標楷體" w:eastAsia="標楷體" w:hAnsi="標楷體"/>
          <w:color w:val="000000"/>
          <w:sz w:val="28"/>
          <w:szCs w:val="28"/>
        </w:rPr>
        <w:lastRenderedPageBreak/>
        <w:t>3、特殊技術工作須編列工資或講師費編列需依據會計相關規定辦理。</w:t>
      </w:r>
    </w:p>
    <w:p w:rsidR="0099568C" w:rsidRDefault="00BD6583">
      <w:pPr>
        <w:numPr>
          <w:ilvl w:val="0"/>
          <w:numId w:val="3"/>
        </w:numPr>
        <w:snapToGrid w:val="0"/>
        <w:spacing w:line="460" w:lineRule="exact"/>
        <w:jc w:val="both"/>
        <w:rPr>
          <w:rFonts w:ascii="標楷體" w:eastAsia="標楷體" w:hAnsi="標楷體"/>
          <w:color w:val="000000"/>
          <w:sz w:val="28"/>
          <w:szCs w:val="28"/>
        </w:rPr>
      </w:pPr>
      <w:r>
        <w:rPr>
          <w:rFonts w:ascii="標楷體" w:eastAsia="標楷體" w:hAnsi="標楷體"/>
          <w:color w:val="000000"/>
          <w:sz w:val="28"/>
          <w:szCs w:val="28"/>
        </w:rPr>
        <w:t>非補助範疇：</w:t>
      </w:r>
    </w:p>
    <w:p w:rsidR="0099568C" w:rsidRDefault="00BD6583">
      <w:pPr>
        <w:snapToGrid w:val="0"/>
        <w:spacing w:line="460" w:lineRule="exact"/>
        <w:ind w:firstLine="420"/>
        <w:jc w:val="both"/>
        <w:rPr>
          <w:rFonts w:ascii="標楷體" w:eastAsia="標楷體" w:hAnsi="標楷體"/>
          <w:color w:val="000000"/>
          <w:sz w:val="28"/>
          <w:szCs w:val="28"/>
        </w:rPr>
      </w:pPr>
      <w:r>
        <w:rPr>
          <w:rFonts w:ascii="標楷體" w:eastAsia="標楷體" w:hAnsi="標楷體"/>
          <w:color w:val="000000"/>
          <w:sz w:val="28"/>
          <w:szCs w:val="28"/>
        </w:rPr>
        <w:t>1、刊物、導覽地圖等費用。</w:t>
      </w:r>
    </w:p>
    <w:p w:rsidR="0099568C" w:rsidRDefault="00BD6583">
      <w:pPr>
        <w:snapToGrid w:val="0"/>
        <w:spacing w:line="460" w:lineRule="exact"/>
        <w:ind w:firstLine="420"/>
        <w:jc w:val="both"/>
        <w:rPr>
          <w:rFonts w:ascii="標楷體" w:eastAsia="標楷體" w:hAnsi="標楷體"/>
          <w:color w:val="000000"/>
          <w:sz w:val="28"/>
          <w:szCs w:val="28"/>
        </w:rPr>
      </w:pPr>
      <w:r>
        <w:rPr>
          <w:rFonts w:ascii="標楷體" w:eastAsia="標楷體" w:hAnsi="標楷體"/>
          <w:color w:val="000000"/>
          <w:sz w:val="28"/>
          <w:szCs w:val="28"/>
        </w:rPr>
        <w:t>2、用地取得及拆遷補償。</w:t>
      </w:r>
    </w:p>
    <w:p w:rsidR="0099568C" w:rsidRDefault="00BD6583" w:rsidP="00F7141E">
      <w:pPr>
        <w:snapToGrid w:val="0"/>
        <w:spacing w:line="460" w:lineRule="exact"/>
        <w:ind w:left="851" w:hanging="426"/>
        <w:jc w:val="both"/>
        <w:rPr>
          <w:rFonts w:ascii="標楷體" w:eastAsia="標楷體" w:hAnsi="標楷體"/>
          <w:color w:val="000000"/>
          <w:sz w:val="28"/>
          <w:szCs w:val="28"/>
        </w:rPr>
      </w:pPr>
      <w:r>
        <w:rPr>
          <w:rFonts w:ascii="標楷體" w:eastAsia="標楷體" w:hAnsi="標楷體"/>
          <w:color w:val="000000"/>
          <w:sz w:val="28"/>
          <w:szCs w:val="28"/>
        </w:rPr>
        <w:t>3、公寓大廈或國宅社區之屋頂或限供該大廈或社區使用之中庭廣場環境景觀改善工程。</w:t>
      </w:r>
    </w:p>
    <w:p w:rsidR="0099568C" w:rsidRDefault="00BD6583" w:rsidP="00F7141E">
      <w:pPr>
        <w:snapToGrid w:val="0"/>
        <w:spacing w:line="460" w:lineRule="exact"/>
        <w:ind w:left="851" w:hanging="426"/>
        <w:jc w:val="both"/>
        <w:rPr>
          <w:rFonts w:ascii="標楷體" w:eastAsia="標楷體" w:hAnsi="標楷體"/>
          <w:color w:val="000000"/>
          <w:sz w:val="28"/>
          <w:szCs w:val="28"/>
        </w:rPr>
      </w:pPr>
      <w:r>
        <w:rPr>
          <w:rFonts w:ascii="標楷體" w:eastAsia="標楷體" w:hAnsi="標楷體"/>
          <w:color w:val="000000"/>
          <w:sz w:val="28"/>
          <w:szCs w:val="28"/>
        </w:rPr>
        <w:t>4、社區管理中心、活動中心、圖書館、球場、涼亭、廁所等社區活動或社會福利設施，或上開建築物之內部整修工程。</w:t>
      </w:r>
    </w:p>
    <w:p w:rsidR="0099568C" w:rsidRDefault="00BD6583">
      <w:pPr>
        <w:snapToGrid w:val="0"/>
        <w:spacing w:line="460" w:lineRule="exact"/>
        <w:ind w:left="900" w:hanging="473"/>
        <w:jc w:val="both"/>
        <w:rPr>
          <w:rFonts w:ascii="標楷體" w:eastAsia="標楷體" w:hAnsi="標楷體"/>
          <w:color w:val="000000"/>
          <w:sz w:val="28"/>
          <w:szCs w:val="28"/>
        </w:rPr>
      </w:pPr>
      <w:r>
        <w:rPr>
          <w:rFonts w:ascii="標楷體" w:eastAsia="標楷體" w:hAnsi="標楷體"/>
          <w:color w:val="000000"/>
          <w:sz w:val="28"/>
          <w:szCs w:val="28"/>
        </w:rPr>
        <w:t>5、砍伐或遷移樹木（林）或生態保育植物。</w:t>
      </w:r>
    </w:p>
    <w:p w:rsidR="0099568C" w:rsidRDefault="00BD6583" w:rsidP="00F7141E">
      <w:pPr>
        <w:snapToGrid w:val="0"/>
        <w:spacing w:line="460" w:lineRule="exact"/>
        <w:ind w:left="851" w:hanging="426"/>
        <w:jc w:val="both"/>
        <w:rPr>
          <w:rFonts w:ascii="標楷體" w:eastAsia="標楷體" w:hAnsi="標楷體"/>
          <w:color w:val="000000"/>
          <w:sz w:val="28"/>
          <w:szCs w:val="28"/>
        </w:rPr>
      </w:pPr>
      <w:r>
        <w:rPr>
          <w:rFonts w:ascii="標楷體" w:eastAsia="標楷體" w:hAnsi="標楷體"/>
          <w:color w:val="000000"/>
          <w:sz w:val="28"/>
          <w:szCs w:val="28"/>
        </w:rPr>
        <w:t>6、硬體設施（指具基礎且定著土地之構造物，如涼亭、花台等）費用不予補助。</w:t>
      </w:r>
    </w:p>
    <w:p w:rsidR="0099568C" w:rsidRDefault="00BD6583">
      <w:pPr>
        <w:snapToGrid w:val="0"/>
        <w:spacing w:line="460" w:lineRule="exact"/>
        <w:ind w:left="900" w:hanging="473"/>
        <w:jc w:val="both"/>
        <w:rPr>
          <w:rFonts w:ascii="標楷體" w:eastAsia="標楷體" w:hAnsi="標楷體"/>
          <w:color w:val="000000"/>
          <w:sz w:val="28"/>
          <w:szCs w:val="28"/>
        </w:rPr>
      </w:pPr>
      <w:r>
        <w:rPr>
          <w:rFonts w:ascii="標楷體" w:eastAsia="標楷體" w:hAnsi="標楷體"/>
          <w:color w:val="000000"/>
          <w:sz w:val="28"/>
          <w:szCs w:val="28"/>
        </w:rPr>
        <w:t>7、常態性維護工作不得編列工資。</w:t>
      </w:r>
    </w:p>
    <w:bookmarkEnd w:id="15"/>
    <w:p w:rsidR="0099568C" w:rsidRDefault="00BD6583">
      <w:pPr>
        <w:snapToGrid w:val="0"/>
        <w:spacing w:line="460" w:lineRule="exact"/>
        <w:ind w:left="840" w:right="-197" w:hanging="840"/>
        <w:jc w:val="both"/>
        <w:rPr>
          <w:rFonts w:ascii="標楷體" w:eastAsia="標楷體" w:hAnsi="標楷體"/>
          <w:color w:val="000000"/>
          <w:sz w:val="28"/>
          <w:szCs w:val="28"/>
        </w:rPr>
      </w:pPr>
      <w:r>
        <w:rPr>
          <w:rFonts w:ascii="標楷體" w:eastAsia="標楷體" w:hAnsi="標楷體"/>
          <w:color w:val="000000"/>
          <w:sz w:val="28"/>
          <w:szCs w:val="28"/>
        </w:rPr>
        <w:t>十一、補助款應專款專用，不得任意變更用途，其撥付及核銷方式如下：</w:t>
      </w:r>
    </w:p>
    <w:p w:rsidR="0099568C" w:rsidRDefault="00BD6583">
      <w:pPr>
        <w:snapToGrid w:val="0"/>
        <w:spacing w:line="460" w:lineRule="exact"/>
        <w:ind w:left="840" w:hanging="840"/>
        <w:jc w:val="both"/>
        <w:rPr>
          <w:rFonts w:ascii="標楷體" w:eastAsia="標楷體" w:hAnsi="標楷體"/>
          <w:color w:val="000000"/>
          <w:sz w:val="28"/>
          <w:szCs w:val="28"/>
        </w:rPr>
      </w:pPr>
      <w:r>
        <w:rPr>
          <w:rFonts w:ascii="標楷體" w:eastAsia="標楷體" w:hAnsi="標楷體"/>
          <w:color w:val="000000"/>
          <w:sz w:val="28"/>
          <w:szCs w:val="28"/>
        </w:rPr>
        <w:t>（一）補助款分二期撥付，第一期撥付核定補助金額百分之三十；第二期撥付核定補助金額百分之七十。</w:t>
      </w:r>
    </w:p>
    <w:p w:rsidR="0099568C" w:rsidRDefault="00BD6583">
      <w:pPr>
        <w:snapToGrid w:val="0"/>
        <w:spacing w:line="460" w:lineRule="exact"/>
        <w:ind w:left="840" w:hanging="840"/>
        <w:jc w:val="both"/>
      </w:pPr>
      <w:r>
        <w:rPr>
          <w:rFonts w:ascii="標楷體" w:eastAsia="標楷體" w:hAnsi="標楷體"/>
          <w:color w:val="000000"/>
          <w:sz w:val="28"/>
          <w:szCs w:val="28"/>
        </w:rPr>
        <w:t>（二）第一期款於</w:t>
      </w:r>
      <w:r>
        <w:rPr>
          <w:rFonts w:ascii="標楷體" w:eastAsia="標楷體" w:hAnsi="標楷體"/>
          <w:color w:val="000000"/>
          <w:sz w:val="28"/>
          <w:szCs w:val="28"/>
          <w:shd w:val="clear" w:color="auto" w:fill="FFFFFF"/>
        </w:rPr>
        <w:t>複審通過並經核定補助後，</w:t>
      </w:r>
      <w:r>
        <w:rPr>
          <w:rFonts w:ascii="標楷體" w:eastAsia="標楷體" w:hAnsi="標楷體"/>
          <w:color w:val="000000"/>
          <w:sz w:val="28"/>
          <w:szCs w:val="28"/>
        </w:rPr>
        <w:t>檢附領據、指定匯款帳戶存摺封面影本（帳戶名稱應與立案證書所載名稱或個人姓名相同。如金融機構有其他開戶規定，須提出佐證資料）</w:t>
      </w:r>
      <w:r>
        <w:rPr>
          <w:rFonts w:ascii="標楷體" w:eastAsia="標楷體" w:hAnsi="標楷體"/>
          <w:color w:val="000000"/>
          <w:sz w:val="28"/>
          <w:szCs w:val="28"/>
          <w:shd w:val="clear" w:color="auto" w:fill="FFFFFF"/>
        </w:rPr>
        <w:t>，向建設局申請支付款項</w:t>
      </w:r>
      <w:r>
        <w:rPr>
          <w:rFonts w:ascii="標楷體" w:eastAsia="標楷體" w:hAnsi="標楷體"/>
          <w:color w:val="000000"/>
          <w:sz w:val="28"/>
          <w:szCs w:val="28"/>
        </w:rPr>
        <w:t>。第二期款於計畫執行結束時，應於中華民國一○八年一月三十一日前將收支清單、原始支出憑證(請粘貼於附件二)、成果報告書(如附件三)及電子檔數位光碟資料(即成果報告書電子檔)一式三份送建設局審核，經審核同意後撥付第二期款結案，審核不同意則不予撥付第二期款，並追繳第一期款。</w:t>
      </w:r>
    </w:p>
    <w:p w:rsidR="0099568C" w:rsidRDefault="00BD6583">
      <w:pPr>
        <w:snapToGrid w:val="0"/>
        <w:spacing w:line="460" w:lineRule="exact"/>
        <w:ind w:left="840" w:hanging="840"/>
        <w:jc w:val="both"/>
        <w:rPr>
          <w:rFonts w:ascii="標楷體" w:eastAsia="標楷體" w:hAnsi="標楷體"/>
          <w:color w:val="000000"/>
          <w:sz w:val="28"/>
          <w:szCs w:val="28"/>
        </w:rPr>
      </w:pPr>
      <w:r>
        <w:rPr>
          <w:rFonts w:ascii="標楷體" w:eastAsia="標楷體" w:hAnsi="標楷體"/>
          <w:color w:val="000000"/>
          <w:sz w:val="28"/>
          <w:szCs w:val="28"/>
        </w:rPr>
        <w:t>（三）本計畫補助款項核銷及原始支出憑證之保管等事項，應依據臺中市政府各機關對民間團體及個人補(捐)助經費處理原則及下列規定確實辦理：</w:t>
      </w:r>
    </w:p>
    <w:p w:rsidR="0099568C" w:rsidRDefault="00BD6583">
      <w:pPr>
        <w:snapToGrid w:val="0"/>
        <w:spacing w:line="460" w:lineRule="exact"/>
        <w:ind w:left="900" w:hanging="420"/>
        <w:jc w:val="both"/>
        <w:rPr>
          <w:rFonts w:ascii="標楷體" w:eastAsia="標楷體" w:hAnsi="標楷體"/>
          <w:color w:val="000000"/>
          <w:sz w:val="28"/>
          <w:szCs w:val="28"/>
        </w:rPr>
      </w:pPr>
      <w:r>
        <w:rPr>
          <w:rFonts w:ascii="標楷體" w:eastAsia="標楷體" w:hAnsi="標楷體"/>
          <w:color w:val="000000"/>
          <w:sz w:val="28"/>
          <w:szCs w:val="28"/>
        </w:rPr>
        <w:t>1、同一案件向二個以上機關提出申請補(捐)助，應列明全部經費內容，及向各機關申請補(捐)助之項目及金額，送各機關審核。如有特殊情形須變更計畫者，應報請各機關核准後始可辦理。</w:t>
      </w:r>
    </w:p>
    <w:p w:rsidR="0099568C" w:rsidRDefault="00BD6583">
      <w:pPr>
        <w:snapToGrid w:val="0"/>
        <w:spacing w:line="460" w:lineRule="exact"/>
        <w:ind w:left="900" w:hanging="420"/>
        <w:jc w:val="both"/>
        <w:rPr>
          <w:rFonts w:ascii="標楷體" w:eastAsia="標楷體" w:hAnsi="標楷體"/>
          <w:color w:val="000000"/>
          <w:sz w:val="28"/>
          <w:szCs w:val="28"/>
        </w:rPr>
      </w:pPr>
      <w:r>
        <w:rPr>
          <w:rFonts w:ascii="標楷體" w:eastAsia="標楷體" w:hAnsi="標楷體"/>
          <w:color w:val="000000"/>
          <w:sz w:val="28"/>
          <w:szCs w:val="28"/>
        </w:rPr>
        <w:t>2、對補(捐)助款之運用考核，如發現成效不佳、未依補(捐)助用途</w:t>
      </w:r>
      <w:r>
        <w:rPr>
          <w:rFonts w:ascii="標楷體" w:eastAsia="標楷體" w:hAnsi="標楷體"/>
          <w:color w:val="000000"/>
          <w:sz w:val="28"/>
          <w:szCs w:val="28"/>
        </w:rPr>
        <w:lastRenderedPageBreak/>
        <w:t>支用、或有虛報、浮報等情事，應繳回該部分之補(捐)助經費。</w:t>
      </w:r>
    </w:p>
    <w:p w:rsidR="0099568C" w:rsidRDefault="00BD6583">
      <w:pPr>
        <w:snapToGrid w:val="0"/>
        <w:spacing w:line="460" w:lineRule="exact"/>
        <w:ind w:left="900" w:hanging="420"/>
        <w:jc w:val="both"/>
        <w:rPr>
          <w:rFonts w:ascii="標楷體" w:eastAsia="標楷體" w:hAnsi="標楷體"/>
          <w:color w:val="000000"/>
          <w:sz w:val="28"/>
          <w:szCs w:val="28"/>
        </w:rPr>
      </w:pPr>
      <w:r>
        <w:rPr>
          <w:rFonts w:ascii="標楷體" w:eastAsia="標楷體" w:hAnsi="標楷體"/>
          <w:color w:val="000000"/>
          <w:sz w:val="28"/>
          <w:szCs w:val="28"/>
        </w:rPr>
        <w:t>3、受補（捐）助經費結報時，除應詳列支出用途外，並應列明全部實支經費總額及各機關實際補(捐)助金額。</w:t>
      </w:r>
    </w:p>
    <w:p w:rsidR="0099568C" w:rsidRDefault="00BD6583">
      <w:pPr>
        <w:snapToGrid w:val="0"/>
        <w:spacing w:line="460" w:lineRule="exact"/>
        <w:ind w:left="900" w:hanging="420"/>
        <w:jc w:val="both"/>
        <w:rPr>
          <w:rFonts w:ascii="標楷體" w:eastAsia="標楷體" w:hAnsi="標楷體"/>
          <w:color w:val="000000"/>
          <w:sz w:val="28"/>
          <w:szCs w:val="28"/>
        </w:rPr>
      </w:pPr>
      <w:r>
        <w:rPr>
          <w:rFonts w:ascii="標楷體" w:eastAsia="標楷體" w:hAnsi="標楷體"/>
          <w:color w:val="000000"/>
          <w:sz w:val="28"/>
          <w:szCs w:val="28"/>
        </w:rPr>
        <w:t>4、受補(捐)助經費於補(捐)助案件結案時尚有結餘款，應按補(捐)助比例繳回，計畫因故無法繼續執行時，除應以書面說明原因外，未執行部分不予付款。</w:t>
      </w:r>
    </w:p>
    <w:p w:rsidR="0099568C" w:rsidRDefault="00BD6583">
      <w:pPr>
        <w:snapToGrid w:val="0"/>
        <w:spacing w:line="460" w:lineRule="exact"/>
        <w:ind w:left="900" w:hanging="420"/>
        <w:jc w:val="both"/>
        <w:rPr>
          <w:rFonts w:ascii="標楷體" w:eastAsia="標楷體" w:hAnsi="標楷體"/>
          <w:color w:val="000000"/>
          <w:sz w:val="28"/>
          <w:szCs w:val="28"/>
        </w:rPr>
      </w:pPr>
      <w:r>
        <w:rPr>
          <w:rFonts w:ascii="標楷體" w:eastAsia="標楷體" w:hAnsi="標楷體"/>
          <w:color w:val="000000"/>
          <w:sz w:val="28"/>
          <w:szCs w:val="28"/>
        </w:rPr>
        <w:t>5、受補(捐)助經費產生之其他衍生性收入悉由受補（捐）助對象自行處理，無須繳回。</w:t>
      </w:r>
    </w:p>
    <w:p w:rsidR="0099568C" w:rsidRDefault="00BD6583" w:rsidP="001731DE">
      <w:pPr>
        <w:spacing w:line="460" w:lineRule="exact"/>
        <w:ind w:left="848" w:hangingChars="303" w:hanging="848"/>
        <w:jc w:val="both"/>
        <w:rPr>
          <w:rFonts w:ascii="標楷體" w:eastAsia="標楷體" w:hAnsi="標楷體"/>
          <w:color w:val="000000"/>
          <w:sz w:val="28"/>
          <w:szCs w:val="28"/>
        </w:rPr>
      </w:pPr>
      <w:r>
        <w:rPr>
          <w:rFonts w:ascii="標楷體" w:eastAsia="標楷體" w:hAnsi="標楷體"/>
          <w:color w:val="000000"/>
          <w:sz w:val="28"/>
          <w:szCs w:val="28"/>
        </w:rPr>
        <w:t xml:space="preserve">　 6、受補助團隊申請支付款項時，應本誠信原則對所提出支出憑證之      支付事實及真實性負責，如有不實，應負相關責任。</w:t>
      </w:r>
    </w:p>
    <w:p w:rsidR="0099568C" w:rsidRDefault="00BD6583">
      <w:pPr>
        <w:snapToGrid w:val="0"/>
        <w:spacing w:line="460" w:lineRule="exact"/>
        <w:ind w:right="-197"/>
        <w:jc w:val="both"/>
      </w:pPr>
      <w:r>
        <w:rPr>
          <w:rFonts w:ascii="標楷體" w:eastAsia="標楷體" w:hAnsi="標楷體"/>
          <w:color w:val="000000"/>
          <w:sz w:val="28"/>
          <w:szCs w:val="28"/>
        </w:rPr>
        <w:t>十二、</w:t>
      </w:r>
      <w:r>
        <w:rPr>
          <w:rFonts w:ascii="標楷體" w:eastAsia="標楷體" w:hAnsi="標楷體"/>
          <w:color w:val="000000"/>
          <w:kern w:val="0"/>
          <w:sz w:val="28"/>
          <w:szCs w:val="28"/>
        </w:rPr>
        <w:t>考核及評估：</w:t>
      </w:r>
    </w:p>
    <w:p w:rsidR="0099568C" w:rsidRDefault="00BD6583" w:rsidP="001731DE">
      <w:pPr>
        <w:snapToGrid w:val="0"/>
        <w:spacing w:line="460" w:lineRule="exact"/>
        <w:ind w:left="850" w:right="43" w:firstLine="1"/>
        <w:jc w:val="both"/>
        <w:rPr>
          <w:rFonts w:ascii="標楷體" w:eastAsia="標楷體" w:hAnsi="標楷體"/>
          <w:color w:val="000000"/>
          <w:kern w:val="0"/>
          <w:sz w:val="28"/>
          <w:szCs w:val="28"/>
        </w:rPr>
      </w:pPr>
      <w:r>
        <w:rPr>
          <w:rFonts w:ascii="標楷體" w:eastAsia="標楷體" w:hAnsi="標楷體"/>
          <w:color w:val="000000"/>
          <w:kern w:val="0"/>
          <w:sz w:val="28"/>
          <w:szCs w:val="28"/>
        </w:rPr>
        <w:t>建設局得組成考核小組辦理考核及評估。考核小組可分組辦理，於計畫執行期間內進行受補助團體及個人之訪查，訪查內容包含綠美化成果、社區美感分享交流與美感學習參訪活動辦理情形等，並可將訪查、考核結果做成評估報告。考核小組之組成由建設局另行簽辦之。</w:t>
      </w:r>
    </w:p>
    <w:p w:rsidR="0099568C" w:rsidRDefault="00BD6583">
      <w:pPr>
        <w:spacing w:line="460" w:lineRule="exact"/>
        <w:jc w:val="both"/>
        <w:rPr>
          <w:rFonts w:ascii="標楷體" w:eastAsia="標楷體" w:hAnsi="標楷體"/>
          <w:color w:val="000000"/>
          <w:sz w:val="28"/>
          <w:szCs w:val="28"/>
        </w:rPr>
      </w:pPr>
      <w:r>
        <w:rPr>
          <w:rFonts w:ascii="標楷體" w:eastAsia="標楷體" w:hAnsi="標楷體"/>
          <w:color w:val="000000"/>
          <w:sz w:val="28"/>
          <w:szCs w:val="28"/>
        </w:rPr>
        <w:t>十三、本計畫如有未盡事宜，得隨時修正之。</w:t>
      </w:r>
    </w:p>
    <w:p w:rsidR="0099568C" w:rsidRDefault="0099568C">
      <w:pPr>
        <w:spacing w:line="480" w:lineRule="exact"/>
        <w:jc w:val="center"/>
        <w:rPr>
          <w:rFonts w:ascii="標楷體" w:eastAsia="標楷體" w:hAnsi="標楷體"/>
          <w:color w:val="000000"/>
          <w:sz w:val="28"/>
          <w:szCs w:val="28"/>
        </w:rPr>
      </w:pPr>
    </w:p>
    <w:p w:rsidR="0099568C" w:rsidRDefault="0099568C">
      <w:pPr>
        <w:spacing w:line="480" w:lineRule="exact"/>
        <w:jc w:val="center"/>
        <w:rPr>
          <w:rFonts w:ascii="標楷體" w:eastAsia="標楷體" w:hAnsi="標楷體"/>
          <w:color w:val="000000"/>
          <w:sz w:val="28"/>
          <w:szCs w:val="28"/>
        </w:rPr>
      </w:pPr>
    </w:p>
    <w:p w:rsidR="0099568C" w:rsidRDefault="0099568C">
      <w:pPr>
        <w:spacing w:line="480" w:lineRule="exact"/>
        <w:jc w:val="center"/>
        <w:rPr>
          <w:rFonts w:ascii="標楷體" w:eastAsia="標楷體" w:hAnsi="標楷體"/>
          <w:color w:val="000000"/>
          <w:sz w:val="28"/>
          <w:szCs w:val="28"/>
        </w:rPr>
      </w:pPr>
    </w:p>
    <w:p w:rsidR="0099568C" w:rsidRDefault="0099568C">
      <w:pPr>
        <w:spacing w:line="480" w:lineRule="exact"/>
        <w:jc w:val="center"/>
        <w:rPr>
          <w:rFonts w:ascii="標楷體" w:eastAsia="標楷體" w:hAnsi="標楷體"/>
          <w:color w:val="000000"/>
          <w:sz w:val="28"/>
          <w:szCs w:val="28"/>
        </w:rPr>
      </w:pPr>
    </w:p>
    <w:p w:rsidR="0099568C" w:rsidRDefault="0099568C">
      <w:pPr>
        <w:spacing w:line="480" w:lineRule="exact"/>
        <w:jc w:val="center"/>
        <w:rPr>
          <w:rFonts w:ascii="標楷體" w:eastAsia="標楷體" w:hAnsi="標楷體"/>
          <w:color w:val="000000"/>
          <w:sz w:val="28"/>
          <w:szCs w:val="28"/>
        </w:rPr>
      </w:pPr>
    </w:p>
    <w:p w:rsidR="0099568C" w:rsidRDefault="0099568C">
      <w:pPr>
        <w:spacing w:line="480" w:lineRule="exact"/>
        <w:jc w:val="center"/>
        <w:rPr>
          <w:rFonts w:ascii="標楷體" w:eastAsia="標楷體" w:hAnsi="標楷體"/>
          <w:color w:val="000000"/>
          <w:sz w:val="28"/>
          <w:szCs w:val="28"/>
        </w:rPr>
      </w:pPr>
    </w:p>
    <w:p w:rsidR="0099568C" w:rsidRDefault="0099568C">
      <w:pPr>
        <w:spacing w:line="480" w:lineRule="exact"/>
        <w:jc w:val="center"/>
        <w:rPr>
          <w:rFonts w:ascii="標楷體" w:eastAsia="標楷體" w:hAnsi="標楷體"/>
          <w:color w:val="000000"/>
          <w:sz w:val="28"/>
          <w:szCs w:val="28"/>
        </w:rPr>
      </w:pPr>
    </w:p>
    <w:p w:rsidR="0099568C" w:rsidRDefault="0099568C">
      <w:pPr>
        <w:spacing w:line="480" w:lineRule="exact"/>
        <w:jc w:val="center"/>
        <w:rPr>
          <w:rFonts w:ascii="標楷體" w:eastAsia="標楷體" w:hAnsi="標楷體"/>
          <w:color w:val="000000"/>
          <w:sz w:val="28"/>
          <w:szCs w:val="28"/>
        </w:rPr>
      </w:pPr>
    </w:p>
    <w:p w:rsidR="0099568C" w:rsidRDefault="0099568C">
      <w:pPr>
        <w:spacing w:line="480" w:lineRule="exact"/>
        <w:jc w:val="center"/>
        <w:rPr>
          <w:rFonts w:ascii="標楷體" w:eastAsia="標楷體" w:hAnsi="標楷體"/>
          <w:color w:val="000000"/>
          <w:sz w:val="28"/>
          <w:szCs w:val="28"/>
        </w:rPr>
      </w:pPr>
    </w:p>
    <w:p w:rsidR="0099568C" w:rsidRDefault="0099568C">
      <w:pPr>
        <w:spacing w:line="480" w:lineRule="exact"/>
        <w:jc w:val="center"/>
        <w:rPr>
          <w:rFonts w:ascii="標楷體" w:eastAsia="標楷體" w:hAnsi="標楷體"/>
          <w:color w:val="000000"/>
          <w:sz w:val="28"/>
          <w:szCs w:val="28"/>
        </w:rPr>
      </w:pPr>
    </w:p>
    <w:p w:rsidR="0099568C" w:rsidRDefault="0099568C">
      <w:pPr>
        <w:spacing w:line="480" w:lineRule="exact"/>
        <w:jc w:val="center"/>
        <w:rPr>
          <w:rFonts w:ascii="標楷體" w:eastAsia="標楷體" w:hAnsi="標楷體"/>
          <w:color w:val="000000"/>
          <w:sz w:val="28"/>
          <w:szCs w:val="28"/>
        </w:rPr>
      </w:pPr>
    </w:p>
    <w:p w:rsidR="0099568C" w:rsidRDefault="0099568C">
      <w:pPr>
        <w:spacing w:line="480" w:lineRule="exact"/>
        <w:jc w:val="center"/>
        <w:rPr>
          <w:rFonts w:ascii="標楷體" w:eastAsia="標楷體" w:hAnsi="標楷體"/>
          <w:color w:val="000000"/>
          <w:sz w:val="28"/>
          <w:szCs w:val="28"/>
        </w:rPr>
      </w:pPr>
    </w:p>
    <w:p w:rsidR="0099568C" w:rsidRDefault="00BD6583">
      <w:pPr>
        <w:pageBreakBefore/>
        <w:spacing w:line="480" w:lineRule="exact"/>
        <w:jc w:val="center"/>
      </w:pPr>
      <w:r>
        <w:rPr>
          <w:rFonts w:ascii="標楷體" w:eastAsia="標楷體" w:hAnsi="標楷體"/>
          <w:b/>
          <w:noProof/>
          <w:color w:val="000000"/>
          <w:sz w:val="32"/>
          <w:szCs w:val="32"/>
        </w:rPr>
        <w:lastRenderedPageBreak/>
        <mc:AlternateContent>
          <mc:Choice Requires="wps">
            <w:drawing>
              <wp:anchor distT="0" distB="0" distL="114300" distR="114300" simplePos="0" relativeHeight="251656704" behindDoc="0" locked="0" layoutInCell="1" allowOverlap="1">
                <wp:simplePos x="0" y="0"/>
                <wp:positionH relativeFrom="column">
                  <wp:posOffset>5191762</wp:posOffset>
                </wp:positionH>
                <wp:positionV relativeFrom="paragraph">
                  <wp:posOffset>-231772</wp:posOffset>
                </wp:positionV>
                <wp:extent cx="840105" cy="329568"/>
                <wp:effectExtent l="0" t="0" r="17145" b="13332"/>
                <wp:wrapNone/>
                <wp:docPr id="1" name="Text Box 4"/>
                <wp:cNvGraphicFramePr/>
                <a:graphic xmlns:a="http://schemas.openxmlformats.org/drawingml/2006/main">
                  <a:graphicData uri="http://schemas.microsoft.com/office/word/2010/wordprocessingShape">
                    <wps:wsp>
                      <wps:cNvSpPr txBox="1"/>
                      <wps:spPr>
                        <a:xfrm>
                          <a:off x="0" y="0"/>
                          <a:ext cx="840105" cy="329568"/>
                        </a:xfrm>
                        <a:prstGeom prst="rect">
                          <a:avLst/>
                        </a:prstGeom>
                        <a:solidFill>
                          <a:srgbClr val="FFFFFF"/>
                        </a:solidFill>
                        <a:ln w="9528">
                          <a:solidFill>
                            <a:srgbClr val="000000"/>
                          </a:solidFill>
                          <a:prstDash val="solid"/>
                        </a:ln>
                      </wps:spPr>
                      <wps:txbx>
                        <w:txbxContent>
                          <w:p w:rsidR="0099568C" w:rsidRDefault="00BD6583">
                            <w:pPr>
                              <w:jc w:val="center"/>
                            </w:pPr>
                            <w:r>
                              <w:rPr>
                                <w:rFonts w:ascii="標楷體" w:eastAsia="標楷體" w:hAnsi="標楷體"/>
                              </w:rPr>
                              <w:t>附件ㄧ</w:t>
                            </w:r>
                          </w:p>
                        </w:txbxContent>
                      </wps:txbx>
                      <wps:bodyPr vert="horz" wrap="square" lIns="91440" tIns="45720" rIns="91440" bIns="4572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408.8pt;margin-top:-18.25pt;width:66.15pt;height:25.95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" strokeweight=".26467mm">
                <v:textbox style="mso-fit-shape-to-text:t">
                  <w:txbxContent>
                    <w:p w:rsidR="0099568C" w:rsidRDefault="00BD6583">
                      <w:pPr>
                        <w:jc w:val="center"/>
                      </w:pPr>
                      <w:r>
                        <w:rPr>
                          <w:rFonts w:ascii="標楷體" w:eastAsia="標楷體" w:hAnsi="標楷體"/>
                        </w:rPr>
                        <w:t>附件ㄧ</w:t>
                      </w:r>
                    </w:p>
                  </w:txbxContent>
                </v:textbox>
              </v:shape>
            </w:pict>
          </mc:Fallback>
        </mc:AlternateContent>
      </w:r>
      <w:r>
        <w:rPr>
          <w:rFonts w:ascii="標楷體" w:eastAsia="標楷體" w:hAnsi="標楷體"/>
          <w:b/>
          <w:color w:val="000000"/>
          <w:sz w:val="32"/>
          <w:szCs w:val="32"/>
        </w:rPr>
        <w:t>臺中市政府推動世界花卉博覽會花園城市運動補助計畫</w:t>
      </w:r>
    </w:p>
    <w:p w:rsidR="0099568C" w:rsidRDefault="00BD6583">
      <w:pPr>
        <w:spacing w:line="480" w:lineRule="exact"/>
        <w:jc w:val="center"/>
        <w:rPr>
          <w:rFonts w:ascii="標楷體" w:eastAsia="標楷體" w:hAnsi="標楷體"/>
          <w:b/>
          <w:color w:val="000000"/>
          <w:sz w:val="32"/>
          <w:szCs w:val="32"/>
        </w:rPr>
      </w:pPr>
      <w:r>
        <w:rPr>
          <w:rFonts w:ascii="標楷體" w:eastAsia="標楷體" w:hAnsi="標楷體"/>
          <w:b/>
          <w:color w:val="000000"/>
          <w:sz w:val="32"/>
          <w:szCs w:val="32"/>
        </w:rPr>
        <w:t>補助案件申請表</w:t>
      </w:r>
    </w:p>
    <w:p w:rsidR="0099568C" w:rsidRDefault="0099568C">
      <w:pPr>
        <w:jc w:val="right"/>
        <w:rPr>
          <w:rFonts w:ascii="標楷體" w:eastAsia="標楷體" w:hAnsi="標楷體"/>
          <w:color w:val="000000"/>
        </w:rPr>
      </w:pPr>
    </w:p>
    <w:p w:rsidR="0099568C" w:rsidRDefault="00543EC4">
      <w:pPr>
        <w:wordWrap w:val="0"/>
        <w:jc w:val="right"/>
      </w:pPr>
      <w:r>
        <w:rPr>
          <w:rFonts w:ascii="標楷體" w:eastAsia="標楷體" w:hAnsi="標楷體"/>
          <w:noProof/>
          <w:color w:val="000000"/>
        </w:rPr>
        <mc:AlternateContent>
          <mc:Choice Requires="wps">
            <w:drawing>
              <wp:anchor distT="0" distB="0" distL="114300" distR="114300" simplePos="0" relativeHeight="251659776" behindDoc="0" locked="0" layoutInCell="1" allowOverlap="1">
                <wp:simplePos x="0" y="0"/>
                <wp:positionH relativeFrom="column">
                  <wp:posOffset>3810</wp:posOffset>
                </wp:positionH>
                <wp:positionV relativeFrom="paragraph">
                  <wp:posOffset>5991225</wp:posOffset>
                </wp:positionV>
                <wp:extent cx="5927725" cy="548640"/>
                <wp:effectExtent l="19050" t="19050" r="15874" b="22860"/>
                <wp:wrapNone/>
                <wp:docPr id="2" name="Rectangle 10"/>
                <wp:cNvGraphicFramePr/>
                <a:graphic xmlns:a="http://schemas.openxmlformats.org/drawingml/2006/main">
                  <a:graphicData uri="http://schemas.microsoft.com/office/word/2010/wordprocessingShape">
                    <wps:wsp>
                      <wps:cNvSpPr/>
                      <wps:spPr>
                        <a:xfrm>
                          <a:off x="0" y="0"/>
                          <a:ext cx="5927725" cy="548640"/>
                        </a:xfrm>
                        <a:prstGeom prst="rect">
                          <a:avLst/>
                        </a:prstGeom>
                        <a:noFill/>
                        <a:ln w="28575" cap="flat">
                          <a:solidFill>
                            <a:srgbClr val="000000"/>
                          </a:solidFill>
                          <a:prstDash val="solid"/>
                          <a:miter/>
                        </a:ln>
                      </wps:spPr>
                      <wps:bodyPr lIns="0" tIns="0" rIns="0" bIns="0"/>
                    </wps:wsp>
                  </a:graphicData>
                </a:graphic>
              </wp:anchor>
            </w:drawing>
          </mc:Choice>
          <mc:Fallback>
            <w:pict>
              <v:rect w14:anchorId="58B60AAB" id="Rectangle 10" o:spid="_x0000_s1026" style="position:absolute;margin-left:.3pt;margin-top:471.75pt;width:466.75pt;height:43.2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" filled="f" strokeweight="2.25pt">
                <v:textbox inset="0,0,0,0"/>
              </v:rect>
            </w:pict>
          </mc:Fallback>
        </mc:AlternateContent>
      </w:r>
      <w:r w:rsidR="00BD6583">
        <w:rPr>
          <w:rFonts w:ascii="標楷體" w:eastAsia="標楷體" w:hAnsi="標楷體"/>
          <w:color w:val="000000"/>
        </w:rPr>
        <w:t xml:space="preserve">                 申請日期：</w:t>
      </w:r>
      <w:r w:rsidR="00BD6583">
        <w:rPr>
          <w:rFonts w:ascii="標楷體" w:eastAsia="標楷體" w:hAnsi="標楷體"/>
          <w:color w:val="000000"/>
          <w:u w:val="single"/>
        </w:rPr>
        <w:t xml:space="preserve">    </w:t>
      </w:r>
      <w:r w:rsidR="00BD6583">
        <w:rPr>
          <w:rFonts w:ascii="標楷體" w:eastAsia="標楷體" w:hAnsi="標楷體"/>
          <w:color w:val="000000"/>
        </w:rPr>
        <w:t>年</w:t>
      </w:r>
      <w:r w:rsidR="00BD6583">
        <w:rPr>
          <w:rFonts w:ascii="標楷體" w:eastAsia="標楷體" w:hAnsi="標楷體"/>
          <w:color w:val="000000"/>
          <w:u w:val="single"/>
        </w:rPr>
        <w:t xml:space="preserve">    </w:t>
      </w:r>
      <w:r w:rsidR="00BD6583">
        <w:rPr>
          <w:rFonts w:ascii="標楷體" w:eastAsia="標楷體" w:hAnsi="標楷體"/>
          <w:color w:val="000000"/>
        </w:rPr>
        <w:t>月</w:t>
      </w:r>
      <w:r w:rsidR="00BD6583">
        <w:rPr>
          <w:rFonts w:ascii="標楷體" w:eastAsia="標楷體" w:hAnsi="標楷體"/>
          <w:color w:val="000000"/>
          <w:u w:val="single"/>
        </w:rPr>
        <w:t xml:space="preserve">    </w:t>
      </w:r>
      <w:r w:rsidR="00BD6583">
        <w:rPr>
          <w:rFonts w:ascii="標楷體" w:eastAsia="標楷體" w:hAnsi="標楷體"/>
          <w:color w:val="000000"/>
        </w:rPr>
        <w:t>日</w:t>
      </w:r>
    </w:p>
    <w:tbl>
      <w:tblPr>
        <w:tblW w:w="9322" w:type="dxa"/>
        <w:tblCellMar>
          <w:left w:w="10" w:type="dxa"/>
          <w:right w:w="10" w:type="dxa"/>
        </w:tblCellMar>
        <w:tblLook w:val="04A0" w:firstRow="1" w:lastRow="0" w:firstColumn="1" w:lastColumn="0" w:noHBand="0" w:noVBand="1"/>
      </w:tblPr>
      <w:tblGrid>
        <w:gridCol w:w="1672"/>
        <w:gridCol w:w="1413"/>
        <w:gridCol w:w="1931"/>
        <w:gridCol w:w="1329"/>
        <w:gridCol w:w="709"/>
        <w:gridCol w:w="1134"/>
        <w:gridCol w:w="1134"/>
      </w:tblGrid>
      <w:tr w:rsidR="0099568C">
        <w:tc>
          <w:tcPr>
            <w:tcW w:w="1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rPr>
                <w:rFonts w:ascii="標楷體" w:eastAsia="標楷體" w:hAnsi="標楷體"/>
                <w:color w:val="000000"/>
              </w:rPr>
            </w:pPr>
            <w:r>
              <w:rPr>
                <w:rFonts w:ascii="標楷體" w:eastAsia="標楷體" w:hAnsi="標楷體"/>
                <w:color w:val="000000"/>
              </w:rPr>
              <w:t>申請組別</w:t>
            </w:r>
          </w:p>
        </w:tc>
        <w:tc>
          <w:tcPr>
            <w:tcW w:w="765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ind w:left="1162" w:hanging="1162"/>
              <w:rPr>
                <w:rFonts w:ascii="標楷體" w:eastAsia="標楷體" w:hAnsi="標楷體"/>
                <w:color w:val="000000"/>
              </w:rPr>
            </w:pPr>
            <w:r>
              <w:rPr>
                <w:rFonts w:ascii="標楷體" w:eastAsia="標楷體" w:hAnsi="標楷體"/>
                <w:color w:val="000000"/>
              </w:rPr>
              <w:t>□團體組：指依法並經主管機關許可設立之工會(包括總工會、職業工會)、農會、漁會、水利會、同業公會、體育會(含單項運動委員會)及人民團體(教育團體、文化團體、社會福利團體，含社區發展協會、身心障礙團體、法律扶助、環保團體等)。但不包含人民團體法第四條所規定之政治團體。</w:t>
            </w:r>
          </w:p>
          <w:p w:rsidR="0099568C" w:rsidRDefault="00BD6583">
            <w:pPr>
              <w:rPr>
                <w:rFonts w:ascii="標楷體" w:eastAsia="標楷體" w:hAnsi="標楷體"/>
                <w:color w:val="000000"/>
              </w:rPr>
            </w:pPr>
            <w:r>
              <w:rPr>
                <w:rFonts w:ascii="標楷體" w:eastAsia="標楷體" w:hAnsi="標楷體"/>
                <w:color w:val="000000"/>
              </w:rPr>
              <w:t>□個人組：指戶籍設於臺中市滿六個月之成年民眾。</w:t>
            </w:r>
          </w:p>
        </w:tc>
      </w:tr>
      <w:tr w:rsidR="0099568C">
        <w:tc>
          <w:tcPr>
            <w:tcW w:w="16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rPr>
                <w:rFonts w:ascii="標楷體" w:eastAsia="標楷體" w:hAnsi="標楷體"/>
                <w:color w:val="000000"/>
              </w:rPr>
            </w:pPr>
          </w:p>
          <w:p w:rsidR="0099568C" w:rsidRDefault="0099568C">
            <w:pPr>
              <w:rPr>
                <w:rFonts w:ascii="標楷體" w:eastAsia="標楷體" w:hAnsi="標楷體"/>
                <w:color w:val="000000"/>
              </w:rPr>
            </w:pPr>
          </w:p>
          <w:p w:rsidR="0099568C" w:rsidRDefault="00BD6583">
            <w:pPr>
              <w:rPr>
                <w:rFonts w:ascii="標楷體" w:eastAsia="標楷體" w:hAnsi="標楷體"/>
                <w:color w:val="000000"/>
              </w:rPr>
            </w:pPr>
            <w:r>
              <w:rPr>
                <w:rFonts w:ascii="標楷體" w:eastAsia="標楷體" w:hAnsi="標楷體"/>
                <w:color w:val="000000"/>
              </w:rPr>
              <w:t>申請人資料</w:t>
            </w:r>
          </w:p>
        </w:tc>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rPr>
                <w:rFonts w:ascii="標楷體" w:eastAsia="標楷體" w:hAnsi="標楷體"/>
                <w:color w:val="000000"/>
              </w:rPr>
            </w:pPr>
            <w:r>
              <w:rPr>
                <w:rFonts w:ascii="標楷體" w:eastAsia="標楷體" w:hAnsi="標楷體"/>
                <w:color w:val="000000"/>
              </w:rPr>
              <w:t>團體名稱/個人姓名</w:t>
            </w:r>
          </w:p>
        </w:tc>
        <w:tc>
          <w:tcPr>
            <w:tcW w:w="19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spacing w:before="180"/>
              <w:rPr>
                <w:rFonts w:ascii="標楷體" w:eastAsia="標楷體" w:hAnsi="標楷體"/>
                <w:color w:val="000000"/>
                <w:szCs w:val="24"/>
              </w:rPr>
            </w:pPr>
            <w:r>
              <w:rPr>
                <w:rFonts w:ascii="標楷體" w:eastAsia="標楷體" w:hAnsi="標楷體"/>
                <w:color w:val="000000"/>
                <w:szCs w:val="24"/>
              </w:rPr>
              <w:t>聯絡電話</w:t>
            </w:r>
          </w:p>
        </w:tc>
        <w:tc>
          <w:tcPr>
            <w:tcW w:w="297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rPr>
                <w:rFonts w:ascii="標楷體" w:eastAsia="標楷體" w:hAnsi="標楷體"/>
                <w:color w:val="000000"/>
              </w:rPr>
            </w:pPr>
            <w:r>
              <w:rPr>
                <w:rFonts w:ascii="標楷體" w:eastAsia="標楷體" w:hAnsi="標楷體"/>
                <w:color w:val="000000"/>
              </w:rPr>
              <w:t>住宅：</w:t>
            </w:r>
          </w:p>
          <w:p w:rsidR="0099568C" w:rsidRDefault="00BD6583">
            <w:pPr>
              <w:rPr>
                <w:rFonts w:ascii="標楷體" w:eastAsia="標楷體" w:hAnsi="標楷體"/>
                <w:color w:val="000000"/>
              </w:rPr>
            </w:pPr>
            <w:r>
              <w:rPr>
                <w:rFonts w:ascii="標楷體" w:eastAsia="標楷體" w:hAnsi="標楷體"/>
                <w:color w:val="000000"/>
              </w:rPr>
              <w:t>手機：</w:t>
            </w:r>
          </w:p>
        </w:tc>
      </w:tr>
      <w:tr w:rsidR="0099568C">
        <w:tc>
          <w:tcPr>
            <w:tcW w:w="16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rPr>
                <w:rFonts w:ascii="標楷體" w:eastAsia="標楷體" w:hAnsi="標楷體"/>
                <w:color w:val="000000"/>
              </w:rPr>
            </w:pPr>
          </w:p>
        </w:tc>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spacing w:before="180"/>
              <w:rPr>
                <w:rFonts w:ascii="標楷體" w:eastAsia="標楷體" w:hAnsi="標楷體"/>
                <w:color w:val="000000"/>
              </w:rPr>
            </w:pPr>
            <w:r>
              <w:rPr>
                <w:rFonts w:ascii="標楷體" w:eastAsia="標楷體" w:hAnsi="標楷體"/>
                <w:color w:val="000000"/>
              </w:rPr>
              <w:t>聯絡地址</w:t>
            </w: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r>
              <w:rPr>
                <w:rFonts w:ascii="標楷體" w:eastAsia="標楷體" w:hAnsi="標楷體"/>
                <w:color w:val="000000"/>
                <w:sz w:val="28"/>
                <w:szCs w:val="28"/>
              </w:rPr>
              <w:t>□□□－□□</w:t>
            </w:r>
          </w:p>
        </w:tc>
      </w:tr>
      <w:tr w:rsidR="0099568C">
        <w:tc>
          <w:tcPr>
            <w:tcW w:w="16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rPr>
                <w:rFonts w:ascii="標楷體" w:eastAsia="標楷體" w:hAnsi="標楷體"/>
                <w:color w:val="000000"/>
              </w:rPr>
            </w:pPr>
          </w:p>
        </w:tc>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rPr>
                <w:rFonts w:ascii="標楷體" w:eastAsia="標楷體" w:hAnsi="標楷體"/>
                <w:color w:val="000000"/>
                <w:szCs w:val="24"/>
              </w:rPr>
            </w:pPr>
            <w:r>
              <w:rPr>
                <w:rFonts w:ascii="標楷體" w:eastAsia="標楷體" w:hAnsi="標楷體"/>
                <w:color w:val="000000"/>
                <w:szCs w:val="24"/>
              </w:rPr>
              <w:t>電子郵件</w:t>
            </w: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r>
      <w:tr w:rsidR="0099568C">
        <w:tc>
          <w:tcPr>
            <w:tcW w:w="1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rPr>
                <w:rFonts w:ascii="標楷體" w:eastAsia="標楷體" w:hAnsi="標楷體"/>
                <w:color w:val="000000"/>
              </w:rPr>
            </w:pPr>
            <w:r>
              <w:rPr>
                <w:rFonts w:ascii="標楷體" w:eastAsia="標楷體" w:hAnsi="標楷體"/>
                <w:color w:val="000000"/>
              </w:rPr>
              <w:t>施作位置及地段地號</w:t>
            </w:r>
          </w:p>
        </w:tc>
        <w:tc>
          <w:tcPr>
            <w:tcW w:w="765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r>
      <w:tr w:rsidR="0099568C">
        <w:tc>
          <w:tcPr>
            <w:tcW w:w="16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rPr>
                <w:rFonts w:ascii="標楷體" w:eastAsia="標楷體" w:hAnsi="標楷體"/>
                <w:color w:val="000000"/>
                <w:szCs w:val="24"/>
              </w:rPr>
            </w:pPr>
            <w:r>
              <w:rPr>
                <w:rFonts w:ascii="標楷體" w:eastAsia="標楷體" w:hAnsi="標楷體"/>
                <w:color w:val="000000"/>
                <w:szCs w:val="24"/>
              </w:rPr>
              <w:t>計畫書內容與文件</w:t>
            </w:r>
          </w:p>
        </w:tc>
        <w:tc>
          <w:tcPr>
            <w:tcW w:w="53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jc w:val="center"/>
              <w:rPr>
                <w:rFonts w:ascii="標楷體" w:eastAsia="標楷體" w:hAnsi="標楷體"/>
                <w:color w:val="000000"/>
              </w:rPr>
            </w:pPr>
            <w:r>
              <w:rPr>
                <w:rFonts w:ascii="標楷體" w:eastAsia="標楷體" w:hAnsi="標楷體"/>
                <w:color w:val="000000"/>
              </w:rPr>
              <w:t>檢核項目</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543EC4">
            <w:pPr>
              <w:jc w:val="center"/>
            </w:pPr>
            <w:r>
              <w:rPr>
                <w:rFonts w:ascii="標楷體" w:eastAsia="標楷體" w:hAnsi="標楷體"/>
                <w:noProof/>
                <w:color w:val="000000"/>
              </w:rPr>
              <mc:AlternateContent>
                <mc:Choice Requires="wps">
                  <w:drawing>
                    <wp:anchor distT="0" distB="0" distL="114300" distR="114300" simplePos="0" relativeHeight="251657728" behindDoc="0" locked="0" layoutInCell="1" allowOverlap="1">
                      <wp:simplePos x="0" y="0"/>
                      <wp:positionH relativeFrom="column">
                        <wp:posOffset>-46809</wp:posOffset>
                      </wp:positionH>
                      <wp:positionV relativeFrom="paragraph">
                        <wp:posOffset>205144</wp:posOffset>
                      </wp:positionV>
                      <wp:extent cx="1417320" cy="3027511"/>
                      <wp:effectExtent l="19050" t="19050" r="11430" b="20955"/>
                      <wp:wrapNone/>
                      <wp:docPr id="3" name="Rectangle 7"/>
                      <wp:cNvGraphicFramePr/>
                      <a:graphic xmlns:a="http://schemas.openxmlformats.org/drawingml/2006/main">
                        <a:graphicData uri="http://schemas.microsoft.com/office/word/2010/wordprocessingShape">
                          <wps:wsp>
                            <wps:cNvSpPr/>
                            <wps:spPr>
                              <a:xfrm>
                                <a:off x="0" y="0"/>
                                <a:ext cx="1417320" cy="3027511"/>
                              </a:xfrm>
                              <a:prstGeom prst="rect">
                                <a:avLst/>
                              </a:prstGeom>
                              <a:noFill/>
                              <a:ln w="28575" cap="flat">
                                <a:solidFill>
                                  <a:srgbClr val="000000"/>
                                </a:solidFill>
                                <a:prstDash val="solid"/>
                                <a:miter/>
                              </a:ln>
                            </wps:spPr>
                            <wps:bodyPr lIns="0" tIns="0" rIns="0" bIns="0"/>
                          </wps:wsp>
                        </a:graphicData>
                      </a:graphic>
                      <wp14:sizeRelV relativeFrom="margin">
                        <wp14:pctHeight>0</wp14:pctHeight>
                      </wp14:sizeRelV>
                    </wp:anchor>
                  </w:drawing>
                </mc:Choice>
                <mc:Fallback>
                  <w:pict>
                    <v:rect w14:anchorId="22E8B26F" id="Rectangle 7" o:spid="_x0000_s1026" style="position:absolute;margin-left:-3.7pt;margin-top:16.15pt;width:111.6pt;height:238.4pt;z-index:251657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" filled="f" strokeweight="2.25pt">
                      <v:textbox inset="0,0,0,0"/>
                    </v:rect>
                  </w:pict>
                </mc:Fallback>
              </mc:AlternateContent>
            </w:r>
            <w:r w:rsidR="00BD6583">
              <w:rPr>
                <w:rFonts w:ascii="標楷體" w:eastAsia="標楷體" w:hAnsi="標楷體"/>
                <w:color w:val="000000"/>
              </w:rPr>
              <w:t>符合</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jc w:val="center"/>
              <w:rPr>
                <w:rFonts w:ascii="標楷體" w:eastAsia="標楷體" w:hAnsi="標楷體"/>
                <w:color w:val="000000"/>
              </w:rPr>
            </w:pPr>
            <w:r>
              <w:rPr>
                <w:rFonts w:ascii="標楷體" w:eastAsia="標楷體" w:hAnsi="標楷體"/>
                <w:color w:val="000000"/>
              </w:rPr>
              <w:t>不符合</w:t>
            </w:r>
          </w:p>
        </w:tc>
      </w:tr>
      <w:tr w:rsidR="0099568C">
        <w:tc>
          <w:tcPr>
            <w:tcW w:w="16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c>
          <w:tcPr>
            <w:tcW w:w="53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ind w:left="312" w:hanging="312"/>
            </w:pPr>
            <w:r>
              <w:rPr>
                <w:rFonts w:ascii="標楷體" w:eastAsia="標楷體" w:hAnsi="標楷體"/>
                <w:color w:val="000000"/>
                <w:szCs w:val="28"/>
              </w:rPr>
              <w:t>□團體簡介(或個人履歷簡介)並檢附立案證書影本(或身分證影本)</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r>
      <w:tr w:rsidR="0099568C">
        <w:tc>
          <w:tcPr>
            <w:tcW w:w="16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c>
          <w:tcPr>
            <w:tcW w:w="53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rPr>
                <w:rFonts w:ascii="標楷體" w:eastAsia="標楷體" w:hAnsi="標楷體"/>
                <w:color w:val="000000"/>
                <w:shd w:val="clear" w:color="auto" w:fill="FFFFFF"/>
              </w:rPr>
            </w:pPr>
            <w:r>
              <w:rPr>
                <w:rFonts w:ascii="標楷體" w:eastAsia="標楷體" w:hAnsi="標楷體"/>
                <w:color w:val="000000"/>
                <w:shd w:val="clear" w:color="auto" w:fill="FFFFFF"/>
              </w:rPr>
              <w:t>□計畫概要(含公益性說明)</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r>
      <w:tr w:rsidR="0099568C">
        <w:tc>
          <w:tcPr>
            <w:tcW w:w="16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c>
          <w:tcPr>
            <w:tcW w:w="53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ind w:left="312" w:hanging="312"/>
              <w:rPr>
                <w:rFonts w:ascii="標楷體" w:eastAsia="標楷體" w:hAnsi="標楷體"/>
                <w:color w:val="000000"/>
                <w:shd w:val="clear" w:color="auto" w:fill="FFFFFF"/>
              </w:rPr>
            </w:pPr>
            <w:r>
              <w:rPr>
                <w:rFonts w:ascii="標楷體" w:eastAsia="標楷體" w:hAnsi="標楷體"/>
                <w:color w:val="000000"/>
                <w:shd w:val="clear" w:color="auto" w:fill="FFFFFF"/>
              </w:rPr>
              <w:t>□場地配置、綠美化設計圖(應標示尺寸、材質及種類)</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r>
      <w:tr w:rsidR="0099568C">
        <w:tc>
          <w:tcPr>
            <w:tcW w:w="16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c>
          <w:tcPr>
            <w:tcW w:w="53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r>
              <w:rPr>
                <w:rFonts w:ascii="標楷體" w:eastAsia="標楷體" w:hAnsi="標楷體"/>
                <w:color w:val="000000"/>
                <w:shd w:val="clear" w:color="auto" w:fill="FFFFFF"/>
              </w:rPr>
              <w:t>□</w:t>
            </w:r>
            <w:bookmarkStart w:id="16" w:name="_Hlk481072009"/>
            <w:r>
              <w:rPr>
                <w:rFonts w:ascii="標楷體" w:eastAsia="標楷體" w:hAnsi="標楷體"/>
                <w:color w:val="000000"/>
                <w:shd w:val="clear" w:color="auto" w:fill="FFFFFF"/>
              </w:rPr>
              <w:t>辦理社區美學活動聚會規劃</w:t>
            </w:r>
            <w:bookmarkEnd w:id="16"/>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r>
      <w:tr w:rsidR="0099568C">
        <w:tc>
          <w:tcPr>
            <w:tcW w:w="16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c>
          <w:tcPr>
            <w:tcW w:w="53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r>
              <w:rPr>
                <w:rFonts w:ascii="標楷體" w:eastAsia="標楷體" w:hAnsi="標楷體"/>
                <w:color w:val="000000"/>
                <w:shd w:val="clear" w:color="auto" w:fill="FFFFFF"/>
              </w:rPr>
              <w:t>□辦理期程</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r>
      <w:tr w:rsidR="0099568C">
        <w:tc>
          <w:tcPr>
            <w:tcW w:w="16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c>
          <w:tcPr>
            <w:tcW w:w="53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r>
              <w:rPr>
                <w:rFonts w:ascii="標楷體" w:eastAsia="標楷體" w:hAnsi="標楷體"/>
                <w:color w:val="000000"/>
                <w:shd w:val="clear" w:color="auto" w:fill="FFFFFF"/>
              </w:rPr>
              <w:t>□效益評估</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r>
      <w:tr w:rsidR="0099568C">
        <w:tc>
          <w:tcPr>
            <w:tcW w:w="16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c>
          <w:tcPr>
            <w:tcW w:w="53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r>
              <w:rPr>
                <w:rFonts w:ascii="標楷體" w:eastAsia="標楷體" w:hAnsi="標楷體"/>
                <w:color w:val="000000"/>
                <w:shd w:val="clear" w:color="auto" w:fill="FFFFFF"/>
              </w:rPr>
              <w:t>□維護管理方式</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r>
      <w:tr w:rsidR="0099568C">
        <w:tc>
          <w:tcPr>
            <w:tcW w:w="16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c>
          <w:tcPr>
            <w:tcW w:w="53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r>
              <w:rPr>
                <w:rFonts w:ascii="標楷體" w:eastAsia="標楷體" w:hAnsi="標楷體"/>
                <w:color w:val="000000"/>
                <w:shd w:val="clear" w:color="auto" w:fill="FFFFFF"/>
              </w:rPr>
              <w:t>□經費概算表</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r>
      <w:tr w:rsidR="0099568C">
        <w:tc>
          <w:tcPr>
            <w:tcW w:w="16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c>
          <w:tcPr>
            <w:tcW w:w="53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ind w:left="312" w:hanging="312"/>
            </w:pPr>
            <w:r>
              <w:rPr>
                <w:rFonts w:ascii="標楷體" w:eastAsia="標楷體" w:hAnsi="標楷體"/>
                <w:color w:val="000000"/>
                <w:shd w:val="clear" w:color="auto" w:fill="FFFFFF"/>
              </w:rPr>
              <w:t>□綠美化地點之地籍圖謄本(影本)、土地登記簿謄本(正本）、位置圖（描繪基地範圍並標明四周道路名稱、公路里程數或門牌號碼及明顯地標）及現場照片至少四張</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r>
      <w:tr w:rsidR="0099568C">
        <w:tc>
          <w:tcPr>
            <w:tcW w:w="16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c>
          <w:tcPr>
            <w:tcW w:w="53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r>
              <w:rPr>
                <w:rFonts w:ascii="標楷體" w:eastAsia="標楷體" w:hAnsi="標楷體"/>
                <w:color w:val="000000"/>
                <w:shd w:val="clear" w:color="auto" w:fill="FFFFFF"/>
              </w:rPr>
              <w:t>□土地使用同意書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99568C">
            <w:pPr>
              <w:jc w:val="right"/>
              <w:rPr>
                <w:rFonts w:ascii="標楷體" w:eastAsia="標楷體" w:hAnsi="標楷體"/>
                <w:color w:val="000000"/>
              </w:rPr>
            </w:pPr>
          </w:p>
        </w:tc>
      </w:tr>
      <w:tr w:rsidR="0099568C">
        <w:trPr>
          <w:trHeight w:val="840"/>
        </w:trPr>
        <w:tc>
          <w:tcPr>
            <w:tcW w:w="9322"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rPr>
                <w:rFonts w:ascii="標楷體" w:eastAsia="標楷體" w:hAnsi="標楷體"/>
                <w:color w:val="000000"/>
              </w:rPr>
            </w:pPr>
            <w:r>
              <w:rPr>
                <w:rFonts w:ascii="標楷體" w:eastAsia="標楷體" w:hAnsi="標楷體"/>
                <w:color w:val="000000"/>
              </w:rPr>
              <w:t>審核人員：                       主管：</w:t>
            </w:r>
          </w:p>
        </w:tc>
      </w:tr>
    </w:tbl>
    <w:p w:rsidR="0099568C" w:rsidRDefault="00BD6583">
      <w:pPr>
        <w:rPr>
          <w:rFonts w:ascii="標楷體" w:eastAsia="標楷體" w:hAnsi="標楷體"/>
          <w:color w:val="000000"/>
        </w:rPr>
      </w:pPr>
      <w:r>
        <w:rPr>
          <w:rFonts w:ascii="標楷體" w:eastAsia="標楷體" w:hAnsi="標楷體"/>
          <w:color w:val="000000"/>
        </w:rPr>
        <w:t>註：粗框部分由建設局填寫</w:t>
      </w:r>
    </w:p>
    <w:p w:rsidR="0099568C" w:rsidRDefault="0099568C">
      <w:pPr>
        <w:rPr>
          <w:rFonts w:ascii="標楷體" w:eastAsia="標楷體" w:hAnsi="標楷體"/>
          <w:color w:val="000000"/>
        </w:rPr>
      </w:pPr>
    </w:p>
    <w:p w:rsidR="0099568C" w:rsidRDefault="0099568C">
      <w:pPr>
        <w:rPr>
          <w:rFonts w:ascii="標楷體" w:eastAsia="標楷體" w:hAnsi="標楷體"/>
          <w:color w:val="000000"/>
        </w:rPr>
      </w:pPr>
    </w:p>
    <w:p w:rsidR="00543EC4" w:rsidRDefault="00543EC4">
      <w:pPr>
        <w:rPr>
          <w:rFonts w:ascii="標楷體" w:eastAsia="標楷體" w:hAnsi="標楷體"/>
          <w:color w:val="000000"/>
        </w:rPr>
      </w:pPr>
    </w:p>
    <w:p w:rsidR="00543EC4" w:rsidRDefault="00543EC4">
      <w:pPr>
        <w:rPr>
          <w:rFonts w:ascii="標楷體" w:eastAsia="標楷體" w:hAnsi="標楷體"/>
          <w:color w:val="000000"/>
        </w:rPr>
      </w:pPr>
    </w:p>
    <w:p w:rsidR="0099568C" w:rsidRDefault="00BD6583">
      <w:pPr>
        <w:jc w:val="center"/>
      </w:pPr>
      <w:r>
        <w:rPr>
          <w:rFonts w:ascii="標楷體" w:eastAsia="標楷體" w:hAnsi="標楷體"/>
          <w:noProof/>
          <w:color w:val="000000"/>
        </w:rPr>
        <w:lastRenderedPageBreak/>
        <mc:AlternateContent>
          <mc:Choice Requires="wps">
            <w:drawing>
              <wp:anchor distT="0" distB="0" distL="114300" distR="114300" simplePos="0" relativeHeight="251653632" behindDoc="0" locked="0" layoutInCell="1" allowOverlap="1">
                <wp:simplePos x="0" y="0"/>
                <wp:positionH relativeFrom="column">
                  <wp:posOffset>5213351</wp:posOffset>
                </wp:positionH>
                <wp:positionV relativeFrom="paragraph">
                  <wp:posOffset>-161291</wp:posOffset>
                </wp:positionV>
                <wp:extent cx="840105" cy="329568"/>
                <wp:effectExtent l="0" t="0" r="17145" b="13332"/>
                <wp:wrapNone/>
                <wp:docPr id="4" name="Text Box 18"/>
                <wp:cNvGraphicFramePr/>
                <a:graphic xmlns:a="http://schemas.openxmlformats.org/drawingml/2006/main">
                  <a:graphicData uri="http://schemas.microsoft.com/office/word/2010/wordprocessingShape">
                    <wps:wsp>
                      <wps:cNvSpPr txBox="1"/>
                      <wps:spPr>
                        <a:xfrm>
                          <a:off x="0" y="0"/>
                          <a:ext cx="840105" cy="329568"/>
                        </a:xfrm>
                        <a:prstGeom prst="rect">
                          <a:avLst/>
                        </a:prstGeom>
                        <a:solidFill>
                          <a:srgbClr val="FFFFFF"/>
                        </a:solidFill>
                        <a:ln w="9528">
                          <a:solidFill>
                            <a:srgbClr val="000000"/>
                          </a:solidFill>
                          <a:prstDash val="solid"/>
                        </a:ln>
                      </wps:spPr>
                      <wps:txbx>
                        <w:txbxContent>
                          <w:p w:rsidR="0099568C" w:rsidRDefault="00BD6583">
                            <w:pPr>
                              <w:jc w:val="center"/>
                            </w:pPr>
                            <w:r>
                              <w:rPr>
                                <w:rFonts w:ascii="標楷體" w:eastAsia="標楷體" w:hAnsi="標楷體"/>
                              </w:rPr>
                              <w:t>附件二</w:t>
                            </w:r>
                          </w:p>
                        </w:txbxContent>
                      </wps:txbx>
                      <wps:bodyPr vert="horz" wrap="square" lIns="91440" tIns="45720" rIns="91440" bIns="45720" anchor="t" anchorCtr="0" compatLnSpc="0">
                        <a:spAutoFit/>
                      </wps:bodyPr>
                    </wps:wsp>
                  </a:graphicData>
                </a:graphic>
              </wp:anchor>
            </w:drawing>
          </mc:Choice>
          <mc:Fallback>
            <w:pict>
              <v:shape id="Text Box 18" o:spid="_x0000_s1027" type="#_x0000_t202" style="position:absolute;left:0;text-align:left;margin-left:410.5pt;margin-top:-12.7pt;width:66.15pt;height:25.95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" strokeweight=".26467mm">
                <v:textbox style="mso-fit-shape-to-text:t">
                  <w:txbxContent>
                    <w:p w:rsidR="0099568C" w:rsidRDefault="00BD6583">
                      <w:pPr>
                        <w:jc w:val="center"/>
                      </w:pPr>
                      <w:r>
                        <w:rPr>
                          <w:rFonts w:ascii="標楷體" w:eastAsia="標楷體" w:hAnsi="標楷體"/>
                        </w:rPr>
                        <w:t>附件二</w:t>
                      </w:r>
                    </w:p>
                  </w:txbxContent>
                </v:textbox>
              </v:shape>
            </w:pict>
          </mc:Fallback>
        </mc:AlternateContent>
      </w:r>
      <w:r>
        <w:rPr>
          <w:rFonts w:ascii="標楷體" w:eastAsia="標楷體" w:hAnsi="標楷體"/>
          <w:b/>
          <w:color w:val="000000"/>
          <w:sz w:val="44"/>
          <w:szCs w:val="44"/>
          <w:u w:val="single"/>
        </w:rPr>
        <w:t>粘貼憑證用紙</w:t>
      </w:r>
    </w:p>
    <w:tbl>
      <w:tblPr>
        <w:tblW w:w="10800" w:type="dxa"/>
        <w:tblInd w:w="-1232" w:type="dxa"/>
        <w:tblLayout w:type="fixed"/>
        <w:tblCellMar>
          <w:left w:w="10" w:type="dxa"/>
          <w:right w:w="10" w:type="dxa"/>
        </w:tblCellMar>
        <w:tblLook w:val="04A0" w:firstRow="1" w:lastRow="0" w:firstColumn="1" w:lastColumn="0" w:noHBand="0" w:noVBand="1"/>
      </w:tblPr>
      <w:tblGrid>
        <w:gridCol w:w="1118"/>
        <w:gridCol w:w="1042"/>
        <w:gridCol w:w="180"/>
        <w:gridCol w:w="735"/>
        <w:gridCol w:w="1065"/>
        <w:gridCol w:w="180"/>
        <w:gridCol w:w="180"/>
        <w:gridCol w:w="360"/>
        <w:gridCol w:w="360"/>
        <w:gridCol w:w="360"/>
        <w:gridCol w:w="358"/>
        <w:gridCol w:w="362"/>
        <w:gridCol w:w="180"/>
        <w:gridCol w:w="180"/>
        <w:gridCol w:w="360"/>
        <w:gridCol w:w="360"/>
        <w:gridCol w:w="360"/>
        <w:gridCol w:w="900"/>
        <w:gridCol w:w="2160"/>
      </w:tblGrid>
      <w:tr w:rsidR="0099568C">
        <w:trPr>
          <w:cantSplit/>
          <w:trHeight w:val="335"/>
        </w:trPr>
        <w:tc>
          <w:tcPr>
            <w:tcW w:w="11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BD6583">
            <w:pPr>
              <w:jc w:val="center"/>
              <w:rPr>
                <w:rFonts w:ascii="標楷體" w:eastAsia="標楷體" w:hAnsi="標楷體"/>
                <w:b/>
                <w:color w:val="000000"/>
                <w:sz w:val="20"/>
                <w:szCs w:val="20"/>
              </w:rPr>
            </w:pPr>
            <w:r>
              <w:rPr>
                <w:rFonts w:ascii="標楷體" w:eastAsia="標楷體" w:hAnsi="標楷體"/>
                <w:b/>
                <w:color w:val="000000"/>
                <w:sz w:val="20"/>
                <w:szCs w:val="20"/>
              </w:rPr>
              <w:t>憑單(傳票)</w:t>
            </w:r>
          </w:p>
          <w:p w:rsidR="0099568C" w:rsidRDefault="00BD6583">
            <w:pPr>
              <w:jc w:val="center"/>
              <w:rPr>
                <w:rFonts w:ascii="標楷體" w:eastAsia="標楷體" w:hAnsi="標楷體"/>
                <w:b/>
                <w:color w:val="000000"/>
                <w:sz w:val="20"/>
                <w:szCs w:val="20"/>
              </w:rPr>
            </w:pPr>
            <w:r>
              <w:rPr>
                <w:rFonts w:ascii="標楷體" w:eastAsia="標楷體" w:hAnsi="標楷體"/>
                <w:b/>
                <w:color w:val="000000"/>
                <w:sz w:val="20"/>
                <w:szCs w:val="20"/>
              </w:rPr>
              <w:t>編     號</w:t>
            </w:r>
          </w:p>
        </w:tc>
        <w:tc>
          <w:tcPr>
            <w:tcW w:w="12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99568C">
            <w:pPr>
              <w:jc w:val="center"/>
              <w:rPr>
                <w:rFonts w:ascii="標楷體" w:eastAsia="標楷體" w:hAnsi="標楷體"/>
                <w:b/>
                <w:color w:val="000000"/>
              </w:rPr>
            </w:pPr>
          </w:p>
        </w:tc>
        <w:tc>
          <w:tcPr>
            <w:tcW w:w="7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9568C" w:rsidRDefault="00BD6583">
            <w:pPr>
              <w:rPr>
                <w:rFonts w:ascii="標楷體" w:eastAsia="標楷體" w:hAnsi="標楷體"/>
                <w:b/>
                <w:color w:val="000000"/>
              </w:rPr>
            </w:pPr>
            <w:r>
              <w:rPr>
                <w:rFonts w:ascii="標楷體" w:eastAsia="標楷體" w:hAnsi="標楷體"/>
                <w:b/>
                <w:color w:val="000000"/>
              </w:rPr>
              <w:t>簽證</w:t>
            </w:r>
          </w:p>
          <w:p w:rsidR="0099568C" w:rsidRDefault="00BD6583">
            <w:pPr>
              <w:rPr>
                <w:rFonts w:ascii="標楷體" w:eastAsia="標楷體" w:hAnsi="標楷體"/>
                <w:b/>
                <w:color w:val="000000"/>
              </w:rPr>
            </w:pPr>
            <w:r>
              <w:rPr>
                <w:rFonts w:ascii="標楷體" w:eastAsia="標楷體" w:hAnsi="標楷體"/>
                <w:b/>
                <w:color w:val="000000"/>
              </w:rPr>
              <w:t>編號</w:t>
            </w:r>
          </w:p>
        </w:tc>
        <w:tc>
          <w:tcPr>
            <w:tcW w:w="10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9568C" w:rsidRDefault="0099568C">
            <w:pPr>
              <w:rPr>
                <w:rFonts w:ascii="標楷體" w:eastAsia="標楷體" w:hAnsi="標楷體"/>
                <w:b/>
                <w:color w:val="000000"/>
              </w:rPr>
            </w:pPr>
          </w:p>
        </w:tc>
        <w:tc>
          <w:tcPr>
            <w:tcW w:w="3600"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BD6583">
            <w:pPr>
              <w:jc w:val="center"/>
              <w:rPr>
                <w:rFonts w:ascii="標楷體" w:eastAsia="標楷體" w:hAnsi="標楷體"/>
                <w:b/>
                <w:color w:val="000000"/>
              </w:rPr>
            </w:pPr>
            <w:r>
              <w:rPr>
                <w:rFonts w:ascii="標楷體" w:eastAsia="標楷體" w:hAnsi="標楷體"/>
                <w:b/>
                <w:color w:val="000000"/>
              </w:rPr>
              <w:t>金          額</w:t>
            </w:r>
          </w:p>
        </w:tc>
        <w:tc>
          <w:tcPr>
            <w:tcW w:w="30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BD6583">
            <w:pPr>
              <w:jc w:val="center"/>
              <w:rPr>
                <w:rFonts w:ascii="標楷體" w:eastAsia="標楷體" w:hAnsi="標楷體"/>
                <w:b/>
                <w:color w:val="000000"/>
              </w:rPr>
            </w:pPr>
            <w:r>
              <w:rPr>
                <w:rFonts w:ascii="標楷體" w:eastAsia="標楷體" w:hAnsi="標楷體"/>
                <w:b/>
                <w:color w:val="000000"/>
              </w:rPr>
              <w:t>用  途  說  明</w:t>
            </w:r>
          </w:p>
        </w:tc>
      </w:tr>
      <w:tr w:rsidR="0099568C">
        <w:trPr>
          <w:cantSplit/>
          <w:trHeight w:val="333"/>
        </w:trPr>
        <w:tc>
          <w:tcPr>
            <w:tcW w:w="11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BD6583">
            <w:pPr>
              <w:jc w:val="center"/>
              <w:rPr>
                <w:rFonts w:ascii="標楷體" w:eastAsia="標楷體" w:hAnsi="標楷體"/>
                <w:b/>
                <w:color w:val="000000"/>
              </w:rPr>
            </w:pPr>
            <w:r>
              <w:rPr>
                <w:rFonts w:ascii="標楷體" w:eastAsia="標楷體" w:hAnsi="標楷體"/>
                <w:b/>
                <w:color w:val="000000"/>
              </w:rPr>
              <w:t>憑證編號</w:t>
            </w:r>
          </w:p>
        </w:tc>
        <w:tc>
          <w:tcPr>
            <w:tcW w:w="302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BD6583">
            <w:pPr>
              <w:jc w:val="center"/>
              <w:rPr>
                <w:rFonts w:ascii="標楷體" w:eastAsia="標楷體" w:hAnsi="標楷體"/>
                <w:b/>
                <w:color w:val="000000"/>
              </w:rPr>
            </w:pPr>
            <w:r>
              <w:rPr>
                <w:rFonts w:ascii="標楷體" w:eastAsia="標楷體" w:hAnsi="標楷體"/>
                <w:b/>
                <w:color w:val="000000"/>
              </w:rPr>
              <w:t>預  算  科  目</w:t>
            </w:r>
          </w:p>
        </w:tc>
        <w:tc>
          <w:tcPr>
            <w:tcW w:w="3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9568C" w:rsidRDefault="00BD6583">
            <w:pPr>
              <w:spacing w:line="0" w:lineRule="atLeast"/>
              <w:rPr>
                <w:rFonts w:ascii="標楷體" w:eastAsia="標楷體" w:hAnsi="標楷體"/>
                <w:b/>
                <w:color w:val="000000"/>
              </w:rPr>
            </w:pPr>
            <w:r>
              <w:rPr>
                <w:rFonts w:ascii="標楷體" w:eastAsia="標楷體" w:hAnsi="標楷體"/>
                <w:b/>
                <w:color w:val="000000"/>
              </w:rPr>
              <w:t>十億</w:t>
            </w: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BD6583">
            <w:pPr>
              <w:spacing w:line="0" w:lineRule="atLeast"/>
              <w:rPr>
                <w:rFonts w:ascii="標楷體" w:eastAsia="標楷體" w:hAnsi="標楷體"/>
                <w:b/>
                <w:color w:val="000000"/>
              </w:rPr>
            </w:pPr>
            <w:r>
              <w:rPr>
                <w:rFonts w:ascii="標楷體" w:eastAsia="標楷體" w:hAnsi="標楷體"/>
                <w:b/>
                <w:color w:val="000000"/>
              </w:rPr>
              <w:t>億</w:t>
            </w: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9568C" w:rsidRDefault="00BD6583">
            <w:pPr>
              <w:spacing w:line="0" w:lineRule="atLeast"/>
              <w:rPr>
                <w:rFonts w:ascii="標楷體" w:eastAsia="標楷體" w:hAnsi="標楷體"/>
                <w:b/>
                <w:color w:val="000000"/>
              </w:rPr>
            </w:pPr>
            <w:r>
              <w:rPr>
                <w:rFonts w:ascii="標楷體" w:eastAsia="標楷體" w:hAnsi="標楷體"/>
                <w:b/>
                <w:color w:val="000000"/>
              </w:rPr>
              <w:t>千萬</w:t>
            </w: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9568C" w:rsidRDefault="00BD6583">
            <w:pPr>
              <w:spacing w:line="0" w:lineRule="atLeast"/>
              <w:rPr>
                <w:rFonts w:ascii="標楷體" w:eastAsia="標楷體" w:hAnsi="標楷體"/>
                <w:b/>
                <w:color w:val="000000"/>
              </w:rPr>
            </w:pPr>
            <w:r>
              <w:rPr>
                <w:rFonts w:ascii="標楷體" w:eastAsia="標楷體" w:hAnsi="標楷體"/>
                <w:b/>
                <w:color w:val="000000"/>
              </w:rPr>
              <w:t>百萬</w:t>
            </w:r>
          </w:p>
        </w:tc>
        <w:tc>
          <w:tcPr>
            <w:tcW w:w="3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9568C" w:rsidRDefault="00BD6583">
            <w:pPr>
              <w:spacing w:line="0" w:lineRule="atLeast"/>
              <w:rPr>
                <w:rFonts w:ascii="標楷體" w:eastAsia="標楷體" w:hAnsi="標楷體"/>
                <w:b/>
                <w:color w:val="000000"/>
              </w:rPr>
            </w:pPr>
            <w:r>
              <w:rPr>
                <w:rFonts w:ascii="標楷體" w:eastAsia="標楷體" w:hAnsi="標楷體"/>
                <w:b/>
                <w:color w:val="000000"/>
              </w:rPr>
              <w:t>十萬</w:t>
            </w:r>
          </w:p>
        </w:tc>
        <w:tc>
          <w:tcPr>
            <w:tcW w:w="3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BD6583">
            <w:pPr>
              <w:spacing w:line="0" w:lineRule="atLeast"/>
              <w:rPr>
                <w:rFonts w:ascii="標楷體" w:eastAsia="標楷體" w:hAnsi="標楷體"/>
                <w:b/>
                <w:color w:val="000000"/>
              </w:rPr>
            </w:pPr>
            <w:r>
              <w:rPr>
                <w:rFonts w:ascii="標楷體" w:eastAsia="標楷體" w:hAnsi="標楷體"/>
                <w:b/>
                <w:color w:val="000000"/>
              </w:rPr>
              <w:t>萬</w:t>
            </w:r>
          </w:p>
        </w:tc>
        <w:tc>
          <w:tcPr>
            <w:tcW w:w="3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BD6583">
            <w:pPr>
              <w:spacing w:line="0" w:lineRule="atLeast"/>
              <w:rPr>
                <w:rFonts w:ascii="標楷體" w:eastAsia="標楷體" w:hAnsi="標楷體"/>
                <w:b/>
                <w:color w:val="000000"/>
              </w:rPr>
            </w:pPr>
            <w:r>
              <w:rPr>
                <w:rFonts w:ascii="標楷體" w:eastAsia="標楷體" w:hAnsi="標楷體"/>
                <w:b/>
                <w:color w:val="000000"/>
              </w:rPr>
              <w:t>千</w:t>
            </w: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BD6583">
            <w:pPr>
              <w:spacing w:line="0" w:lineRule="atLeast"/>
              <w:rPr>
                <w:rFonts w:ascii="標楷體" w:eastAsia="標楷體" w:hAnsi="標楷體"/>
                <w:b/>
                <w:color w:val="000000"/>
              </w:rPr>
            </w:pPr>
            <w:r>
              <w:rPr>
                <w:rFonts w:ascii="標楷體" w:eastAsia="標楷體" w:hAnsi="標楷體"/>
                <w:b/>
                <w:color w:val="000000"/>
              </w:rPr>
              <w:t>百</w:t>
            </w: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BD6583">
            <w:pPr>
              <w:spacing w:line="0" w:lineRule="atLeast"/>
              <w:rPr>
                <w:rFonts w:ascii="標楷體" w:eastAsia="標楷體" w:hAnsi="標楷體"/>
                <w:b/>
                <w:color w:val="000000"/>
              </w:rPr>
            </w:pPr>
            <w:r>
              <w:rPr>
                <w:rFonts w:ascii="標楷體" w:eastAsia="標楷體" w:hAnsi="標楷體"/>
                <w:b/>
                <w:color w:val="000000"/>
              </w:rPr>
              <w:t>十</w:t>
            </w: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BD6583">
            <w:pPr>
              <w:rPr>
                <w:rFonts w:ascii="標楷體" w:eastAsia="標楷體" w:hAnsi="標楷體"/>
                <w:b/>
                <w:color w:val="000000"/>
              </w:rPr>
            </w:pPr>
            <w:r>
              <w:rPr>
                <w:rFonts w:ascii="標楷體" w:eastAsia="標楷體" w:hAnsi="標楷體"/>
                <w:b/>
                <w:color w:val="000000"/>
              </w:rPr>
              <w:t>元</w:t>
            </w:r>
          </w:p>
        </w:tc>
        <w:tc>
          <w:tcPr>
            <w:tcW w:w="30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9568C" w:rsidRDefault="00BD6583">
            <w:pPr>
              <w:rPr>
                <w:rFonts w:ascii="標楷體" w:eastAsia="標楷體" w:hAnsi="標楷體"/>
                <w:b/>
                <w:color w:val="000000"/>
                <w:szCs w:val="32"/>
              </w:rPr>
            </w:pPr>
            <w:r>
              <w:rPr>
                <w:rFonts w:ascii="標楷體" w:eastAsia="標楷體" w:hAnsi="標楷體"/>
                <w:b/>
                <w:color w:val="000000"/>
                <w:szCs w:val="32"/>
              </w:rPr>
              <w:t>「臺中市政府推動世界花卉博覽會花園城市運動補助計畫」補助費</w:t>
            </w:r>
          </w:p>
        </w:tc>
      </w:tr>
      <w:tr w:rsidR="0099568C">
        <w:trPr>
          <w:cantSplit/>
          <w:trHeight w:val="1587"/>
        </w:trPr>
        <w:tc>
          <w:tcPr>
            <w:tcW w:w="11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9568C" w:rsidRDefault="0099568C">
            <w:pPr>
              <w:rPr>
                <w:rFonts w:ascii="標楷體" w:eastAsia="標楷體" w:hAnsi="標楷體"/>
                <w:b/>
                <w:color w:val="000000"/>
                <w:sz w:val="20"/>
                <w:szCs w:val="20"/>
              </w:rPr>
            </w:pPr>
          </w:p>
        </w:tc>
        <w:tc>
          <w:tcPr>
            <w:tcW w:w="302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9568C" w:rsidRDefault="0099568C">
            <w:pPr>
              <w:ind w:firstLine="240"/>
              <w:rPr>
                <w:rFonts w:ascii="標楷體" w:eastAsia="標楷體" w:hAnsi="標楷體"/>
                <w:b/>
                <w:color w:val="000000"/>
              </w:rPr>
            </w:pPr>
          </w:p>
        </w:tc>
        <w:tc>
          <w:tcPr>
            <w:tcW w:w="3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99568C">
            <w:pPr>
              <w:jc w:val="center"/>
              <w:rPr>
                <w:rFonts w:ascii="標楷體" w:eastAsia="標楷體" w:hAnsi="標楷體"/>
                <w:b/>
                <w:color w:val="000000"/>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99568C">
            <w:pPr>
              <w:jc w:val="center"/>
              <w:rPr>
                <w:rFonts w:ascii="標楷體" w:eastAsia="標楷體" w:hAnsi="標楷體"/>
                <w:b/>
                <w:color w:val="000000"/>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99568C">
            <w:pPr>
              <w:jc w:val="center"/>
              <w:rPr>
                <w:rFonts w:ascii="標楷體" w:eastAsia="標楷體" w:hAnsi="標楷體"/>
                <w:b/>
                <w:color w:val="000000"/>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99568C">
            <w:pPr>
              <w:jc w:val="center"/>
              <w:rPr>
                <w:rFonts w:ascii="標楷體" w:eastAsia="標楷體" w:hAnsi="標楷體"/>
                <w:b/>
                <w:color w:val="000000"/>
              </w:rPr>
            </w:pPr>
          </w:p>
        </w:tc>
        <w:tc>
          <w:tcPr>
            <w:tcW w:w="3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99568C">
            <w:pPr>
              <w:ind w:firstLine="120"/>
              <w:rPr>
                <w:rFonts w:ascii="標楷體" w:eastAsia="標楷體" w:hAnsi="標楷體"/>
                <w:b/>
                <w:color w:val="000000"/>
              </w:rPr>
            </w:pPr>
          </w:p>
        </w:tc>
        <w:tc>
          <w:tcPr>
            <w:tcW w:w="3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99568C">
            <w:pPr>
              <w:ind w:firstLine="120"/>
              <w:jc w:val="center"/>
              <w:rPr>
                <w:rFonts w:ascii="標楷體" w:eastAsia="標楷體" w:hAnsi="標楷體"/>
                <w:b/>
                <w:color w:val="000000"/>
              </w:rPr>
            </w:pPr>
          </w:p>
        </w:tc>
        <w:tc>
          <w:tcPr>
            <w:tcW w:w="3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99568C">
            <w:pPr>
              <w:ind w:firstLine="120"/>
              <w:jc w:val="center"/>
              <w:rPr>
                <w:rFonts w:ascii="標楷體" w:eastAsia="標楷體" w:hAnsi="標楷體"/>
                <w:b/>
                <w:color w:val="000000"/>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99568C">
            <w:pPr>
              <w:ind w:firstLine="120"/>
              <w:jc w:val="center"/>
              <w:rPr>
                <w:rFonts w:ascii="標楷體" w:eastAsia="標楷體" w:hAnsi="標楷體"/>
                <w:b/>
                <w:color w:val="000000"/>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99568C">
            <w:pPr>
              <w:jc w:val="center"/>
              <w:rPr>
                <w:rFonts w:ascii="標楷體" w:eastAsia="標楷體" w:hAnsi="標楷體"/>
                <w:b/>
                <w:color w:val="000000"/>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99568C">
            <w:pPr>
              <w:jc w:val="center"/>
              <w:rPr>
                <w:rFonts w:ascii="標楷體" w:eastAsia="標楷體" w:hAnsi="標楷體"/>
                <w:b/>
                <w:color w:val="000000"/>
              </w:rPr>
            </w:pPr>
          </w:p>
        </w:tc>
        <w:tc>
          <w:tcPr>
            <w:tcW w:w="306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9568C" w:rsidRDefault="0099568C">
            <w:pPr>
              <w:rPr>
                <w:rFonts w:ascii="標楷體" w:eastAsia="標楷體" w:hAnsi="標楷體"/>
                <w:b/>
                <w:color w:val="000000"/>
              </w:rPr>
            </w:pPr>
          </w:p>
        </w:tc>
      </w:tr>
      <w:tr w:rsidR="0099568C">
        <w:trPr>
          <w:cantSplit/>
          <w:trHeight w:val="703"/>
        </w:trPr>
        <w:tc>
          <w:tcPr>
            <w:tcW w:w="21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BD6583">
            <w:pPr>
              <w:spacing w:line="0" w:lineRule="atLeast"/>
              <w:jc w:val="center"/>
              <w:rPr>
                <w:rFonts w:ascii="標楷體" w:eastAsia="標楷體" w:hAnsi="標楷體"/>
                <w:b/>
                <w:color w:val="000000"/>
              </w:rPr>
            </w:pPr>
            <w:r>
              <w:rPr>
                <w:rFonts w:ascii="標楷體" w:eastAsia="標楷體" w:hAnsi="標楷體"/>
                <w:b/>
                <w:color w:val="000000"/>
              </w:rPr>
              <w:t>(經手)單位</w:t>
            </w:r>
          </w:p>
        </w:tc>
        <w:tc>
          <w:tcPr>
            <w:tcW w:w="216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BD6583">
            <w:pPr>
              <w:spacing w:line="0" w:lineRule="atLeast"/>
              <w:jc w:val="center"/>
              <w:rPr>
                <w:rFonts w:ascii="標楷體" w:eastAsia="標楷體" w:hAnsi="標楷體"/>
                <w:b/>
                <w:color w:val="000000"/>
              </w:rPr>
            </w:pPr>
            <w:r>
              <w:rPr>
                <w:rFonts w:ascii="標楷體" w:eastAsia="標楷體" w:hAnsi="標楷體"/>
                <w:b/>
                <w:color w:val="000000"/>
              </w:rPr>
              <w:t>驗 收 或 證 明</w:t>
            </w:r>
          </w:p>
        </w:tc>
        <w:tc>
          <w:tcPr>
            <w:tcW w:w="2160"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BD6583">
            <w:pPr>
              <w:spacing w:line="0" w:lineRule="atLeast"/>
              <w:jc w:val="center"/>
              <w:rPr>
                <w:rFonts w:ascii="標楷體" w:eastAsia="標楷體" w:hAnsi="標楷體"/>
                <w:b/>
                <w:color w:val="000000"/>
              </w:rPr>
            </w:pPr>
            <w:r>
              <w:rPr>
                <w:rFonts w:ascii="標楷體" w:eastAsia="標楷體" w:hAnsi="標楷體"/>
                <w:b/>
                <w:color w:val="000000"/>
              </w:rPr>
              <w:t>財物（產）登記</w:t>
            </w:r>
          </w:p>
        </w:tc>
        <w:tc>
          <w:tcPr>
            <w:tcW w:w="216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BD6583">
            <w:pPr>
              <w:spacing w:line="0" w:lineRule="atLeast"/>
              <w:jc w:val="center"/>
              <w:rPr>
                <w:rFonts w:ascii="標楷體" w:eastAsia="標楷體" w:hAnsi="標楷體"/>
                <w:b/>
                <w:color w:val="000000"/>
              </w:rPr>
            </w:pPr>
            <w:r>
              <w:rPr>
                <w:rFonts w:ascii="標楷體" w:eastAsia="標楷體" w:hAnsi="標楷體"/>
                <w:b/>
                <w:color w:val="000000"/>
              </w:rPr>
              <w:t>會  計  室</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568C" w:rsidRDefault="00BD6583">
            <w:pPr>
              <w:spacing w:line="0" w:lineRule="atLeast"/>
              <w:jc w:val="center"/>
              <w:rPr>
                <w:rFonts w:ascii="標楷體" w:eastAsia="標楷體" w:hAnsi="標楷體"/>
                <w:b/>
                <w:color w:val="000000"/>
              </w:rPr>
            </w:pPr>
            <w:r>
              <w:rPr>
                <w:rFonts w:ascii="標楷體" w:eastAsia="標楷體" w:hAnsi="標楷體"/>
                <w:b/>
                <w:color w:val="000000"/>
              </w:rPr>
              <w:t>局      長</w:t>
            </w:r>
          </w:p>
        </w:tc>
      </w:tr>
      <w:tr w:rsidR="0099568C">
        <w:trPr>
          <w:cantSplit/>
          <w:trHeight w:val="1901"/>
        </w:trPr>
        <w:tc>
          <w:tcPr>
            <w:tcW w:w="21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9568C" w:rsidRDefault="0099568C">
            <w:pPr>
              <w:rPr>
                <w:rFonts w:ascii="標楷體" w:eastAsia="標楷體" w:hAnsi="標楷體"/>
                <w:b/>
                <w:color w:val="000000"/>
              </w:rPr>
            </w:pPr>
          </w:p>
        </w:tc>
        <w:tc>
          <w:tcPr>
            <w:tcW w:w="216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9568C" w:rsidRDefault="00BD6583">
            <w:pPr>
              <w:rPr>
                <w:rFonts w:ascii="標楷體" w:eastAsia="標楷體" w:hAnsi="標楷體"/>
                <w:b/>
                <w:color w:val="000000"/>
              </w:rPr>
            </w:pPr>
            <w:r>
              <w:rPr>
                <w:rFonts w:ascii="標楷體" w:eastAsia="標楷體" w:hAnsi="標楷體"/>
                <w:b/>
                <w:color w:val="000000"/>
              </w:rPr>
              <w:t xml:space="preserve"> </w:t>
            </w:r>
          </w:p>
        </w:tc>
        <w:tc>
          <w:tcPr>
            <w:tcW w:w="2160"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9568C" w:rsidRDefault="0099568C">
            <w:pPr>
              <w:rPr>
                <w:rFonts w:ascii="標楷體" w:eastAsia="標楷體" w:hAnsi="標楷體"/>
                <w:b/>
                <w:color w:val="000000"/>
              </w:rPr>
            </w:pPr>
          </w:p>
        </w:tc>
        <w:tc>
          <w:tcPr>
            <w:tcW w:w="216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9568C" w:rsidRDefault="0099568C">
            <w:pPr>
              <w:rPr>
                <w:rFonts w:ascii="標楷體" w:eastAsia="標楷體" w:hAnsi="標楷體"/>
                <w:b/>
                <w:color w:val="000000"/>
              </w:rPr>
            </w:pP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9568C" w:rsidRDefault="0099568C">
            <w:pPr>
              <w:rPr>
                <w:rFonts w:ascii="標楷體" w:eastAsia="標楷體" w:hAnsi="標楷體"/>
                <w:b/>
                <w:color w:val="000000"/>
              </w:rPr>
            </w:pPr>
          </w:p>
        </w:tc>
      </w:tr>
    </w:tbl>
    <w:p w:rsidR="0099568C" w:rsidRDefault="00BD6583">
      <w:pPr>
        <w:jc w:val="center"/>
        <w:sectPr w:rsidR="0099568C" w:rsidSect="001731DE">
          <w:pgSz w:w="11906" w:h="16838"/>
          <w:pgMar w:top="1418" w:right="1418" w:bottom="1418" w:left="1701" w:header="720" w:footer="720" w:gutter="0"/>
          <w:pgNumType w:fmt="numberInDash"/>
          <w:cols w:space="720"/>
          <w:docGrid w:type="lines" w:linePitch="363"/>
        </w:sectPr>
      </w:pPr>
      <w:r>
        <w:rPr>
          <w:rFonts w:ascii="標楷體" w:eastAsia="標楷體" w:hAnsi="標楷體"/>
          <w:noProof/>
          <w:color w:val="000000"/>
        </w:rPr>
        <mc:AlternateContent>
          <mc:Choice Requires="wps">
            <w:drawing>
              <wp:anchor distT="0" distB="0" distL="114300" distR="114300" simplePos="0" relativeHeight="251654656" behindDoc="0" locked="0" layoutInCell="1" allowOverlap="1">
                <wp:simplePos x="0" y="0"/>
                <wp:positionH relativeFrom="column">
                  <wp:posOffset>3886200</wp:posOffset>
                </wp:positionH>
                <wp:positionV relativeFrom="paragraph">
                  <wp:posOffset>225427</wp:posOffset>
                </wp:positionV>
                <wp:extent cx="2057400" cy="0"/>
                <wp:effectExtent l="0" t="0" r="0" b="0"/>
                <wp:wrapNone/>
                <wp:docPr id="5" name="Line 19"/>
                <wp:cNvGraphicFramePr/>
                <a:graphic xmlns:a="http://schemas.openxmlformats.org/drawingml/2006/main">
                  <a:graphicData uri="http://schemas.microsoft.com/office/word/2010/wordprocessingShape">
                    <wps:wsp>
                      <wps:cNvCnPr/>
                      <wps:spPr>
                        <a:xfrm>
                          <a:off x="0" y="0"/>
                          <a:ext cx="2057400" cy="0"/>
                        </a:xfrm>
                        <a:prstGeom prst="straightConnector1">
                          <a:avLst/>
                        </a:prstGeom>
                        <a:noFill/>
                        <a:ln w="12701" cap="flat">
                          <a:solidFill>
                            <a:srgbClr val="000000"/>
                          </a:solidFill>
                          <a:custDash>
                            <a:ds d="300000" sp="300000"/>
                          </a:custDash>
                          <a:round/>
                        </a:ln>
                      </wps:spPr>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6229D1F2" id="_x0000_t32" coordsize="21600,21600" o:spt="32" o:oned="t" path="m,l21600,21600e" filled="f">
                <v:path arrowok="t" fillok="f" o:connecttype="none"/>
                <o:lock v:ext="edit" shapetype="t"/>
              </v:shapetype>
              <v:shape id="Line 19" o:spid="_x0000_s1026" type="#_x0000_t32" style="position:absolute;margin-left:306pt;margin-top:17.75pt;width:162pt;height:0;z-index:251654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" strokeweight=".35281mm"/>
            </w:pict>
          </mc:Fallback>
        </mc:AlternateContent>
      </w:r>
      <w:r>
        <w:rPr>
          <w:rFonts w:ascii="標楷體" w:eastAsia="標楷體" w:hAnsi="標楷體"/>
          <w:noProof/>
          <w:color w:val="000000"/>
        </w:rPr>
        <mc:AlternateContent>
          <mc:Choice Requires="wps">
            <w:drawing>
              <wp:anchor distT="0" distB="0" distL="114300" distR="114300" simplePos="0" relativeHeight="251655680" behindDoc="0" locked="0" layoutInCell="1" allowOverlap="1">
                <wp:simplePos x="0" y="0"/>
                <wp:positionH relativeFrom="column">
                  <wp:posOffset>-683898</wp:posOffset>
                </wp:positionH>
                <wp:positionV relativeFrom="paragraph">
                  <wp:posOffset>225427</wp:posOffset>
                </wp:positionV>
                <wp:extent cx="2056769" cy="0"/>
                <wp:effectExtent l="0" t="0" r="0" b="0"/>
                <wp:wrapNone/>
                <wp:docPr id="6" name="Line 20"/>
                <wp:cNvGraphicFramePr/>
                <a:graphic xmlns:a="http://schemas.openxmlformats.org/drawingml/2006/main">
                  <a:graphicData uri="http://schemas.microsoft.com/office/word/2010/wordprocessingShape">
                    <wps:wsp>
                      <wps:cNvCnPr/>
                      <wps:spPr>
                        <a:xfrm flipH="1">
                          <a:off x="0" y="0"/>
                          <a:ext cx="2056769" cy="0"/>
                        </a:xfrm>
                        <a:prstGeom prst="straightConnector1">
                          <a:avLst/>
                        </a:prstGeom>
                        <a:noFill/>
                        <a:ln w="12701" cap="flat">
                          <a:solidFill>
                            <a:srgbClr val="000000"/>
                          </a:solidFill>
                          <a:custDash>
                            <a:ds d="300000" sp="300000"/>
                          </a:custDash>
                          <a:round/>
                        </a:ln>
                      </wps:spPr>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2D03726" id="Line 20" o:spid="_x0000_s1026" type="#_x0000_t32" style="position:absolute;margin-left:-53.85pt;margin-top:17.75pt;width:161.95pt;height:0;flip:x;z-index:251655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" strokeweight=".35281mm"/>
            </w:pict>
          </mc:Fallback>
        </mc:AlternateContent>
      </w:r>
      <w:r>
        <w:rPr>
          <w:rFonts w:ascii="標楷體" w:eastAsia="標楷體" w:hAnsi="標楷體"/>
          <w:b/>
          <w:color w:val="000000"/>
          <w:sz w:val="40"/>
          <w:szCs w:val="40"/>
        </w:rPr>
        <w:t>憑  證  粘  貼  線</w:t>
      </w:r>
    </w:p>
    <w:p w:rsidR="0099568C" w:rsidRDefault="00BD6583">
      <w:pPr>
        <w:jc w:val="center"/>
      </w:pPr>
      <w:r>
        <w:rPr>
          <w:rFonts w:ascii="標楷體" w:eastAsia="標楷體" w:hAnsi="標楷體"/>
          <w:noProof/>
          <w:color w:val="000000"/>
        </w:rPr>
        <w:lastRenderedPageBreak/>
        <mc:AlternateContent>
          <mc:Choice Requires="wps">
            <w:drawing>
              <wp:anchor distT="0" distB="0" distL="114300" distR="114300" simplePos="0" relativeHeight="251652608" behindDoc="0" locked="0" layoutInCell="1" allowOverlap="1">
                <wp:simplePos x="0" y="0"/>
                <wp:positionH relativeFrom="column">
                  <wp:posOffset>4942203</wp:posOffset>
                </wp:positionH>
                <wp:positionV relativeFrom="paragraph">
                  <wp:posOffset>29846</wp:posOffset>
                </wp:positionV>
                <wp:extent cx="840105" cy="329568"/>
                <wp:effectExtent l="0" t="0" r="17145" b="13332"/>
                <wp:wrapNone/>
                <wp:docPr id="7" name="Text Box 15"/>
                <wp:cNvGraphicFramePr/>
                <a:graphic xmlns:a="http://schemas.openxmlformats.org/drawingml/2006/main">
                  <a:graphicData uri="http://schemas.microsoft.com/office/word/2010/wordprocessingShape">
                    <wps:wsp>
                      <wps:cNvSpPr txBox="1"/>
                      <wps:spPr>
                        <a:xfrm>
                          <a:off x="0" y="0"/>
                          <a:ext cx="840105" cy="329568"/>
                        </a:xfrm>
                        <a:prstGeom prst="rect">
                          <a:avLst/>
                        </a:prstGeom>
                        <a:solidFill>
                          <a:srgbClr val="FFFFFF"/>
                        </a:solidFill>
                        <a:ln w="9528">
                          <a:solidFill>
                            <a:srgbClr val="000000"/>
                          </a:solidFill>
                          <a:prstDash val="solid"/>
                        </a:ln>
                      </wps:spPr>
                      <wps:txbx>
                        <w:txbxContent>
                          <w:p w:rsidR="0099568C" w:rsidRDefault="00BD6583">
                            <w:pPr>
                              <w:jc w:val="center"/>
                            </w:pPr>
                            <w:r>
                              <w:rPr>
                                <w:rFonts w:ascii="標楷體" w:eastAsia="標楷體" w:hAnsi="標楷體"/>
                              </w:rPr>
                              <w:t>附件三</w:t>
                            </w:r>
                          </w:p>
                        </w:txbxContent>
                      </wps:txbx>
                      <wps:bodyPr vert="horz" wrap="square" lIns="91440" tIns="45720" rIns="91440" bIns="45720" anchor="t" anchorCtr="0" compatLnSpc="0">
                        <a:spAutoFit/>
                      </wps:bodyPr>
                    </wps:wsp>
                  </a:graphicData>
                </a:graphic>
              </wp:anchor>
            </w:drawing>
          </mc:Choice>
          <mc:Fallback>
            <w:pict>
              <v:shape id="Text Box 15" o:spid="_x0000_s1028" type="#_x0000_t202" style="position:absolute;left:0;text-align:left;margin-left:389.15pt;margin-top:2.35pt;width:66.15pt;height:25.95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" strokeweight=".26467mm">
                <v:textbox style="mso-fit-shape-to-text:t">
                  <w:txbxContent>
                    <w:p w:rsidR="0099568C" w:rsidRDefault="00BD6583">
                      <w:pPr>
                        <w:jc w:val="center"/>
                      </w:pPr>
                      <w:r>
                        <w:rPr>
                          <w:rFonts w:ascii="標楷體" w:eastAsia="標楷體" w:hAnsi="標楷體"/>
                        </w:rPr>
                        <w:t>附件三</w:t>
                      </w:r>
                    </w:p>
                  </w:txbxContent>
                </v:textbox>
              </v:shape>
            </w:pict>
          </mc:Fallback>
        </mc:AlternateContent>
      </w:r>
    </w:p>
    <w:p w:rsidR="0099568C" w:rsidRDefault="0099568C">
      <w:pPr>
        <w:jc w:val="center"/>
        <w:rPr>
          <w:rFonts w:ascii="標楷體" w:eastAsia="標楷體" w:hAnsi="標楷體"/>
          <w:b/>
          <w:color w:val="000000"/>
          <w:sz w:val="30"/>
          <w:szCs w:val="30"/>
        </w:rPr>
      </w:pPr>
    </w:p>
    <w:p w:rsidR="0099568C" w:rsidRDefault="0099568C">
      <w:pPr>
        <w:jc w:val="center"/>
        <w:rPr>
          <w:rFonts w:ascii="標楷體" w:eastAsia="標楷體" w:hAnsi="標楷體"/>
          <w:b/>
          <w:color w:val="000000"/>
          <w:sz w:val="40"/>
          <w:szCs w:val="40"/>
        </w:rPr>
      </w:pPr>
    </w:p>
    <w:p w:rsidR="00543EC4" w:rsidRDefault="00543EC4">
      <w:pPr>
        <w:jc w:val="center"/>
        <w:rPr>
          <w:rFonts w:ascii="標楷體" w:eastAsia="標楷體" w:hAnsi="標楷體"/>
          <w:b/>
          <w:color w:val="000000"/>
          <w:sz w:val="40"/>
          <w:szCs w:val="40"/>
        </w:rPr>
      </w:pPr>
    </w:p>
    <w:p w:rsidR="00543EC4" w:rsidRDefault="00543EC4">
      <w:pPr>
        <w:jc w:val="center"/>
        <w:rPr>
          <w:rFonts w:ascii="標楷體" w:eastAsia="標楷體" w:hAnsi="標楷體"/>
          <w:b/>
          <w:color w:val="000000"/>
          <w:sz w:val="40"/>
          <w:szCs w:val="40"/>
        </w:rPr>
      </w:pPr>
    </w:p>
    <w:p w:rsidR="0099568C" w:rsidRDefault="00BD6583">
      <w:pPr>
        <w:ind w:left="-708" w:right="-907"/>
        <w:jc w:val="center"/>
        <w:rPr>
          <w:rFonts w:ascii="標楷體" w:eastAsia="標楷體" w:hAnsi="標楷體"/>
          <w:b/>
          <w:color w:val="000000"/>
          <w:sz w:val="40"/>
          <w:szCs w:val="40"/>
        </w:rPr>
      </w:pPr>
      <w:r>
        <w:rPr>
          <w:rFonts w:ascii="標楷體" w:eastAsia="標楷體" w:hAnsi="標楷體"/>
          <w:b/>
          <w:color w:val="000000"/>
          <w:sz w:val="40"/>
          <w:szCs w:val="40"/>
        </w:rPr>
        <w:t>臺中市政府推動世界花卉博覽會花園城市運動</w:t>
      </w:r>
    </w:p>
    <w:p w:rsidR="0099568C" w:rsidRDefault="00BD6583">
      <w:pPr>
        <w:jc w:val="center"/>
        <w:rPr>
          <w:rFonts w:ascii="標楷體" w:eastAsia="標楷體" w:hAnsi="標楷體"/>
          <w:b/>
          <w:color w:val="000000"/>
          <w:sz w:val="40"/>
          <w:szCs w:val="40"/>
        </w:rPr>
      </w:pPr>
      <w:r>
        <w:rPr>
          <w:rFonts w:ascii="標楷體" w:eastAsia="標楷體" w:hAnsi="標楷體"/>
          <w:b/>
          <w:color w:val="000000"/>
          <w:sz w:val="40"/>
          <w:szCs w:val="40"/>
        </w:rPr>
        <w:t>補助計畫成果報告書</w:t>
      </w:r>
    </w:p>
    <w:p w:rsidR="0099568C" w:rsidRDefault="0099568C">
      <w:pPr>
        <w:jc w:val="center"/>
        <w:rPr>
          <w:rFonts w:ascii="標楷體" w:eastAsia="標楷體" w:hAnsi="標楷體"/>
          <w:b/>
          <w:color w:val="000000"/>
          <w:sz w:val="30"/>
          <w:szCs w:val="30"/>
        </w:rPr>
      </w:pPr>
    </w:p>
    <w:p w:rsidR="0099568C" w:rsidRDefault="0099568C">
      <w:pPr>
        <w:jc w:val="center"/>
        <w:rPr>
          <w:rFonts w:ascii="標楷體" w:eastAsia="標楷體" w:hAnsi="標楷體"/>
          <w:b/>
          <w:color w:val="000000"/>
          <w:sz w:val="30"/>
          <w:szCs w:val="30"/>
        </w:rPr>
      </w:pPr>
    </w:p>
    <w:p w:rsidR="0099568C" w:rsidRDefault="0099568C">
      <w:pPr>
        <w:jc w:val="center"/>
        <w:rPr>
          <w:rFonts w:ascii="標楷體" w:eastAsia="標楷體" w:hAnsi="標楷體"/>
          <w:b/>
          <w:color w:val="000000"/>
          <w:sz w:val="30"/>
          <w:szCs w:val="30"/>
        </w:rPr>
      </w:pPr>
    </w:p>
    <w:p w:rsidR="0099568C" w:rsidRDefault="0099568C">
      <w:pPr>
        <w:jc w:val="center"/>
        <w:rPr>
          <w:rFonts w:ascii="標楷體" w:eastAsia="標楷體" w:hAnsi="標楷體"/>
          <w:b/>
          <w:color w:val="000000"/>
          <w:sz w:val="30"/>
          <w:szCs w:val="30"/>
        </w:rPr>
      </w:pPr>
    </w:p>
    <w:p w:rsidR="0099568C" w:rsidRDefault="0099568C">
      <w:pPr>
        <w:jc w:val="center"/>
        <w:rPr>
          <w:rFonts w:ascii="標楷體" w:eastAsia="標楷體" w:hAnsi="標楷體"/>
          <w:b/>
          <w:color w:val="000000"/>
          <w:sz w:val="30"/>
          <w:szCs w:val="30"/>
        </w:rPr>
      </w:pPr>
    </w:p>
    <w:p w:rsidR="0099568C" w:rsidRDefault="00BD6583">
      <w:pPr>
        <w:ind w:left="2640"/>
        <w:rPr>
          <w:rFonts w:ascii="標楷體" w:eastAsia="標楷體" w:hAnsi="標楷體"/>
          <w:b/>
          <w:color w:val="000000"/>
          <w:sz w:val="30"/>
          <w:szCs w:val="30"/>
        </w:rPr>
      </w:pPr>
      <w:r>
        <w:rPr>
          <w:rFonts w:ascii="標楷體" w:eastAsia="標楷體" w:hAnsi="標楷體"/>
          <w:b/>
          <w:color w:val="000000"/>
          <w:sz w:val="30"/>
          <w:szCs w:val="30"/>
        </w:rPr>
        <w:t>受補助團體名稱/個人姓名：</w:t>
      </w:r>
    </w:p>
    <w:p w:rsidR="0099568C" w:rsidRDefault="00BD6583">
      <w:pPr>
        <w:ind w:left="2640"/>
        <w:rPr>
          <w:rFonts w:ascii="標楷體" w:eastAsia="標楷體" w:hAnsi="標楷體"/>
          <w:b/>
          <w:color w:val="000000"/>
          <w:sz w:val="30"/>
          <w:szCs w:val="30"/>
        </w:rPr>
      </w:pPr>
      <w:r>
        <w:rPr>
          <w:rFonts w:ascii="標楷體" w:eastAsia="標楷體" w:hAnsi="標楷體"/>
          <w:b/>
          <w:color w:val="000000"/>
          <w:sz w:val="30"/>
          <w:szCs w:val="30"/>
        </w:rPr>
        <w:t>提報日期：</w:t>
      </w:r>
    </w:p>
    <w:p w:rsidR="0099568C" w:rsidRDefault="0099568C">
      <w:pPr>
        <w:jc w:val="center"/>
        <w:rPr>
          <w:rFonts w:ascii="標楷體" w:eastAsia="標楷體" w:hAnsi="標楷體"/>
          <w:b/>
          <w:color w:val="000000"/>
          <w:sz w:val="30"/>
          <w:szCs w:val="30"/>
        </w:rPr>
      </w:pPr>
    </w:p>
    <w:p w:rsidR="0099568C" w:rsidRDefault="0099568C">
      <w:pPr>
        <w:jc w:val="center"/>
        <w:rPr>
          <w:rFonts w:ascii="標楷體" w:eastAsia="標楷體" w:hAnsi="標楷體"/>
          <w:b/>
          <w:color w:val="000000"/>
          <w:sz w:val="30"/>
          <w:szCs w:val="30"/>
        </w:rPr>
      </w:pPr>
    </w:p>
    <w:tbl>
      <w:tblPr>
        <w:tblpPr w:leftFromText="180" w:rightFromText="180" w:vertAnchor="text" w:horzAnchor="margin" w:tblpXSpec="right" w:tblpY="347"/>
        <w:tblW w:w="2551" w:type="dxa"/>
        <w:tblCellMar>
          <w:left w:w="10" w:type="dxa"/>
          <w:right w:w="10" w:type="dxa"/>
        </w:tblCellMar>
        <w:tblLook w:val="04A0" w:firstRow="1" w:lastRow="0" w:firstColumn="1" w:lastColumn="0" w:noHBand="0" w:noVBand="1"/>
      </w:tblPr>
      <w:tblGrid>
        <w:gridCol w:w="2551"/>
      </w:tblGrid>
      <w:tr w:rsidR="00543EC4" w:rsidTr="00543EC4">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43EC4" w:rsidRDefault="00543EC4" w:rsidP="00543EC4">
            <w:pPr>
              <w:jc w:val="center"/>
              <w:rPr>
                <w:rFonts w:ascii="標楷體" w:eastAsia="標楷體" w:hAnsi="標楷體"/>
                <w:b/>
                <w:color w:val="000000"/>
                <w:szCs w:val="24"/>
              </w:rPr>
            </w:pPr>
            <w:r>
              <w:rPr>
                <w:rFonts w:ascii="標楷體" w:eastAsia="標楷體" w:hAnsi="標楷體"/>
                <w:b/>
                <w:color w:val="000000"/>
                <w:szCs w:val="24"/>
              </w:rPr>
              <w:t>補助案編號</w:t>
            </w:r>
          </w:p>
        </w:tc>
      </w:tr>
      <w:tr w:rsidR="00543EC4" w:rsidTr="00543EC4">
        <w:trPr>
          <w:trHeight w:val="898"/>
        </w:trPr>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43EC4" w:rsidRDefault="00543EC4" w:rsidP="00543EC4">
            <w:pPr>
              <w:jc w:val="center"/>
              <w:rPr>
                <w:rFonts w:ascii="標楷體" w:eastAsia="標楷體" w:hAnsi="標楷體"/>
                <w:b/>
                <w:color w:val="000000"/>
                <w:szCs w:val="24"/>
              </w:rPr>
            </w:pPr>
          </w:p>
        </w:tc>
      </w:tr>
    </w:tbl>
    <w:p w:rsidR="0099568C" w:rsidRDefault="0099568C">
      <w:pPr>
        <w:jc w:val="center"/>
        <w:rPr>
          <w:rFonts w:ascii="標楷體" w:eastAsia="標楷體" w:hAnsi="標楷體"/>
          <w:b/>
          <w:color w:val="000000"/>
          <w:sz w:val="30"/>
          <w:szCs w:val="30"/>
        </w:rPr>
      </w:pPr>
    </w:p>
    <w:p w:rsidR="00543EC4" w:rsidRDefault="00543EC4">
      <w:pPr>
        <w:jc w:val="center"/>
        <w:rPr>
          <w:rFonts w:ascii="標楷體" w:eastAsia="標楷體" w:hAnsi="標楷體"/>
          <w:b/>
          <w:color w:val="000000"/>
          <w:sz w:val="30"/>
          <w:szCs w:val="30"/>
        </w:rPr>
      </w:pPr>
    </w:p>
    <w:p w:rsidR="00543EC4" w:rsidRDefault="00543EC4">
      <w:pPr>
        <w:jc w:val="center"/>
        <w:rPr>
          <w:rFonts w:ascii="標楷體" w:eastAsia="標楷體" w:hAnsi="標楷體"/>
          <w:b/>
          <w:color w:val="000000"/>
          <w:sz w:val="30"/>
          <w:szCs w:val="30"/>
        </w:rPr>
      </w:pPr>
    </w:p>
    <w:p w:rsidR="00543EC4" w:rsidRDefault="00543EC4">
      <w:pPr>
        <w:jc w:val="center"/>
        <w:rPr>
          <w:rFonts w:ascii="標楷體" w:eastAsia="標楷體" w:hAnsi="標楷體"/>
          <w:b/>
          <w:color w:val="000000"/>
          <w:sz w:val="30"/>
          <w:szCs w:val="30"/>
        </w:rPr>
      </w:pPr>
    </w:p>
    <w:tbl>
      <w:tblPr>
        <w:tblpPr w:leftFromText="180" w:rightFromText="180" w:vertAnchor="text" w:horzAnchor="margin" w:tblpXSpec="center" w:tblpY="15"/>
        <w:tblW w:w="10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62"/>
        <w:gridCol w:w="1276"/>
        <w:gridCol w:w="830"/>
        <w:gridCol w:w="304"/>
        <w:gridCol w:w="596"/>
        <w:gridCol w:w="396"/>
        <w:gridCol w:w="512"/>
        <w:gridCol w:w="481"/>
        <w:gridCol w:w="992"/>
        <w:gridCol w:w="139"/>
        <w:gridCol w:w="1080"/>
        <w:gridCol w:w="57"/>
        <w:gridCol w:w="1134"/>
        <w:gridCol w:w="1275"/>
      </w:tblGrid>
      <w:tr w:rsidR="00543EC4" w:rsidRPr="00D971F8" w:rsidTr="00543EC4">
        <w:trPr>
          <w:trHeight w:val="1134"/>
        </w:trPr>
        <w:tc>
          <w:tcPr>
            <w:tcW w:w="10234" w:type="dxa"/>
            <w:gridSpan w:val="14"/>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jc w:val="both"/>
              <w:rPr>
                <w:rFonts w:ascii="標楷體" w:eastAsia="標楷體" w:hAnsi="標楷體"/>
                <w:color w:val="000000"/>
                <w:sz w:val="28"/>
                <w:szCs w:val="24"/>
              </w:rPr>
            </w:pPr>
            <w:r w:rsidRPr="00D971F8">
              <w:rPr>
                <w:rFonts w:ascii="標楷體" w:eastAsia="標楷體" w:hAnsi="標楷體" w:hint="eastAsia"/>
                <w:color w:val="000000"/>
                <w:sz w:val="28"/>
                <w:szCs w:val="24"/>
              </w:rPr>
              <w:lastRenderedPageBreak/>
              <w:t>一、補助案基本資料表</w:t>
            </w:r>
          </w:p>
        </w:tc>
      </w:tr>
      <w:tr w:rsidR="00543EC4" w:rsidRPr="00D971F8" w:rsidTr="00543EC4">
        <w:trPr>
          <w:trHeight w:val="1134"/>
        </w:trPr>
        <w:tc>
          <w:tcPr>
            <w:tcW w:w="1162" w:type="dxa"/>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r w:rsidRPr="00D971F8">
              <w:rPr>
                <w:rFonts w:ascii="標楷體" w:eastAsia="標楷體" w:hAnsi="標楷體" w:hint="eastAsia"/>
                <w:color w:val="000000"/>
                <w:sz w:val="22"/>
                <w:szCs w:val="24"/>
              </w:rPr>
              <w:t>計畫名稱</w:t>
            </w:r>
          </w:p>
        </w:tc>
        <w:tc>
          <w:tcPr>
            <w:tcW w:w="9072" w:type="dxa"/>
            <w:gridSpan w:val="13"/>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p>
        </w:tc>
      </w:tr>
      <w:tr w:rsidR="00543EC4" w:rsidRPr="00D971F8" w:rsidTr="00543EC4">
        <w:trPr>
          <w:trHeight w:val="1134"/>
        </w:trPr>
        <w:tc>
          <w:tcPr>
            <w:tcW w:w="1162" w:type="dxa"/>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r w:rsidRPr="00D971F8">
              <w:rPr>
                <w:rFonts w:ascii="標楷體" w:eastAsia="標楷體" w:hAnsi="標楷體" w:hint="eastAsia"/>
                <w:color w:val="000000"/>
                <w:sz w:val="22"/>
                <w:szCs w:val="24"/>
              </w:rPr>
              <w:t>受補助團體(或個人)</w:t>
            </w:r>
          </w:p>
        </w:tc>
        <w:tc>
          <w:tcPr>
            <w:tcW w:w="4395" w:type="dxa"/>
            <w:gridSpan w:val="7"/>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rPr>
                <w:rFonts w:ascii="標楷體" w:eastAsia="標楷體" w:hAnsi="標楷體"/>
                <w:color w:val="000000"/>
                <w:sz w:val="22"/>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center"/>
              <w:rPr>
                <w:rFonts w:ascii="標楷體" w:eastAsia="標楷體" w:hAnsi="標楷體"/>
                <w:color w:val="000000"/>
                <w:sz w:val="22"/>
                <w:szCs w:val="24"/>
              </w:rPr>
            </w:pPr>
            <w:r w:rsidRPr="00D971F8">
              <w:rPr>
                <w:rFonts w:ascii="標楷體" w:eastAsia="標楷體" w:hAnsi="標楷體" w:hint="eastAsia"/>
                <w:color w:val="000000"/>
                <w:sz w:val="22"/>
                <w:szCs w:val="24"/>
              </w:rPr>
              <w:t>聯絡</w:t>
            </w:r>
          </w:p>
          <w:p w:rsidR="00543EC4" w:rsidRPr="00D971F8" w:rsidRDefault="00543EC4" w:rsidP="00543EC4">
            <w:pPr>
              <w:adjustRightInd w:val="0"/>
              <w:snapToGrid w:val="0"/>
              <w:jc w:val="center"/>
              <w:rPr>
                <w:rFonts w:ascii="標楷體" w:eastAsia="標楷體" w:hAnsi="標楷體"/>
                <w:color w:val="000000"/>
                <w:sz w:val="22"/>
                <w:szCs w:val="24"/>
              </w:rPr>
            </w:pPr>
            <w:r w:rsidRPr="00D971F8">
              <w:rPr>
                <w:rFonts w:ascii="標楷體" w:eastAsia="標楷體" w:hAnsi="標楷體" w:hint="eastAsia"/>
                <w:color w:val="000000"/>
                <w:sz w:val="22"/>
                <w:szCs w:val="24"/>
              </w:rPr>
              <w:t>電話</w:t>
            </w:r>
          </w:p>
        </w:tc>
        <w:tc>
          <w:tcPr>
            <w:tcW w:w="3685" w:type="dxa"/>
            <w:gridSpan w:val="5"/>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p>
        </w:tc>
      </w:tr>
      <w:tr w:rsidR="00543EC4" w:rsidRPr="00D971F8" w:rsidTr="00543EC4">
        <w:trPr>
          <w:trHeight w:val="1134"/>
        </w:trPr>
        <w:tc>
          <w:tcPr>
            <w:tcW w:w="1162" w:type="dxa"/>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r w:rsidRPr="00D971F8">
              <w:rPr>
                <w:rFonts w:ascii="標楷體" w:eastAsia="標楷體" w:hAnsi="標楷體" w:hint="eastAsia"/>
                <w:color w:val="000000"/>
                <w:sz w:val="22"/>
                <w:szCs w:val="24"/>
              </w:rPr>
              <w:t>辦理期間</w:t>
            </w:r>
          </w:p>
        </w:tc>
        <w:tc>
          <w:tcPr>
            <w:tcW w:w="4395" w:type="dxa"/>
            <w:gridSpan w:val="7"/>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center"/>
              <w:rPr>
                <w:rFonts w:ascii="標楷體" w:eastAsia="標楷體" w:hAnsi="標楷體"/>
                <w:color w:val="000000"/>
                <w:sz w:val="22"/>
                <w:szCs w:val="24"/>
              </w:rPr>
            </w:pPr>
            <w:r w:rsidRPr="00D971F8">
              <w:rPr>
                <w:rFonts w:ascii="標楷體" w:eastAsia="標楷體" w:hAnsi="標楷體" w:hint="eastAsia"/>
                <w:color w:val="000000"/>
                <w:sz w:val="22"/>
                <w:szCs w:val="24"/>
              </w:rPr>
              <w:t>綠美化</w:t>
            </w:r>
          </w:p>
          <w:p w:rsidR="00543EC4" w:rsidRPr="00D971F8" w:rsidRDefault="00543EC4" w:rsidP="00543EC4">
            <w:pPr>
              <w:adjustRightInd w:val="0"/>
              <w:snapToGrid w:val="0"/>
              <w:jc w:val="center"/>
              <w:rPr>
                <w:rFonts w:ascii="標楷體" w:eastAsia="標楷體" w:hAnsi="標楷體"/>
                <w:color w:val="000000"/>
                <w:sz w:val="22"/>
                <w:szCs w:val="24"/>
              </w:rPr>
            </w:pPr>
            <w:r w:rsidRPr="00D971F8">
              <w:rPr>
                <w:rFonts w:ascii="標楷體" w:eastAsia="標楷體" w:hAnsi="標楷體" w:hint="eastAsia"/>
                <w:color w:val="000000"/>
                <w:sz w:val="22"/>
                <w:szCs w:val="24"/>
              </w:rPr>
              <w:t>地點</w:t>
            </w:r>
          </w:p>
        </w:tc>
        <w:tc>
          <w:tcPr>
            <w:tcW w:w="3685" w:type="dxa"/>
            <w:gridSpan w:val="5"/>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p>
        </w:tc>
      </w:tr>
      <w:tr w:rsidR="00543EC4" w:rsidRPr="00D971F8" w:rsidTr="00543EC4">
        <w:trPr>
          <w:cantSplit/>
          <w:trHeight w:val="615"/>
        </w:trPr>
        <w:tc>
          <w:tcPr>
            <w:tcW w:w="1162" w:type="dxa"/>
            <w:vMerge w:val="restart"/>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r w:rsidRPr="00D971F8">
              <w:rPr>
                <w:rFonts w:ascii="標楷體" w:eastAsia="標楷體" w:hAnsi="標楷體" w:hint="eastAsia"/>
                <w:color w:val="000000"/>
                <w:sz w:val="22"/>
                <w:szCs w:val="24"/>
              </w:rPr>
              <w:t>實際支出金額</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r w:rsidRPr="00D971F8">
              <w:rPr>
                <w:rFonts w:ascii="標楷體" w:eastAsia="標楷體" w:hAnsi="標楷體" w:hint="eastAsia"/>
                <w:color w:val="000000"/>
                <w:sz w:val="22"/>
                <w:szCs w:val="24"/>
              </w:rPr>
              <w:t>實際參與活動人數</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r w:rsidRPr="00D971F8">
              <w:rPr>
                <w:rFonts w:ascii="標楷體" w:eastAsia="標楷體" w:hAnsi="標楷體" w:hint="eastAsia"/>
                <w:color w:val="000000"/>
                <w:sz w:val="22"/>
                <w:szCs w:val="24"/>
              </w:rPr>
              <w:t>男：</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r w:rsidRPr="00D971F8">
              <w:rPr>
                <w:rFonts w:ascii="標楷體" w:eastAsia="標楷體" w:hAnsi="標楷體" w:hint="eastAsia"/>
                <w:color w:val="000000"/>
                <w:sz w:val="22"/>
                <w:szCs w:val="24"/>
              </w:rPr>
              <w:t>女：</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center"/>
              <w:rPr>
                <w:rFonts w:ascii="標楷體" w:eastAsia="標楷體" w:hAnsi="標楷體"/>
                <w:color w:val="000000"/>
                <w:sz w:val="22"/>
                <w:szCs w:val="24"/>
              </w:rPr>
            </w:pPr>
            <w:r w:rsidRPr="00D971F8">
              <w:rPr>
                <w:rFonts w:ascii="標楷體" w:eastAsia="標楷體" w:hAnsi="標楷體" w:hint="eastAsia"/>
                <w:color w:val="000000"/>
                <w:sz w:val="22"/>
                <w:szCs w:val="24"/>
              </w:rPr>
              <w:t>原預算</w:t>
            </w:r>
          </w:p>
          <w:p w:rsidR="00543EC4" w:rsidRPr="00D971F8" w:rsidRDefault="00543EC4" w:rsidP="00543EC4">
            <w:pPr>
              <w:adjustRightInd w:val="0"/>
              <w:snapToGrid w:val="0"/>
              <w:jc w:val="center"/>
              <w:rPr>
                <w:rFonts w:ascii="標楷體" w:eastAsia="標楷體" w:hAnsi="標楷體"/>
                <w:color w:val="000000"/>
                <w:sz w:val="22"/>
                <w:szCs w:val="24"/>
              </w:rPr>
            </w:pPr>
            <w:r w:rsidRPr="00D971F8">
              <w:rPr>
                <w:rFonts w:ascii="標楷體" w:eastAsia="標楷體" w:hAnsi="標楷體" w:hint="eastAsia"/>
                <w:color w:val="000000"/>
                <w:sz w:val="22"/>
                <w:szCs w:val="24"/>
              </w:rPr>
              <w:t>金額</w:t>
            </w:r>
          </w:p>
        </w:tc>
        <w:tc>
          <w:tcPr>
            <w:tcW w:w="1276" w:type="dxa"/>
            <w:gridSpan w:val="3"/>
            <w:vMerge w:val="restart"/>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r w:rsidRPr="00D971F8">
              <w:rPr>
                <w:rFonts w:ascii="標楷體" w:eastAsia="標楷體" w:hAnsi="標楷體" w:hint="eastAsia"/>
                <w:color w:val="000000"/>
                <w:sz w:val="22"/>
                <w:szCs w:val="24"/>
              </w:rPr>
              <w:t>預計參與活動人數</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p>
        </w:tc>
      </w:tr>
      <w:tr w:rsidR="00543EC4" w:rsidRPr="00D971F8" w:rsidTr="00543EC4">
        <w:trPr>
          <w:cantSplit/>
          <w:trHeight w:val="733"/>
        </w:trPr>
        <w:tc>
          <w:tcPr>
            <w:tcW w:w="1162" w:type="dxa"/>
            <w:vMerge/>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p>
        </w:tc>
        <w:tc>
          <w:tcPr>
            <w:tcW w:w="1985" w:type="dxa"/>
            <w:gridSpan w:val="4"/>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r w:rsidRPr="00D971F8">
              <w:rPr>
                <w:rFonts w:ascii="標楷體" w:eastAsia="標楷體" w:hAnsi="標楷體" w:hint="eastAsia"/>
                <w:color w:val="000000"/>
                <w:sz w:val="22"/>
                <w:szCs w:val="24"/>
              </w:rPr>
              <w:t>小計：</w:t>
            </w:r>
          </w:p>
        </w:tc>
        <w:tc>
          <w:tcPr>
            <w:tcW w:w="992" w:type="dxa"/>
            <w:vMerge/>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p>
        </w:tc>
        <w:tc>
          <w:tcPr>
            <w:tcW w:w="1276" w:type="dxa"/>
            <w:gridSpan w:val="3"/>
            <w:vMerge/>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p>
        </w:tc>
      </w:tr>
      <w:tr w:rsidR="00543EC4" w:rsidRPr="00D971F8" w:rsidTr="00543EC4">
        <w:trPr>
          <w:trHeight w:val="1931"/>
        </w:trPr>
        <w:tc>
          <w:tcPr>
            <w:tcW w:w="1162" w:type="dxa"/>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r w:rsidRPr="00D971F8">
              <w:rPr>
                <w:rFonts w:ascii="標楷體" w:eastAsia="標楷體" w:hAnsi="標楷體" w:hint="eastAsia"/>
                <w:color w:val="000000"/>
                <w:sz w:val="22"/>
                <w:szCs w:val="24"/>
              </w:rPr>
              <w:t>實際經費分攤情形</w:t>
            </w:r>
          </w:p>
        </w:tc>
        <w:tc>
          <w:tcPr>
            <w:tcW w:w="9072" w:type="dxa"/>
            <w:gridSpan w:val="13"/>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r w:rsidRPr="00D971F8">
              <w:rPr>
                <w:rFonts w:ascii="標楷體" w:eastAsia="標楷體" w:hAnsi="標楷體" w:hint="eastAsia"/>
                <w:color w:val="000000"/>
                <w:sz w:val="22"/>
                <w:szCs w:val="24"/>
              </w:rPr>
              <w:t>臺中市政府建</w:t>
            </w:r>
            <w:r w:rsidRPr="00D971F8">
              <w:rPr>
                <w:rFonts w:ascii="標楷體" w:eastAsia="標楷體" w:hAnsi="標楷體"/>
                <w:color w:val="000000"/>
                <w:sz w:val="22"/>
                <w:szCs w:val="24"/>
              </w:rPr>
              <w:t>設</w:t>
            </w:r>
            <w:r w:rsidRPr="00D971F8">
              <w:rPr>
                <w:rFonts w:ascii="標楷體" w:eastAsia="標楷體" w:hAnsi="標楷體" w:hint="eastAsia"/>
                <w:color w:val="000000"/>
                <w:sz w:val="22"/>
                <w:szCs w:val="24"/>
              </w:rPr>
              <w:t>局補助：</w:t>
            </w:r>
          </w:p>
          <w:p w:rsidR="00543EC4" w:rsidRPr="00D971F8" w:rsidRDefault="00543EC4" w:rsidP="00543EC4">
            <w:pPr>
              <w:adjustRightInd w:val="0"/>
              <w:snapToGrid w:val="0"/>
              <w:jc w:val="both"/>
              <w:rPr>
                <w:rFonts w:ascii="標楷體" w:eastAsia="標楷體" w:hAnsi="標楷體"/>
                <w:color w:val="000000"/>
                <w:sz w:val="22"/>
                <w:szCs w:val="24"/>
              </w:rPr>
            </w:pPr>
            <w:r w:rsidRPr="00D971F8">
              <w:rPr>
                <w:rFonts w:ascii="標楷體" w:eastAsia="標楷體" w:hAnsi="標楷體" w:hint="eastAsia"/>
                <w:color w:val="000000"/>
                <w:sz w:val="22"/>
                <w:szCs w:val="24"/>
              </w:rPr>
              <w:t>其他機</w:t>
            </w:r>
            <w:r w:rsidRPr="00D971F8">
              <w:rPr>
                <w:rFonts w:ascii="標楷體" w:eastAsia="標楷體" w:hAnsi="標楷體"/>
                <w:color w:val="000000"/>
                <w:sz w:val="22"/>
                <w:szCs w:val="24"/>
              </w:rPr>
              <w:t>關</w:t>
            </w:r>
            <w:r w:rsidRPr="00D971F8">
              <w:rPr>
                <w:rFonts w:ascii="標楷體" w:eastAsia="標楷體" w:hAnsi="標楷體" w:hint="eastAsia"/>
                <w:color w:val="000000"/>
                <w:sz w:val="22"/>
                <w:szCs w:val="24"/>
              </w:rPr>
              <w:t>補助：</w:t>
            </w:r>
          </w:p>
        </w:tc>
      </w:tr>
      <w:tr w:rsidR="00543EC4" w:rsidRPr="00D971F8" w:rsidTr="00543EC4">
        <w:trPr>
          <w:trHeight w:val="1772"/>
        </w:trPr>
        <w:tc>
          <w:tcPr>
            <w:tcW w:w="1162" w:type="dxa"/>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r w:rsidRPr="00D971F8">
              <w:rPr>
                <w:rFonts w:ascii="標楷體" w:eastAsia="標楷體" w:hAnsi="標楷體" w:hint="eastAsia"/>
                <w:color w:val="000000"/>
                <w:sz w:val="22"/>
                <w:szCs w:val="24"/>
              </w:rPr>
              <w:t>附件</w:t>
            </w:r>
          </w:p>
        </w:tc>
        <w:tc>
          <w:tcPr>
            <w:tcW w:w="3914" w:type="dxa"/>
            <w:gridSpan w:val="6"/>
            <w:tcBorders>
              <w:top w:val="single" w:sz="4" w:space="0" w:color="auto"/>
              <w:left w:val="single" w:sz="4" w:space="0" w:color="auto"/>
              <w:bottom w:val="single" w:sz="4" w:space="0" w:color="auto"/>
              <w:right w:val="nil"/>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r w:rsidRPr="00D971F8">
              <w:rPr>
                <w:rFonts w:ascii="標楷體" w:eastAsia="標楷體" w:hAnsi="標楷體" w:hint="eastAsia"/>
                <w:color w:val="000000"/>
                <w:sz w:val="22"/>
                <w:szCs w:val="24"/>
              </w:rPr>
              <w:t>※必備附件</w:t>
            </w:r>
          </w:p>
          <w:p w:rsidR="00543EC4" w:rsidRPr="00D971F8" w:rsidRDefault="00543EC4" w:rsidP="00543EC4">
            <w:pPr>
              <w:adjustRightInd w:val="0"/>
              <w:snapToGrid w:val="0"/>
              <w:jc w:val="both"/>
              <w:rPr>
                <w:rFonts w:ascii="標楷體" w:eastAsia="標楷體" w:hAnsi="標楷體"/>
                <w:color w:val="000000"/>
                <w:sz w:val="22"/>
                <w:szCs w:val="24"/>
              </w:rPr>
            </w:pPr>
            <w:r w:rsidRPr="00D971F8">
              <w:rPr>
                <w:rFonts w:ascii="標楷體" w:eastAsia="標楷體" w:hAnsi="標楷體" w:hint="eastAsia"/>
                <w:color w:val="000000"/>
                <w:sz w:val="22"/>
                <w:szCs w:val="24"/>
              </w:rPr>
              <w:t>□文宣品　　　　式　　　　件。</w:t>
            </w:r>
          </w:p>
          <w:p w:rsidR="00543EC4" w:rsidRPr="00D971F8" w:rsidRDefault="00543EC4" w:rsidP="00543EC4">
            <w:pPr>
              <w:adjustRightInd w:val="0"/>
              <w:snapToGrid w:val="0"/>
              <w:jc w:val="both"/>
              <w:rPr>
                <w:rFonts w:ascii="標楷體" w:eastAsia="標楷體" w:hAnsi="標楷體"/>
                <w:color w:val="000000"/>
                <w:sz w:val="22"/>
                <w:szCs w:val="24"/>
              </w:rPr>
            </w:pPr>
            <w:r w:rsidRPr="00D971F8">
              <w:rPr>
                <w:rFonts w:ascii="標楷體" w:eastAsia="標楷體" w:hAnsi="標楷體" w:hint="eastAsia"/>
                <w:color w:val="000000"/>
                <w:sz w:val="22"/>
                <w:szCs w:val="24"/>
              </w:rPr>
              <w:t>□活動照片　　　　　　張。</w:t>
            </w:r>
          </w:p>
          <w:p w:rsidR="00543EC4" w:rsidRPr="00D971F8" w:rsidRDefault="00543EC4" w:rsidP="00543EC4">
            <w:pPr>
              <w:adjustRightInd w:val="0"/>
              <w:snapToGrid w:val="0"/>
              <w:jc w:val="both"/>
              <w:rPr>
                <w:rFonts w:ascii="標楷體" w:eastAsia="標楷體" w:hAnsi="標楷體"/>
                <w:color w:val="000000"/>
                <w:sz w:val="22"/>
                <w:szCs w:val="24"/>
              </w:rPr>
            </w:pPr>
            <w:r w:rsidRPr="00D971F8">
              <w:rPr>
                <w:rFonts w:ascii="標楷體" w:eastAsia="標楷體" w:hAnsi="標楷體" w:hint="eastAsia"/>
                <w:color w:val="000000"/>
                <w:sz w:val="22"/>
                <w:szCs w:val="24"/>
              </w:rPr>
              <w:t>□補助經費報告表</w:t>
            </w:r>
          </w:p>
        </w:tc>
        <w:tc>
          <w:tcPr>
            <w:tcW w:w="5158" w:type="dxa"/>
            <w:gridSpan w:val="7"/>
            <w:tcBorders>
              <w:top w:val="single" w:sz="4" w:space="0" w:color="auto"/>
              <w:left w:val="nil"/>
              <w:bottom w:val="single" w:sz="4" w:space="0" w:color="auto"/>
              <w:right w:val="single" w:sz="4" w:space="0" w:color="auto"/>
            </w:tcBorders>
            <w:vAlign w:val="center"/>
          </w:tcPr>
          <w:p w:rsidR="00543EC4" w:rsidRPr="00D971F8" w:rsidRDefault="00543EC4" w:rsidP="00543EC4">
            <w:pPr>
              <w:adjustRightInd w:val="0"/>
              <w:snapToGrid w:val="0"/>
              <w:jc w:val="both"/>
              <w:rPr>
                <w:rFonts w:ascii="標楷體" w:eastAsia="標楷體" w:hAnsi="標楷體"/>
                <w:color w:val="000000"/>
                <w:sz w:val="22"/>
                <w:szCs w:val="24"/>
              </w:rPr>
            </w:pPr>
            <w:r w:rsidRPr="00D971F8">
              <w:rPr>
                <w:rFonts w:ascii="標楷體" w:eastAsia="標楷體" w:hAnsi="標楷體" w:hint="eastAsia"/>
                <w:color w:val="000000"/>
                <w:sz w:val="22"/>
                <w:szCs w:val="24"/>
              </w:rPr>
              <w:t>※其他附件</w:t>
            </w:r>
          </w:p>
          <w:p w:rsidR="00543EC4" w:rsidRPr="00D971F8" w:rsidRDefault="00543EC4" w:rsidP="00543EC4">
            <w:pPr>
              <w:adjustRightInd w:val="0"/>
              <w:snapToGrid w:val="0"/>
              <w:jc w:val="both"/>
              <w:rPr>
                <w:rFonts w:ascii="標楷體" w:eastAsia="標楷體" w:hAnsi="標楷體"/>
                <w:color w:val="000000"/>
                <w:sz w:val="22"/>
                <w:szCs w:val="24"/>
              </w:rPr>
            </w:pPr>
            <w:r w:rsidRPr="00D971F8">
              <w:rPr>
                <w:rFonts w:ascii="標楷體" w:eastAsia="標楷體" w:hAnsi="標楷體" w:hint="eastAsia"/>
                <w:color w:val="000000"/>
                <w:sz w:val="22"/>
                <w:szCs w:val="24"/>
              </w:rPr>
              <w:t>□報導剪報影本　　　　　份。</w:t>
            </w:r>
          </w:p>
          <w:p w:rsidR="00543EC4" w:rsidRPr="00D971F8" w:rsidRDefault="00543EC4" w:rsidP="00543EC4">
            <w:pPr>
              <w:adjustRightInd w:val="0"/>
              <w:snapToGrid w:val="0"/>
              <w:jc w:val="both"/>
              <w:rPr>
                <w:rFonts w:ascii="標楷體" w:eastAsia="標楷體" w:hAnsi="標楷體"/>
                <w:color w:val="000000"/>
                <w:sz w:val="22"/>
                <w:szCs w:val="24"/>
              </w:rPr>
            </w:pPr>
            <w:r w:rsidRPr="00D971F8">
              <w:rPr>
                <w:rFonts w:ascii="標楷體" w:eastAsia="標楷體" w:hAnsi="標楷體" w:hint="eastAsia"/>
                <w:color w:val="000000"/>
                <w:sz w:val="22"/>
                <w:szCs w:val="24"/>
              </w:rPr>
              <w:t>□其他（如「花博相簿」辦理成果說明）</w:t>
            </w:r>
          </w:p>
        </w:tc>
      </w:tr>
      <w:tr w:rsidR="00543EC4" w:rsidRPr="00D971F8" w:rsidTr="00543EC4">
        <w:trPr>
          <w:trHeight w:val="1795"/>
        </w:trPr>
        <w:tc>
          <w:tcPr>
            <w:tcW w:w="1162" w:type="dxa"/>
            <w:tcBorders>
              <w:top w:val="single" w:sz="4" w:space="0" w:color="auto"/>
              <w:left w:val="single" w:sz="4" w:space="0" w:color="auto"/>
              <w:right w:val="single" w:sz="4" w:space="0" w:color="auto"/>
            </w:tcBorders>
            <w:vAlign w:val="center"/>
          </w:tcPr>
          <w:p w:rsidR="00543EC4" w:rsidRPr="00D971F8" w:rsidRDefault="00543EC4" w:rsidP="00543EC4">
            <w:pPr>
              <w:adjustRightInd w:val="0"/>
              <w:snapToGrid w:val="0"/>
              <w:rPr>
                <w:rFonts w:ascii="標楷體" w:eastAsia="標楷體" w:hAnsi="標楷體"/>
                <w:color w:val="000000"/>
                <w:sz w:val="22"/>
                <w:szCs w:val="24"/>
              </w:rPr>
            </w:pPr>
            <w:r w:rsidRPr="00D971F8">
              <w:rPr>
                <w:rFonts w:ascii="標楷體" w:eastAsia="標楷體" w:hAnsi="標楷體" w:hint="eastAsia"/>
                <w:color w:val="000000"/>
                <w:sz w:val="22"/>
                <w:szCs w:val="24"/>
              </w:rPr>
              <w:t>理</w:t>
            </w:r>
            <w:r w:rsidRPr="00D971F8">
              <w:rPr>
                <w:rFonts w:ascii="標楷體" w:eastAsia="標楷體" w:hAnsi="標楷體"/>
                <w:color w:val="000000"/>
                <w:sz w:val="22"/>
                <w:szCs w:val="24"/>
              </w:rPr>
              <w:t>事</w:t>
            </w:r>
            <w:r w:rsidRPr="00D971F8">
              <w:rPr>
                <w:rFonts w:ascii="標楷體" w:eastAsia="標楷體" w:hAnsi="標楷體" w:hint="eastAsia"/>
                <w:color w:val="000000"/>
                <w:sz w:val="22"/>
                <w:szCs w:val="24"/>
              </w:rPr>
              <w:t>(</w:t>
            </w:r>
            <w:r w:rsidRPr="00D971F8">
              <w:rPr>
                <w:rFonts w:ascii="標楷體" w:eastAsia="標楷體" w:hAnsi="標楷體"/>
                <w:color w:val="000000"/>
                <w:sz w:val="22"/>
                <w:szCs w:val="24"/>
              </w:rPr>
              <w:t>或個人</w:t>
            </w:r>
            <w:r w:rsidRPr="00D971F8">
              <w:rPr>
                <w:rFonts w:ascii="標楷體" w:eastAsia="標楷體" w:hAnsi="標楷體" w:hint="eastAsia"/>
                <w:color w:val="000000"/>
                <w:sz w:val="22"/>
                <w:szCs w:val="24"/>
              </w:rPr>
              <w:t>)之</w:t>
            </w:r>
            <w:r w:rsidRPr="00D971F8">
              <w:rPr>
                <w:rFonts w:ascii="標楷體" w:eastAsia="標楷體" w:hAnsi="標楷體"/>
                <w:color w:val="000000"/>
                <w:sz w:val="22"/>
                <w:szCs w:val="24"/>
              </w:rPr>
              <w:t>姓名</w:t>
            </w:r>
            <w:r w:rsidRPr="00D971F8">
              <w:rPr>
                <w:rFonts w:ascii="標楷體" w:eastAsia="標楷體" w:hAnsi="標楷體" w:hint="eastAsia"/>
                <w:color w:val="000000"/>
                <w:sz w:val="22"/>
                <w:szCs w:val="24"/>
              </w:rPr>
              <w:t>及</w:t>
            </w:r>
            <w:r w:rsidRPr="00D971F8">
              <w:rPr>
                <w:rFonts w:ascii="標楷體" w:eastAsia="標楷體" w:hAnsi="標楷體"/>
                <w:color w:val="000000"/>
                <w:sz w:val="22"/>
                <w:szCs w:val="24"/>
              </w:rPr>
              <w:t>地址</w:t>
            </w:r>
          </w:p>
        </w:tc>
        <w:tc>
          <w:tcPr>
            <w:tcW w:w="9072" w:type="dxa"/>
            <w:gridSpan w:val="13"/>
            <w:tcBorders>
              <w:top w:val="single" w:sz="4" w:space="0" w:color="auto"/>
              <w:left w:val="single" w:sz="4" w:space="0" w:color="auto"/>
              <w:right w:val="single" w:sz="4" w:space="0" w:color="auto"/>
            </w:tcBorders>
            <w:vAlign w:val="center"/>
          </w:tcPr>
          <w:p w:rsidR="00543EC4" w:rsidRPr="00D971F8" w:rsidRDefault="00543EC4" w:rsidP="00543EC4">
            <w:pPr>
              <w:adjustRightInd w:val="0"/>
              <w:snapToGrid w:val="0"/>
              <w:jc w:val="right"/>
              <w:rPr>
                <w:rFonts w:ascii="標楷體" w:eastAsia="標楷體" w:hAnsi="標楷體"/>
                <w:color w:val="000000"/>
                <w:sz w:val="22"/>
                <w:szCs w:val="24"/>
              </w:rPr>
            </w:pPr>
          </w:p>
          <w:p w:rsidR="00543EC4" w:rsidRPr="00D971F8" w:rsidRDefault="00543EC4" w:rsidP="00543EC4">
            <w:pPr>
              <w:adjustRightInd w:val="0"/>
              <w:snapToGrid w:val="0"/>
              <w:jc w:val="both"/>
              <w:rPr>
                <w:rFonts w:ascii="標楷體" w:eastAsia="標楷體" w:hAnsi="標楷體"/>
                <w:color w:val="000000"/>
                <w:sz w:val="22"/>
                <w:szCs w:val="24"/>
              </w:rPr>
            </w:pPr>
          </w:p>
          <w:p w:rsidR="00543EC4" w:rsidRPr="00D971F8" w:rsidRDefault="00543EC4" w:rsidP="00543EC4">
            <w:pPr>
              <w:adjustRightInd w:val="0"/>
              <w:snapToGrid w:val="0"/>
              <w:jc w:val="right"/>
              <w:rPr>
                <w:rFonts w:ascii="標楷體" w:eastAsia="標楷體" w:hAnsi="標楷體"/>
                <w:color w:val="000000"/>
                <w:sz w:val="22"/>
                <w:szCs w:val="24"/>
              </w:rPr>
            </w:pPr>
          </w:p>
        </w:tc>
      </w:tr>
      <w:tr w:rsidR="00543EC4" w:rsidRPr="00D971F8" w:rsidTr="00543EC4">
        <w:trPr>
          <w:cantSplit/>
          <w:trHeight w:val="1388"/>
        </w:trPr>
        <w:tc>
          <w:tcPr>
            <w:tcW w:w="1162" w:type="dxa"/>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center"/>
              <w:rPr>
                <w:rFonts w:ascii="標楷體" w:eastAsia="標楷體" w:hAnsi="標楷體"/>
                <w:color w:val="000000"/>
                <w:sz w:val="22"/>
                <w:szCs w:val="24"/>
              </w:rPr>
            </w:pPr>
            <w:r w:rsidRPr="00D971F8">
              <w:rPr>
                <w:rFonts w:ascii="標楷體" w:eastAsia="標楷體" w:hAnsi="標楷體"/>
                <w:noProof/>
                <w:color w:val="000000"/>
                <w:sz w:val="22"/>
                <w:szCs w:val="24"/>
              </w:rPr>
              <mc:AlternateContent>
                <mc:Choice Requires="wps">
                  <w:drawing>
                    <wp:anchor distT="0" distB="0" distL="114300" distR="114300" simplePos="0" relativeHeight="251662848" behindDoc="0" locked="0" layoutInCell="1" allowOverlap="1">
                      <wp:simplePos x="0" y="0"/>
                      <wp:positionH relativeFrom="column">
                        <wp:posOffset>-15875</wp:posOffset>
                      </wp:positionH>
                      <wp:positionV relativeFrom="paragraph">
                        <wp:posOffset>2540</wp:posOffset>
                      </wp:positionV>
                      <wp:extent cx="6495415" cy="868680"/>
                      <wp:effectExtent l="22225" t="21590" r="16510" b="14605"/>
                      <wp:wrapNone/>
                      <wp:docPr id="10" name="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95415" cy="868680"/>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986AD5" id="矩形 10" o:spid="_x0000_s1026" style="position:absolute;margin-left:-1.25pt;margin-top:.2pt;width:511.45pt;height:68.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" filled="f" strokeweight="2.25pt"/>
                  </w:pict>
                </mc:Fallback>
              </mc:AlternateContent>
            </w:r>
          </w:p>
          <w:p w:rsidR="00543EC4" w:rsidRPr="00D971F8" w:rsidRDefault="00543EC4" w:rsidP="00543EC4">
            <w:pPr>
              <w:adjustRightInd w:val="0"/>
              <w:snapToGrid w:val="0"/>
              <w:jc w:val="center"/>
              <w:rPr>
                <w:rFonts w:ascii="標楷體" w:eastAsia="標楷體" w:hAnsi="標楷體"/>
                <w:color w:val="000000"/>
                <w:sz w:val="22"/>
                <w:szCs w:val="24"/>
              </w:rPr>
            </w:pPr>
          </w:p>
          <w:p w:rsidR="00543EC4" w:rsidRPr="00D971F8" w:rsidRDefault="00543EC4" w:rsidP="00543EC4">
            <w:pPr>
              <w:adjustRightInd w:val="0"/>
              <w:snapToGrid w:val="0"/>
              <w:jc w:val="center"/>
              <w:rPr>
                <w:rFonts w:ascii="標楷體" w:eastAsia="標楷體" w:hAnsi="標楷體"/>
                <w:color w:val="000000"/>
                <w:sz w:val="22"/>
                <w:szCs w:val="24"/>
              </w:rPr>
            </w:pPr>
            <w:r w:rsidRPr="00D971F8">
              <w:rPr>
                <w:rFonts w:ascii="標楷體" w:eastAsia="標楷體" w:hAnsi="標楷體" w:hint="eastAsia"/>
                <w:color w:val="000000"/>
                <w:sz w:val="22"/>
                <w:szCs w:val="24"/>
              </w:rPr>
              <w:t>承辦人</w:t>
            </w:r>
          </w:p>
        </w:tc>
        <w:tc>
          <w:tcPr>
            <w:tcW w:w="2106" w:type="dxa"/>
            <w:gridSpan w:val="2"/>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center"/>
              <w:rPr>
                <w:rFonts w:ascii="標楷體" w:eastAsia="標楷體" w:hAnsi="標楷體"/>
                <w:color w:val="000000"/>
                <w:sz w:val="22"/>
                <w:szCs w:val="24"/>
              </w:rPr>
            </w:pPr>
          </w:p>
        </w:tc>
        <w:tc>
          <w:tcPr>
            <w:tcW w:w="900" w:type="dxa"/>
            <w:gridSpan w:val="2"/>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center"/>
              <w:rPr>
                <w:rFonts w:ascii="標楷體" w:eastAsia="標楷體" w:hAnsi="標楷體"/>
                <w:color w:val="000000"/>
                <w:sz w:val="22"/>
                <w:szCs w:val="24"/>
              </w:rPr>
            </w:pPr>
            <w:r w:rsidRPr="00D971F8">
              <w:rPr>
                <w:rFonts w:ascii="標楷體" w:eastAsia="標楷體" w:hAnsi="標楷體" w:hint="eastAsia"/>
                <w:color w:val="000000"/>
                <w:sz w:val="22"/>
                <w:szCs w:val="24"/>
              </w:rPr>
              <w:t>科長</w:t>
            </w:r>
          </w:p>
        </w:tc>
        <w:tc>
          <w:tcPr>
            <w:tcW w:w="2520" w:type="dxa"/>
            <w:gridSpan w:val="5"/>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center"/>
              <w:rPr>
                <w:rFonts w:ascii="標楷體" w:eastAsia="標楷體" w:hAnsi="標楷體"/>
                <w:color w:val="000000"/>
                <w:sz w:val="22"/>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center"/>
              <w:rPr>
                <w:rFonts w:ascii="標楷體" w:eastAsia="標楷體" w:hAnsi="標楷體"/>
                <w:color w:val="000000"/>
                <w:sz w:val="22"/>
                <w:szCs w:val="24"/>
              </w:rPr>
            </w:pPr>
            <w:r w:rsidRPr="00D971F8">
              <w:rPr>
                <w:rFonts w:ascii="標楷體" w:eastAsia="標楷體" w:hAnsi="標楷體" w:hint="eastAsia"/>
                <w:color w:val="000000"/>
                <w:sz w:val="22"/>
                <w:szCs w:val="24"/>
              </w:rPr>
              <w:t>機關主管</w:t>
            </w:r>
          </w:p>
        </w:tc>
        <w:tc>
          <w:tcPr>
            <w:tcW w:w="2466" w:type="dxa"/>
            <w:gridSpan w:val="3"/>
            <w:tcBorders>
              <w:top w:val="single" w:sz="4" w:space="0" w:color="auto"/>
              <w:left w:val="single" w:sz="4" w:space="0" w:color="auto"/>
              <w:bottom w:val="single" w:sz="4" w:space="0" w:color="auto"/>
              <w:right w:val="single" w:sz="4" w:space="0" w:color="auto"/>
            </w:tcBorders>
            <w:vAlign w:val="center"/>
          </w:tcPr>
          <w:p w:rsidR="00543EC4" w:rsidRPr="00D971F8" w:rsidRDefault="00543EC4" w:rsidP="00543EC4">
            <w:pPr>
              <w:adjustRightInd w:val="0"/>
              <w:snapToGrid w:val="0"/>
              <w:jc w:val="center"/>
              <w:rPr>
                <w:rFonts w:ascii="標楷體" w:eastAsia="標楷體" w:hAnsi="標楷體"/>
                <w:color w:val="000000"/>
                <w:sz w:val="22"/>
                <w:szCs w:val="24"/>
              </w:rPr>
            </w:pPr>
          </w:p>
        </w:tc>
      </w:tr>
    </w:tbl>
    <w:p w:rsidR="0099568C" w:rsidRDefault="00BD6583">
      <w:pPr>
        <w:ind w:left="-850"/>
        <w:rPr>
          <w:rFonts w:ascii="標楷體" w:eastAsia="標楷體" w:hAnsi="標楷體"/>
          <w:color w:val="000000"/>
        </w:rPr>
      </w:pPr>
      <w:r>
        <w:rPr>
          <w:rFonts w:ascii="標楷體" w:eastAsia="標楷體" w:hAnsi="標楷體"/>
          <w:color w:val="000000"/>
        </w:rPr>
        <w:t>註：粗框部分由建設局填寫</w:t>
      </w:r>
    </w:p>
    <w:tbl>
      <w:tblPr>
        <w:tblW w:w="8296" w:type="dxa"/>
        <w:tblCellMar>
          <w:left w:w="10" w:type="dxa"/>
          <w:right w:w="10" w:type="dxa"/>
        </w:tblCellMar>
        <w:tblLook w:val="04A0" w:firstRow="1" w:lastRow="0" w:firstColumn="1" w:lastColumn="0" w:noHBand="0" w:noVBand="1"/>
      </w:tblPr>
      <w:tblGrid>
        <w:gridCol w:w="8296"/>
      </w:tblGrid>
      <w:tr w:rsidR="0099568C">
        <w:trPr>
          <w:trHeight w:val="14876"/>
        </w:trPr>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9568C" w:rsidRDefault="00BD6583">
            <w:pPr>
              <w:jc w:val="both"/>
              <w:rPr>
                <w:rFonts w:ascii="標楷體" w:eastAsia="標楷體" w:hAnsi="標楷體"/>
                <w:color w:val="000000"/>
                <w:sz w:val="32"/>
                <w:szCs w:val="24"/>
              </w:rPr>
            </w:pPr>
            <w:r>
              <w:rPr>
                <w:rFonts w:ascii="標楷體" w:eastAsia="標楷體" w:hAnsi="標楷體"/>
                <w:color w:val="000000"/>
                <w:sz w:val="32"/>
                <w:szCs w:val="24"/>
              </w:rPr>
              <w:lastRenderedPageBreak/>
              <w:t>二、計畫實施情形：</w:t>
            </w:r>
          </w:p>
          <w:p w:rsidR="0099568C" w:rsidRDefault="00BD6583">
            <w:pPr>
              <w:ind w:left="319"/>
              <w:jc w:val="both"/>
              <w:rPr>
                <w:rFonts w:ascii="標楷體" w:eastAsia="標楷體" w:hAnsi="標楷體"/>
                <w:color w:val="000000"/>
                <w:szCs w:val="24"/>
              </w:rPr>
            </w:pPr>
            <w:r>
              <w:rPr>
                <w:rFonts w:ascii="標楷體" w:eastAsia="標楷體" w:hAnsi="標楷體"/>
                <w:color w:val="000000"/>
                <w:szCs w:val="24"/>
              </w:rPr>
              <w:t>(一)計畫實施效益、特色及影響：</w:t>
            </w:r>
          </w:p>
          <w:p w:rsidR="0099568C" w:rsidRDefault="0099568C">
            <w:pPr>
              <w:jc w:val="both"/>
              <w:rPr>
                <w:rFonts w:ascii="標楷體" w:eastAsia="標楷體" w:hAnsi="標楷體"/>
                <w:color w:val="000000"/>
                <w:szCs w:val="24"/>
              </w:rPr>
            </w:pPr>
          </w:p>
          <w:p w:rsidR="0099568C" w:rsidRDefault="0099568C">
            <w:pPr>
              <w:jc w:val="both"/>
              <w:rPr>
                <w:rFonts w:ascii="標楷體" w:eastAsia="標楷體" w:hAnsi="標楷體"/>
                <w:color w:val="000000"/>
                <w:szCs w:val="24"/>
              </w:rPr>
            </w:pPr>
          </w:p>
          <w:p w:rsidR="0099568C" w:rsidRDefault="0099568C">
            <w:pPr>
              <w:jc w:val="both"/>
              <w:rPr>
                <w:rFonts w:ascii="標楷體" w:eastAsia="標楷體" w:hAnsi="標楷體"/>
                <w:color w:val="000000"/>
                <w:szCs w:val="24"/>
              </w:rPr>
            </w:pPr>
          </w:p>
        </w:tc>
      </w:tr>
      <w:tr w:rsidR="0099568C">
        <w:trPr>
          <w:trHeight w:val="14836"/>
        </w:trPr>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9568C" w:rsidRDefault="00BD6583">
            <w:pPr>
              <w:spacing w:before="180"/>
              <w:ind w:left="319"/>
              <w:jc w:val="both"/>
              <w:rPr>
                <w:rFonts w:ascii="標楷體" w:eastAsia="標楷體" w:hAnsi="標楷體"/>
                <w:color w:val="000000"/>
                <w:szCs w:val="24"/>
              </w:rPr>
            </w:pPr>
            <w:r>
              <w:rPr>
                <w:rFonts w:ascii="標楷體" w:eastAsia="標楷體" w:hAnsi="標楷體"/>
                <w:color w:val="000000"/>
                <w:szCs w:val="24"/>
              </w:rPr>
              <w:lastRenderedPageBreak/>
              <w:t>(二)綠美化地點施作前、後說明：(需附施工前、中、後照片至少6張)</w:t>
            </w:r>
          </w:p>
          <w:p w:rsidR="0099568C" w:rsidRDefault="0099568C">
            <w:pPr>
              <w:jc w:val="both"/>
              <w:rPr>
                <w:rFonts w:ascii="標楷體" w:eastAsia="標楷體" w:hAnsi="標楷體"/>
                <w:color w:val="000000"/>
                <w:szCs w:val="24"/>
              </w:rPr>
            </w:pPr>
          </w:p>
          <w:p w:rsidR="0099568C" w:rsidRDefault="0099568C">
            <w:pPr>
              <w:jc w:val="both"/>
              <w:rPr>
                <w:rFonts w:ascii="標楷體" w:eastAsia="標楷體" w:hAnsi="標楷體"/>
                <w:color w:val="000000"/>
                <w:szCs w:val="24"/>
              </w:rPr>
            </w:pPr>
          </w:p>
          <w:p w:rsidR="0099568C" w:rsidRDefault="0099568C">
            <w:pPr>
              <w:jc w:val="both"/>
              <w:rPr>
                <w:rFonts w:ascii="標楷體" w:eastAsia="標楷體" w:hAnsi="標楷體"/>
                <w:color w:val="000000"/>
                <w:szCs w:val="24"/>
              </w:rPr>
            </w:pPr>
          </w:p>
        </w:tc>
      </w:tr>
      <w:tr w:rsidR="0099568C">
        <w:trPr>
          <w:trHeight w:val="14734"/>
        </w:trPr>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9568C" w:rsidRDefault="00BD6583">
            <w:pPr>
              <w:spacing w:before="180"/>
              <w:ind w:left="319"/>
              <w:jc w:val="both"/>
              <w:rPr>
                <w:rFonts w:ascii="標楷體" w:eastAsia="標楷體" w:hAnsi="標楷體"/>
                <w:color w:val="000000"/>
                <w:szCs w:val="24"/>
              </w:rPr>
            </w:pPr>
            <w:r>
              <w:rPr>
                <w:rFonts w:ascii="標楷體" w:eastAsia="標楷體" w:hAnsi="標楷體"/>
                <w:color w:val="000000"/>
                <w:szCs w:val="24"/>
              </w:rPr>
              <w:lastRenderedPageBreak/>
              <w:t>(三)社區美學活動聚會及花博相簿辦理成果說明：(每場活動均應附主講人、議程內容、簽到表及現況照片至少2張)</w:t>
            </w:r>
          </w:p>
          <w:p w:rsidR="0099568C" w:rsidRDefault="0099568C">
            <w:pPr>
              <w:jc w:val="both"/>
              <w:rPr>
                <w:rFonts w:ascii="標楷體" w:eastAsia="標楷體" w:hAnsi="標楷體"/>
                <w:color w:val="000000"/>
                <w:szCs w:val="24"/>
              </w:rPr>
            </w:pPr>
          </w:p>
          <w:p w:rsidR="0099568C" w:rsidRDefault="0099568C">
            <w:pPr>
              <w:jc w:val="both"/>
              <w:rPr>
                <w:rFonts w:ascii="標楷體" w:eastAsia="標楷體" w:hAnsi="標楷體"/>
                <w:color w:val="000000"/>
                <w:szCs w:val="24"/>
              </w:rPr>
            </w:pPr>
          </w:p>
          <w:p w:rsidR="0099568C" w:rsidRDefault="0099568C">
            <w:pPr>
              <w:jc w:val="both"/>
              <w:rPr>
                <w:rFonts w:ascii="標楷體" w:eastAsia="標楷體" w:hAnsi="標楷體"/>
                <w:color w:val="000000"/>
                <w:szCs w:val="24"/>
              </w:rPr>
            </w:pPr>
          </w:p>
        </w:tc>
      </w:tr>
      <w:tr w:rsidR="0099568C">
        <w:trPr>
          <w:trHeight w:val="14734"/>
        </w:trPr>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9568C" w:rsidRDefault="00BD6583">
            <w:pPr>
              <w:spacing w:before="180"/>
              <w:ind w:left="319"/>
              <w:jc w:val="both"/>
              <w:rPr>
                <w:rFonts w:ascii="標楷體" w:eastAsia="標楷體" w:hAnsi="標楷體"/>
                <w:color w:val="000000"/>
                <w:szCs w:val="24"/>
              </w:rPr>
            </w:pPr>
            <w:r>
              <w:rPr>
                <w:rFonts w:ascii="標楷體" w:eastAsia="標楷體" w:hAnsi="標楷體"/>
                <w:color w:val="000000"/>
                <w:szCs w:val="24"/>
              </w:rPr>
              <w:lastRenderedPageBreak/>
              <w:t>(四)綜合檢討或改進建議：</w:t>
            </w:r>
          </w:p>
          <w:p w:rsidR="0099568C" w:rsidRDefault="0099568C">
            <w:pPr>
              <w:jc w:val="both"/>
              <w:rPr>
                <w:rFonts w:ascii="標楷體" w:eastAsia="標楷體" w:hAnsi="標楷體"/>
                <w:color w:val="000000"/>
                <w:szCs w:val="24"/>
              </w:rPr>
            </w:pPr>
          </w:p>
          <w:p w:rsidR="0099568C" w:rsidRDefault="0099568C">
            <w:pPr>
              <w:jc w:val="both"/>
              <w:rPr>
                <w:rFonts w:ascii="標楷體" w:eastAsia="標楷體" w:hAnsi="標楷體"/>
                <w:color w:val="000000"/>
                <w:szCs w:val="24"/>
              </w:rPr>
            </w:pPr>
          </w:p>
          <w:p w:rsidR="0099568C" w:rsidRDefault="0099568C">
            <w:pPr>
              <w:jc w:val="both"/>
              <w:rPr>
                <w:rFonts w:ascii="標楷體" w:eastAsia="標楷體" w:hAnsi="標楷體"/>
                <w:color w:val="000000"/>
                <w:szCs w:val="24"/>
              </w:rPr>
            </w:pPr>
          </w:p>
        </w:tc>
      </w:tr>
    </w:tbl>
    <w:p w:rsidR="0099568C" w:rsidRDefault="00BD6583">
      <w:pPr>
        <w:jc w:val="both"/>
        <w:rPr>
          <w:rFonts w:ascii="標楷體" w:eastAsia="標楷體" w:hAnsi="標楷體"/>
          <w:color w:val="000000"/>
          <w:sz w:val="36"/>
          <w:szCs w:val="24"/>
        </w:rPr>
      </w:pPr>
      <w:r>
        <w:rPr>
          <w:rFonts w:ascii="標楷體" w:eastAsia="標楷體" w:hAnsi="標楷體"/>
          <w:color w:val="000000"/>
          <w:sz w:val="36"/>
          <w:szCs w:val="24"/>
        </w:rPr>
        <w:lastRenderedPageBreak/>
        <w:t>三、成果報告書填寫說明：</w:t>
      </w:r>
    </w:p>
    <w:p w:rsidR="0099568C" w:rsidRDefault="00BD6583">
      <w:pPr>
        <w:spacing w:line="360" w:lineRule="auto"/>
        <w:ind w:left="754" w:hanging="406"/>
        <w:jc w:val="both"/>
        <w:rPr>
          <w:rFonts w:ascii="標楷體" w:eastAsia="標楷體" w:hAnsi="標楷體"/>
          <w:color w:val="000000"/>
          <w:szCs w:val="24"/>
        </w:rPr>
      </w:pPr>
      <w:r>
        <w:rPr>
          <w:rFonts w:ascii="標楷體" w:eastAsia="標楷體" w:hAnsi="標楷體"/>
          <w:color w:val="000000"/>
          <w:szCs w:val="24"/>
        </w:rPr>
        <w:t>(一)補助案編號及粗框部分由建設局填寫。</w:t>
      </w:r>
    </w:p>
    <w:p w:rsidR="0099568C" w:rsidRDefault="00BD6583">
      <w:pPr>
        <w:spacing w:line="360" w:lineRule="auto"/>
        <w:ind w:left="754" w:hanging="406"/>
        <w:jc w:val="both"/>
        <w:rPr>
          <w:rFonts w:ascii="標楷體" w:eastAsia="標楷體" w:hAnsi="標楷體"/>
          <w:color w:val="000000"/>
          <w:szCs w:val="24"/>
        </w:rPr>
      </w:pPr>
      <w:r>
        <w:rPr>
          <w:rFonts w:ascii="標楷體" w:eastAsia="標楷體" w:hAnsi="標楷體"/>
          <w:color w:val="000000"/>
          <w:szCs w:val="24"/>
        </w:rPr>
        <w:t>(二)表列各項經費以新臺幣（元）計。</w:t>
      </w:r>
    </w:p>
    <w:p w:rsidR="0099568C" w:rsidRDefault="00BD6583">
      <w:pPr>
        <w:spacing w:line="360" w:lineRule="auto"/>
        <w:ind w:left="754" w:hanging="406"/>
        <w:jc w:val="both"/>
        <w:rPr>
          <w:rFonts w:ascii="標楷體" w:eastAsia="標楷體" w:hAnsi="標楷體"/>
          <w:color w:val="000000"/>
          <w:szCs w:val="24"/>
        </w:rPr>
      </w:pPr>
      <w:r>
        <w:rPr>
          <w:rFonts w:ascii="標楷體" w:eastAsia="標楷體" w:hAnsi="標楷體"/>
          <w:color w:val="000000"/>
          <w:szCs w:val="24"/>
        </w:rPr>
        <w:t>(三)「實際經費分攤情形」欄位，請註明分攤金額及比例。</w:t>
      </w:r>
    </w:p>
    <w:p w:rsidR="0099568C" w:rsidRDefault="00BD6583">
      <w:pPr>
        <w:spacing w:line="360" w:lineRule="auto"/>
        <w:ind w:left="754" w:hanging="406"/>
        <w:jc w:val="both"/>
        <w:rPr>
          <w:rFonts w:ascii="標楷體" w:eastAsia="標楷體" w:hAnsi="標楷體"/>
          <w:color w:val="000000"/>
          <w:szCs w:val="24"/>
        </w:rPr>
      </w:pPr>
      <w:r>
        <w:rPr>
          <w:rFonts w:ascii="標楷體" w:eastAsia="標楷體" w:hAnsi="標楷體"/>
          <w:color w:val="000000"/>
          <w:szCs w:val="24"/>
        </w:rPr>
        <w:t>(四)報告書請以正楷填寫，相關附件（以Ｖ記表示者）亦請逐件檢附。</w:t>
      </w:r>
    </w:p>
    <w:p w:rsidR="0099568C" w:rsidRDefault="00BD6583">
      <w:pPr>
        <w:pageBreakBefore/>
        <w:widowControl/>
        <w:spacing w:line="560" w:lineRule="exact"/>
        <w:outlineLvl w:val="1"/>
      </w:pPr>
      <w:r>
        <w:rPr>
          <w:rFonts w:ascii="標楷體" w:eastAsia="標楷體" w:hAnsi="標楷體" w:cs="新細明體"/>
          <w:b/>
          <w:bCs/>
          <w:color w:val="000000"/>
          <w:kern w:val="0"/>
          <w:sz w:val="36"/>
          <w:szCs w:val="28"/>
        </w:rPr>
        <w:lastRenderedPageBreak/>
        <w:t xml:space="preserve">美感學習參訪地點建議列表 </w:t>
      </w:r>
    </w:p>
    <w:tbl>
      <w:tblPr>
        <w:tblW w:w="8296" w:type="dxa"/>
        <w:tblCellMar>
          <w:left w:w="10" w:type="dxa"/>
          <w:right w:w="10" w:type="dxa"/>
        </w:tblCellMar>
        <w:tblLook w:val="04A0" w:firstRow="1" w:lastRow="0" w:firstColumn="1" w:lastColumn="0" w:noHBand="0" w:noVBand="1"/>
      </w:tblPr>
      <w:tblGrid>
        <w:gridCol w:w="1235"/>
        <w:gridCol w:w="7061"/>
      </w:tblGrid>
      <w:tr w:rsidR="0099568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widowControl/>
              <w:spacing w:line="560" w:lineRule="exact"/>
              <w:outlineLvl w:val="1"/>
            </w:pPr>
            <w:r>
              <w:rPr>
                <w:rFonts w:ascii="標楷體" w:eastAsia="標楷體" w:hAnsi="標楷體" w:cs="新細明體"/>
                <w:b/>
                <w:bCs/>
                <w:noProof/>
                <w:color w:val="000000"/>
                <w:kern w:val="0"/>
                <w:sz w:val="36"/>
                <w:szCs w:val="28"/>
              </w:rPr>
              <mc:AlternateContent>
                <mc:Choice Requires="wps">
                  <w:drawing>
                    <wp:anchor distT="0" distB="0" distL="114300" distR="114300" simplePos="0" relativeHeight="251660800" behindDoc="0" locked="0" layoutInCell="1" allowOverlap="1">
                      <wp:simplePos x="0" y="0"/>
                      <wp:positionH relativeFrom="column">
                        <wp:posOffset>4460872</wp:posOffset>
                      </wp:positionH>
                      <wp:positionV relativeFrom="paragraph">
                        <wp:posOffset>-426723</wp:posOffset>
                      </wp:positionV>
                      <wp:extent cx="840105" cy="329568"/>
                      <wp:effectExtent l="0" t="0" r="17145" b="13332"/>
                      <wp:wrapNone/>
                      <wp:docPr id="9" name="Text Box 15"/>
                      <wp:cNvGraphicFramePr/>
                      <a:graphic xmlns:a="http://schemas.openxmlformats.org/drawingml/2006/main">
                        <a:graphicData uri="http://schemas.microsoft.com/office/word/2010/wordprocessingShape">
                          <wps:wsp>
                            <wps:cNvSpPr txBox="1"/>
                            <wps:spPr>
                              <a:xfrm>
                                <a:off x="0" y="0"/>
                                <a:ext cx="840105" cy="329568"/>
                              </a:xfrm>
                              <a:prstGeom prst="rect">
                                <a:avLst/>
                              </a:prstGeom>
                              <a:solidFill>
                                <a:srgbClr val="FFFFFF"/>
                              </a:solidFill>
                              <a:ln w="9528">
                                <a:solidFill>
                                  <a:srgbClr val="000000"/>
                                </a:solidFill>
                                <a:prstDash val="solid"/>
                              </a:ln>
                            </wps:spPr>
                            <wps:txbx>
                              <w:txbxContent>
                                <w:p w:rsidR="0099568C" w:rsidRDefault="00BD6583">
                                  <w:pPr>
                                    <w:jc w:val="center"/>
                                    <w:rPr>
                                      <w:rFonts w:ascii="標楷體" w:eastAsia="標楷體" w:hAnsi="標楷體"/>
                                    </w:rPr>
                                  </w:pPr>
                                  <w:r>
                                    <w:rPr>
                                      <w:rFonts w:ascii="標楷體" w:eastAsia="標楷體" w:hAnsi="標楷體"/>
                                    </w:rPr>
                                    <w:t>附件四</w:t>
                                  </w:r>
                                </w:p>
                              </w:txbxContent>
                            </wps:txbx>
                            <wps:bodyPr vert="horz" wrap="square" lIns="91440" tIns="45720" rIns="91440" bIns="45720" anchor="t" anchorCtr="0" compatLnSpc="0">
                              <a:spAutoFit/>
                            </wps:bodyPr>
                          </wps:wsp>
                        </a:graphicData>
                      </a:graphic>
                    </wp:anchor>
                  </w:drawing>
                </mc:Choice>
                <mc:Fallback>
                  <w:pict>
                    <v:shape id="_x0000_s1029" type="#_x0000_t202" style="position:absolute;margin-left:351.25pt;margin-top:-33.6pt;width:66.15pt;height:25.9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" strokeweight=".26467mm">
                      <v:textbox style="mso-fit-shape-to-text:t">
                        <w:txbxContent>
                          <w:p w:rsidR="0099568C" w:rsidRDefault="00BD6583">
                            <w:pPr>
                              <w:jc w:val="center"/>
                              <w:rPr>
                                <w:rFonts w:ascii="標楷體" w:eastAsia="標楷體" w:hAnsi="標楷體"/>
                              </w:rPr>
                            </w:pPr>
                            <w:r>
                              <w:rPr>
                                <w:rFonts w:ascii="標楷體" w:eastAsia="標楷體" w:hAnsi="標楷體"/>
                              </w:rPr>
                              <w:t>附件四</w:t>
                            </w:r>
                          </w:p>
                        </w:txbxContent>
                      </v:textbox>
                    </v:shape>
                  </w:pict>
                </mc:Fallback>
              </mc:AlternateContent>
            </w:r>
            <w:r>
              <w:rPr>
                <w:rFonts w:ascii="標楷體" w:eastAsia="標楷體" w:hAnsi="標楷體" w:cs="新細明體"/>
                <w:b/>
                <w:bCs/>
                <w:color w:val="000000"/>
                <w:kern w:val="0"/>
                <w:sz w:val="28"/>
                <w:szCs w:val="28"/>
              </w:rPr>
              <w:t>中區</w:t>
            </w:r>
          </w:p>
        </w:tc>
        <w:tc>
          <w:tcPr>
            <w:tcW w:w="7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810AAE">
            <w:pPr>
              <w:widowControl/>
              <w:spacing w:line="560" w:lineRule="exact"/>
              <w:outlineLvl w:val="1"/>
            </w:pPr>
            <w:hyperlink r:id="rId7" w:tooltip="臺中火車站(舊站)" w:history="1">
              <w:r w:rsidR="00BD6583">
                <w:rPr>
                  <w:rFonts w:ascii="標楷體" w:eastAsia="標楷體" w:hAnsi="標楷體"/>
                  <w:color w:val="000000"/>
                  <w:sz w:val="28"/>
                </w:rPr>
                <w:t>臺中火車站</w:t>
              </w:r>
            </w:hyperlink>
            <w:r w:rsidR="00BD6583">
              <w:rPr>
                <w:rFonts w:ascii="標楷體" w:eastAsia="標楷體" w:hAnsi="標楷體"/>
                <w:color w:val="000000"/>
                <w:sz w:val="28"/>
              </w:rPr>
              <w:t>、</w:t>
            </w:r>
            <w:hyperlink r:id="rId8" w:tooltip="臺中市第二市場" w:history="1">
              <w:r w:rsidR="00BD6583">
                <w:rPr>
                  <w:rFonts w:ascii="標楷體" w:eastAsia="標楷體" w:hAnsi="標楷體"/>
                  <w:color w:val="000000"/>
                  <w:sz w:val="28"/>
                </w:rPr>
                <w:t>臺中市第二市場</w:t>
              </w:r>
            </w:hyperlink>
            <w:r w:rsidR="00BD6583">
              <w:rPr>
                <w:rFonts w:ascii="標楷體" w:eastAsia="標楷體" w:hAnsi="標楷體"/>
                <w:color w:val="000000"/>
                <w:sz w:val="28"/>
              </w:rPr>
              <w:t>、</w:t>
            </w:r>
            <w:hyperlink r:id="rId9" w:tooltip="東協廣場" w:history="1">
              <w:r w:rsidR="00BD6583">
                <w:rPr>
                  <w:rFonts w:ascii="標楷體" w:eastAsia="標楷體" w:hAnsi="標楷體"/>
                  <w:color w:val="000000"/>
                  <w:sz w:val="28"/>
                </w:rPr>
                <w:t>東協廣場</w:t>
              </w:r>
            </w:hyperlink>
            <w:r w:rsidR="00BD6583">
              <w:rPr>
                <w:rFonts w:ascii="標楷體" w:eastAsia="標楷體" w:hAnsi="標楷體"/>
                <w:color w:val="000000"/>
                <w:sz w:val="28"/>
              </w:rPr>
              <w:t>、</w:t>
            </w:r>
            <w:hyperlink r:id="rId10" w:tooltip="中區再生基地" w:history="1">
              <w:r w:rsidR="00BD6583">
                <w:rPr>
                  <w:rFonts w:ascii="標楷體" w:eastAsia="標楷體" w:hAnsi="標楷體"/>
                  <w:color w:val="000000"/>
                  <w:sz w:val="28"/>
                </w:rPr>
                <w:t>中區再生基地</w:t>
              </w:r>
            </w:hyperlink>
            <w:r w:rsidR="00BD6583">
              <w:rPr>
                <w:rFonts w:ascii="標楷體" w:eastAsia="標楷體" w:hAnsi="標楷體"/>
                <w:color w:val="000000"/>
                <w:sz w:val="28"/>
              </w:rPr>
              <w:t>、</w:t>
            </w:r>
            <w:hyperlink r:id="rId11" w:tooltip="台中柳川水岸" w:history="1">
              <w:r w:rsidR="00BD6583">
                <w:rPr>
                  <w:rFonts w:ascii="標楷體" w:eastAsia="標楷體" w:hAnsi="標楷體"/>
                  <w:color w:val="000000"/>
                  <w:sz w:val="28"/>
                </w:rPr>
                <w:t>臺中柳川水岸</w:t>
              </w:r>
            </w:hyperlink>
          </w:p>
        </w:tc>
      </w:tr>
      <w:tr w:rsidR="0099568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widowControl/>
              <w:spacing w:line="560" w:lineRule="exact"/>
              <w:outlineLvl w:val="1"/>
            </w:pPr>
            <w:r>
              <w:rPr>
                <w:rFonts w:ascii="標楷體" w:eastAsia="標楷體" w:hAnsi="標楷體" w:cs="新細明體"/>
                <w:b/>
                <w:bCs/>
                <w:color w:val="000000"/>
                <w:kern w:val="0"/>
                <w:sz w:val="28"/>
                <w:szCs w:val="28"/>
              </w:rPr>
              <w:t>東區</w:t>
            </w:r>
          </w:p>
        </w:tc>
        <w:tc>
          <w:tcPr>
            <w:tcW w:w="7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widowControl/>
              <w:spacing w:line="560" w:lineRule="exact"/>
              <w:outlineLvl w:val="1"/>
            </w:pPr>
            <w:r>
              <w:rPr>
                <w:rFonts w:ascii="標楷體" w:eastAsia="標楷體" w:hAnsi="標楷體"/>
                <w:color w:val="000000"/>
                <w:sz w:val="28"/>
              </w:rPr>
              <w:t>新建國市場</w:t>
            </w:r>
          </w:p>
        </w:tc>
      </w:tr>
      <w:tr w:rsidR="0099568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widowControl/>
              <w:spacing w:line="560" w:lineRule="exact"/>
              <w:outlineLvl w:val="1"/>
            </w:pPr>
            <w:r>
              <w:rPr>
                <w:rFonts w:ascii="標楷體" w:eastAsia="標楷體" w:hAnsi="標楷體" w:cs="新細明體"/>
                <w:b/>
                <w:bCs/>
                <w:color w:val="000000"/>
                <w:kern w:val="0"/>
                <w:sz w:val="28"/>
                <w:szCs w:val="28"/>
              </w:rPr>
              <w:t>南區</w:t>
            </w:r>
          </w:p>
        </w:tc>
        <w:tc>
          <w:tcPr>
            <w:tcW w:w="7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widowControl/>
              <w:spacing w:line="560" w:lineRule="exact"/>
              <w:outlineLvl w:val="1"/>
            </w:pPr>
            <w:r>
              <w:rPr>
                <w:rFonts w:ascii="標楷體" w:eastAsia="標楷體" w:hAnsi="標楷體" w:cs="新細明體"/>
                <w:color w:val="000000"/>
                <w:kern w:val="0"/>
                <w:sz w:val="28"/>
                <w:szCs w:val="28"/>
              </w:rPr>
              <w:t>國立公共資訊圖書館、</w:t>
            </w:r>
            <w:hyperlink r:id="rId12" w:tooltip="臺中文化創意產業園區" w:history="1">
              <w:r>
                <w:rPr>
                  <w:rFonts w:ascii="標楷體" w:eastAsia="標楷體" w:hAnsi="標楷體" w:cs="新細明體"/>
                  <w:color w:val="000000"/>
                  <w:kern w:val="0"/>
                  <w:sz w:val="28"/>
                  <w:szCs w:val="28"/>
                </w:rPr>
                <w:t>臺中文化創意產業園區</w:t>
              </w:r>
            </w:hyperlink>
          </w:p>
        </w:tc>
      </w:tr>
      <w:tr w:rsidR="0099568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widowControl/>
              <w:spacing w:line="560" w:lineRule="exact"/>
              <w:outlineLvl w:val="1"/>
            </w:pPr>
            <w:r>
              <w:rPr>
                <w:rFonts w:ascii="標楷體" w:eastAsia="標楷體" w:hAnsi="標楷體" w:cs="新細明體"/>
                <w:b/>
                <w:bCs/>
                <w:color w:val="000000"/>
                <w:kern w:val="0"/>
                <w:sz w:val="28"/>
                <w:szCs w:val="28"/>
              </w:rPr>
              <w:t>西區</w:t>
            </w:r>
          </w:p>
        </w:tc>
        <w:tc>
          <w:tcPr>
            <w:tcW w:w="7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810AAE">
            <w:pPr>
              <w:widowControl/>
              <w:spacing w:line="560" w:lineRule="exact"/>
              <w:outlineLvl w:val="1"/>
            </w:pPr>
            <w:hyperlink r:id="rId13" w:tooltip="臺中州廳" w:history="1">
              <w:r w:rsidR="00BD6583">
                <w:rPr>
                  <w:rFonts w:ascii="標楷體" w:eastAsia="標楷體" w:hAnsi="標楷體" w:cs="新細明體"/>
                  <w:color w:val="000000"/>
                  <w:kern w:val="0"/>
                  <w:sz w:val="28"/>
                  <w:szCs w:val="28"/>
                </w:rPr>
                <w:t>臺中州廳</w:t>
              </w:r>
            </w:hyperlink>
            <w:r w:rsidR="00BD6583">
              <w:rPr>
                <w:rFonts w:ascii="標楷體" w:eastAsia="標楷體" w:hAnsi="標楷體" w:cs="新細明體"/>
                <w:color w:val="000000"/>
                <w:kern w:val="0"/>
                <w:sz w:val="28"/>
                <w:szCs w:val="28"/>
              </w:rPr>
              <w:t>、</w:t>
            </w:r>
            <w:hyperlink r:id="rId14" w:tooltip="國立臺灣美術館" w:history="1">
              <w:r w:rsidR="00BD6583">
                <w:rPr>
                  <w:rFonts w:ascii="標楷體" w:eastAsia="標楷體" w:hAnsi="標楷體" w:cs="新細明體"/>
                  <w:color w:val="000000"/>
                  <w:kern w:val="0"/>
                  <w:sz w:val="28"/>
                  <w:szCs w:val="28"/>
                </w:rPr>
                <w:t>國立臺灣美術館</w:t>
              </w:r>
            </w:hyperlink>
            <w:r w:rsidR="00BD6583">
              <w:rPr>
                <w:rFonts w:ascii="標楷體" w:eastAsia="標楷體" w:hAnsi="標楷體" w:cs="新細明體"/>
                <w:color w:val="000000"/>
                <w:kern w:val="0"/>
                <w:sz w:val="28"/>
                <w:szCs w:val="28"/>
              </w:rPr>
              <w:t>、</w:t>
            </w:r>
            <w:hyperlink r:id="rId15" w:tooltip="臺中市役所" w:history="1">
              <w:r w:rsidR="00BD6583">
                <w:rPr>
                  <w:rFonts w:ascii="標楷體" w:eastAsia="標楷體" w:hAnsi="標楷體" w:cs="新細明體"/>
                  <w:color w:val="000000"/>
                  <w:kern w:val="0"/>
                  <w:sz w:val="28"/>
                  <w:szCs w:val="28"/>
                </w:rPr>
                <w:t>臺中市役所</w:t>
              </w:r>
            </w:hyperlink>
            <w:r w:rsidR="00BD6583">
              <w:rPr>
                <w:rFonts w:ascii="標楷體" w:eastAsia="標楷體" w:hAnsi="標楷體" w:cs="新細明體"/>
                <w:color w:val="000000"/>
                <w:kern w:val="0"/>
                <w:sz w:val="28"/>
                <w:szCs w:val="28"/>
              </w:rPr>
              <w:t>、</w:t>
            </w:r>
            <w:hyperlink r:id="rId16" w:tooltip="草悟道" w:history="1">
              <w:r w:rsidR="00BD6583">
                <w:rPr>
                  <w:rFonts w:ascii="標楷體" w:eastAsia="標楷體" w:hAnsi="標楷體" w:cs="新細明體"/>
                  <w:color w:val="000000"/>
                  <w:kern w:val="0"/>
                  <w:sz w:val="28"/>
                  <w:szCs w:val="28"/>
                </w:rPr>
                <w:t>草悟道</w:t>
              </w:r>
            </w:hyperlink>
            <w:r w:rsidR="00BD6583">
              <w:rPr>
                <w:rFonts w:ascii="標楷體" w:eastAsia="標楷體" w:hAnsi="標楷體" w:cs="新細明體"/>
                <w:color w:val="000000"/>
                <w:kern w:val="0"/>
                <w:sz w:val="28"/>
                <w:szCs w:val="28"/>
              </w:rPr>
              <w:t>、</w:t>
            </w:r>
            <w:hyperlink r:id="rId17" w:tooltip="勤美術館" w:history="1">
              <w:r w:rsidR="00BD6583">
                <w:rPr>
                  <w:rFonts w:ascii="標楷體" w:eastAsia="標楷體" w:hAnsi="標楷體" w:cs="新細明體"/>
                  <w:color w:val="000000"/>
                  <w:kern w:val="0"/>
                  <w:sz w:val="28"/>
                  <w:szCs w:val="28"/>
                </w:rPr>
                <w:t>勤美術館</w:t>
              </w:r>
            </w:hyperlink>
            <w:r w:rsidR="00BD6583">
              <w:rPr>
                <w:rFonts w:ascii="標楷體" w:eastAsia="標楷體" w:hAnsi="標楷體" w:cs="新細明體"/>
                <w:color w:val="000000"/>
                <w:kern w:val="0"/>
                <w:sz w:val="28"/>
                <w:szCs w:val="28"/>
              </w:rPr>
              <w:t>、</w:t>
            </w:r>
            <w:hyperlink r:id="rId18" w:tooltip="道禾六藝文化館 (臺中刑務所演武場)" w:history="1">
              <w:r w:rsidR="00BD6583">
                <w:rPr>
                  <w:rFonts w:ascii="標楷體" w:eastAsia="標楷體" w:hAnsi="標楷體" w:cs="新細明體"/>
                  <w:color w:val="000000"/>
                  <w:kern w:val="0"/>
                  <w:sz w:val="28"/>
                  <w:szCs w:val="28"/>
                </w:rPr>
                <w:t>道禾六藝文化館(臺中刑務所演武場)</w:t>
              </w:r>
            </w:hyperlink>
            <w:r w:rsidR="00BD6583">
              <w:rPr>
                <w:rFonts w:ascii="標楷體" w:eastAsia="標楷體" w:hAnsi="標楷體" w:cs="新細明體"/>
                <w:color w:val="000000"/>
                <w:kern w:val="0"/>
                <w:sz w:val="28"/>
                <w:szCs w:val="28"/>
              </w:rPr>
              <w:t>、</w:t>
            </w:r>
            <w:hyperlink r:id="rId19" w:tooltip="臺中文學公園" w:history="1">
              <w:r w:rsidR="00BD6583">
                <w:rPr>
                  <w:rFonts w:ascii="標楷體" w:eastAsia="標楷體" w:hAnsi="標楷體" w:cs="新細明體"/>
                  <w:color w:val="000000"/>
                  <w:kern w:val="0"/>
                  <w:sz w:val="28"/>
                  <w:szCs w:val="28"/>
                </w:rPr>
                <w:t>臺中文學館&amp;文學公園</w:t>
              </w:r>
            </w:hyperlink>
            <w:r w:rsidR="00BD6583">
              <w:rPr>
                <w:rFonts w:ascii="標楷體" w:eastAsia="標楷體" w:hAnsi="標楷體" w:cs="新細明體"/>
                <w:color w:val="000000"/>
                <w:kern w:val="0"/>
                <w:sz w:val="28"/>
                <w:szCs w:val="28"/>
              </w:rPr>
              <w:t>、</w:t>
            </w:r>
            <w:hyperlink r:id="rId20" w:tooltip="審計新村" w:history="1">
              <w:r w:rsidR="00BD6583">
                <w:rPr>
                  <w:rFonts w:ascii="標楷體" w:eastAsia="標楷體" w:hAnsi="標楷體" w:cs="新細明體"/>
                  <w:color w:val="000000"/>
                  <w:kern w:val="0"/>
                  <w:sz w:val="28"/>
                  <w:szCs w:val="28"/>
                </w:rPr>
                <w:t>審計新村</w:t>
              </w:r>
            </w:hyperlink>
          </w:p>
        </w:tc>
      </w:tr>
      <w:tr w:rsidR="0099568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widowControl/>
              <w:spacing w:line="560" w:lineRule="exact"/>
              <w:outlineLvl w:val="1"/>
            </w:pPr>
            <w:r>
              <w:rPr>
                <w:rFonts w:ascii="標楷體" w:eastAsia="標楷體" w:hAnsi="標楷體" w:cs="新細明體"/>
                <w:b/>
                <w:bCs/>
                <w:color w:val="000000"/>
                <w:kern w:val="0"/>
                <w:sz w:val="28"/>
                <w:szCs w:val="28"/>
              </w:rPr>
              <w:t>北區</w:t>
            </w:r>
          </w:p>
        </w:tc>
        <w:tc>
          <w:tcPr>
            <w:tcW w:w="7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810AAE">
            <w:pPr>
              <w:widowControl/>
              <w:spacing w:line="560" w:lineRule="exact"/>
              <w:outlineLvl w:val="1"/>
            </w:pPr>
            <w:hyperlink r:id="rId21" w:tooltip="臺中公園" w:history="1">
              <w:r w:rsidR="00BD6583">
                <w:rPr>
                  <w:rFonts w:ascii="標楷體" w:eastAsia="標楷體" w:hAnsi="標楷體" w:cs="新細明體"/>
                  <w:color w:val="000000"/>
                  <w:kern w:val="0"/>
                  <w:sz w:val="28"/>
                  <w:szCs w:val="28"/>
                </w:rPr>
                <w:t>臺中公園</w:t>
              </w:r>
            </w:hyperlink>
            <w:r w:rsidR="00BD6583">
              <w:rPr>
                <w:rFonts w:ascii="標楷體" w:eastAsia="標楷體" w:hAnsi="標楷體" w:cs="新細明體"/>
                <w:color w:val="000000"/>
                <w:kern w:val="0"/>
                <w:sz w:val="28"/>
                <w:szCs w:val="28"/>
              </w:rPr>
              <w:t>、</w:t>
            </w:r>
            <w:hyperlink r:id="rId22" w:tooltip="自然科學博物館之植物園" w:history="1">
              <w:r w:rsidR="00BD6583">
                <w:rPr>
                  <w:rFonts w:ascii="標楷體" w:eastAsia="標楷體" w:hAnsi="標楷體" w:cs="新細明體"/>
                  <w:color w:val="000000"/>
                  <w:kern w:val="0"/>
                  <w:sz w:val="28"/>
                  <w:szCs w:val="28"/>
                </w:rPr>
                <w:t>自然科學博物館</w:t>
              </w:r>
            </w:hyperlink>
            <w:r w:rsidR="00BD6583">
              <w:rPr>
                <w:rFonts w:ascii="標楷體" w:eastAsia="標楷體" w:hAnsi="標楷體" w:cs="新細明體"/>
                <w:color w:val="000000"/>
                <w:kern w:val="0"/>
                <w:sz w:val="28"/>
                <w:szCs w:val="28"/>
              </w:rPr>
              <w:t>、</w:t>
            </w:r>
            <w:hyperlink r:id="rId23" w:tooltip="臺中市長公館" w:history="1">
              <w:r w:rsidR="00BD6583">
                <w:rPr>
                  <w:rFonts w:ascii="標楷體" w:eastAsia="標楷體" w:hAnsi="標楷體" w:cs="新細明體"/>
                  <w:color w:val="000000"/>
                  <w:kern w:val="0"/>
                  <w:sz w:val="28"/>
                  <w:szCs w:val="28"/>
                </w:rPr>
                <w:t>臺中市長公館</w:t>
              </w:r>
            </w:hyperlink>
            <w:r w:rsidR="00BD6583">
              <w:rPr>
                <w:rFonts w:ascii="標楷體" w:eastAsia="標楷體" w:hAnsi="標楷體" w:cs="新細明體"/>
                <w:color w:val="000000"/>
                <w:kern w:val="0"/>
                <w:sz w:val="28"/>
                <w:szCs w:val="28"/>
              </w:rPr>
              <w:t>、臺中女兒館</w:t>
            </w:r>
          </w:p>
        </w:tc>
      </w:tr>
      <w:tr w:rsidR="0099568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widowControl/>
              <w:spacing w:line="560" w:lineRule="exact"/>
              <w:outlineLvl w:val="1"/>
            </w:pPr>
            <w:r>
              <w:rPr>
                <w:rFonts w:ascii="標楷體" w:eastAsia="標楷體" w:hAnsi="標楷體" w:cs="新細明體"/>
                <w:b/>
                <w:bCs/>
                <w:color w:val="000000"/>
                <w:kern w:val="0"/>
                <w:sz w:val="28"/>
                <w:szCs w:val="28"/>
              </w:rPr>
              <w:t>北屯區</w:t>
            </w:r>
          </w:p>
        </w:tc>
        <w:tc>
          <w:tcPr>
            <w:tcW w:w="7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810AAE">
            <w:pPr>
              <w:widowControl/>
              <w:spacing w:line="560" w:lineRule="exact"/>
              <w:outlineLvl w:val="1"/>
            </w:pPr>
            <w:hyperlink r:id="rId24" w:tooltip="大坑1號步道" w:history="1">
              <w:r w:rsidR="00BD6583">
                <w:rPr>
                  <w:rFonts w:ascii="標楷體" w:eastAsia="標楷體" w:hAnsi="標楷體" w:cs="新細明體"/>
                  <w:color w:val="000000"/>
                  <w:kern w:val="0"/>
                  <w:sz w:val="28"/>
                  <w:szCs w:val="28"/>
                </w:rPr>
                <w:t>大坑步道</w:t>
              </w:r>
            </w:hyperlink>
            <w:r w:rsidR="00BD6583">
              <w:rPr>
                <w:rFonts w:ascii="標楷體" w:eastAsia="標楷體" w:hAnsi="標楷體" w:cs="新細明體"/>
                <w:color w:val="000000"/>
                <w:kern w:val="0"/>
                <w:sz w:val="28"/>
                <w:szCs w:val="28"/>
              </w:rPr>
              <w:t>&amp;</w:t>
            </w:r>
            <w:hyperlink r:id="rId25" w:tooltip="大坑風景區" w:history="1">
              <w:r w:rsidR="00BD6583">
                <w:rPr>
                  <w:rFonts w:ascii="標楷體" w:eastAsia="標楷體" w:hAnsi="標楷體" w:cs="新細明體"/>
                  <w:color w:val="000000"/>
                  <w:kern w:val="0"/>
                  <w:sz w:val="28"/>
                  <w:szCs w:val="28"/>
                </w:rPr>
                <w:t>大坑風景區</w:t>
              </w:r>
            </w:hyperlink>
            <w:r w:rsidR="00BD6583">
              <w:rPr>
                <w:rFonts w:ascii="標楷體" w:eastAsia="標楷體" w:hAnsi="標楷體" w:cs="新細明體"/>
                <w:color w:val="000000"/>
                <w:kern w:val="0"/>
                <w:sz w:val="28"/>
                <w:szCs w:val="28"/>
              </w:rPr>
              <w:t>、</w:t>
            </w:r>
            <w:hyperlink r:id="rId26" w:tooltip="大坑粉紅情人橋" w:history="1">
              <w:r w:rsidR="00BD6583">
                <w:rPr>
                  <w:rFonts w:ascii="標楷體" w:eastAsia="標楷體" w:hAnsi="標楷體" w:cs="新細明體"/>
                  <w:color w:val="000000"/>
                  <w:kern w:val="0"/>
                  <w:sz w:val="28"/>
                  <w:szCs w:val="28"/>
                </w:rPr>
                <w:t>大坑粉紅情人橋</w:t>
              </w:r>
            </w:hyperlink>
            <w:r w:rsidR="00BD6583">
              <w:rPr>
                <w:rFonts w:ascii="標楷體" w:eastAsia="標楷體" w:hAnsi="標楷體" w:cs="新細明體"/>
                <w:color w:val="000000"/>
                <w:kern w:val="0"/>
                <w:sz w:val="28"/>
                <w:szCs w:val="28"/>
              </w:rPr>
              <w:t>、</w:t>
            </w:r>
            <w:hyperlink r:id="rId27" w:tooltip="大坑景觀橋" w:history="1">
              <w:r w:rsidR="00BD6583">
                <w:rPr>
                  <w:rFonts w:ascii="標楷體" w:eastAsia="標楷體" w:hAnsi="標楷體" w:cs="新細明體"/>
                  <w:color w:val="000000"/>
                  <w:kern w:val="0"/>
                  <w:sz w:val="28"/>
                  <w:szCs w:val="28"/>
                </w:rPr>
                <w:t>大坑景觀橋</w:t>
              </w:r>
            </w:hyperlink>
            <w:r w:rsidR="00BD6583">
              <w:rPr>
                <w:rFonts w:ascii="標楷體" w:eastAsia="標楷體" w:hAnsi="標楷體" w:cs="新細明體"/>
                <w:color w:val="000000"/>
                <w:kern w:val="0"/>
                <w:sz w:val="28"/>
                <w:szCs w:val="28"/>
              </w:rPr>
              <w:t>、</w:t>
            </w:r>
            <w:hyperlink r:id="rId28" w:tooltip="旱溪親水式自行車道" w:history="1">
              <w:r w:rsidR="00BD6583">
                <w:rPr>
                  <w:rFonts w:ascii="標楷體" w:eastAsia="標楷體" w:hAnsi="標楷體" w:cs="新細明體"/>
                  <w:color w:val="000000"/>
                  <w:kern w:val="0"/>
                  <w:sz w:val="28"/>
                  <w:szCs w:val="28"/>
                </w:rPr>
                <w:t>旱溪親水式自行車道</w:t>
              </w:r>
            </w:hyperlink>
            <w:r w:rsidR="00BD6583">
              <w:rPr>
                <w:rFonts w:ascii="標楷體" w:eastAsia="標楷體" w:hAnsi="標楷體" w:cs="新細明體"/>
                <w:color w:val="000000"/>
                <w:kern w:val="0"/>
                <w:sz w:val="28"/>
                <w:szCs w:val="28"/>
              </w:rPr>
              <w:t>、</w:t>
            </w:r>
            <w:hyperlink r:id="rId29" w:tooltip="臺灣民俗文物館(民俗公園)" w:history="1">
              <w:r w:rsidR="00BD6583">
                <w:rPr>
                  <w:rFonts w:ascii="標楷體" w:eastAsia="標楷體" w:hAnsi="標楷體" w:cs="新細明體"/>
                  <w:color w:val="000000"/>
                  <w:kern w:val="0"/>
                  <w:sz w:val="28"/>
                  <w:szCs w:val="28"/>
                </w:rPr>
                <w:t>臺灣民俗文物館(民俗公園)</w:t>
              </w:r>
            </w:hyperlink>
            <w:r w:rsidR="00BD6583">
              <w:rPr>
                <w:rFonts w:ascii="標楷體" w:eastAsia="標楷體" w:hAnsi="標楷體" w:cs="新細明體"/>
                <w:color w:val="000000"/>
                <w:kern w:val="0"/>
                <w:sz w:val="28"/>
                <w:szCs w:val="28"/>
              </w:rPr>
              <w:t xml:space="preserve"> 、一德洋樓(臺中市歷史建築林懋陽故居)</w:t>
            </w:r>
          </w:p>
        </w:tc>
      </w:tr>
      <w:tr w:rsidR="0099568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widowControl/>
              <w:spacing w:line="560" w:lineRule="exact"/>
              <w:outlineLvl w:val="1"/>
            </w:pPr>
            <w:r>
              <w:rPr>
                <w:rFonts w:ascii="標楷體" w:eastAsia="標楷體" w:hAnsi="標楷體" w:cs="新細明體"/>
                <w:b/>
                <w:bCs/>
                <w:color w:val="000000"/>
                <w:kern w:val="0"/>
                <w:sz w:val="28"/>
                <w:szCs w:val="28"/>
              </w:rPr>
              <w:t>西屯區</w:t>
            </w:r>
          </w:p>
        </w:tc>
        <w:tc>
          <w:tcPr>
            <w:tcW w:w="7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810AAE">
            <w:pPr>
              <w:widowControl/>
              <w:spacing w:line="560" w:lineRule="exact"/>
              <w:outlineLvl w:val="1"/>
            </w:pPr>
            <w:hyperlink r:id="rId30" w:tooltip="西屯區圖書館" w:history="1">
              <w:r w:rsidR="00BD6583">
                <w:rPr>
                  <w:rFonts w:ascii="標楷體" w:eastAsia="標楷體" w:hAnsi="標楷體" w:cs="新細明體"/>
                  <w:color w:val="000000"/>
                  <w:kern w:val="0"/>
                  <w:sz w:val="28"/>
                  <w:szCs w:val="28"/>
                </w:rPr>
                <w:t>西屯區圖書館</w:t>
              </w:r>
            </w:hyperlink>
            <w:r w:rsidR="00BD6583">
              <w:rPr>
                <w:rFonts w:ascii="標楷體" w:eastAsia="標楷體" w:hAnsi="標楷體" w:cs="新細明體"/>
                <w:color w:val="000000"/>
                <w:kern w:val="0"/>
                <w:sz w:val="28"/>
                <w:szCs w:val="28"/>
              </w:rPr>
              <w:t>、</w:t>
            </w:r>
            <w:hyperlink r:id="rId31" w:tooltip="秋紅谷廣場" w:history="1">
              <w:r w:rsidR="00BD6583">
                <w:rPr>
                  <w:rFonts w:ascii="標楷體" w:eastAsia="標楷體" w:hAnsi="標楷體" w:cs="新細明體"/>
                  <w:color w:val="000000"/>
                  <w:kern w:val="0"/>
                  <w:sz w:val="28"/>
                  <w:szCs w:val="28"/>
                </w:rPr>
                <w:t>秋紅谷廣場</w:t>
              </w:r>
            </w:hyperlink>
            <w:r w:rsidR="00BD6583">
              <w:rPr>
                <w:rFonts w:ascii="標楷體" w:eastAsia="標楷體" w:hAnsi="標楷體" w:cs="新細明體"/>
                <w:color w:val="000000"/>
                <w:kern w:val="0"/>
                <w:sz w:val="28"/>
                <w:szCs w:val="28"/>
              </w:rPr>
              <w:t>、</w:t>
            </w:r>
            <w:hyperlink r:id="rId32" w:tooltip="臺中國家歌劇院" w:history="1">
              <w:r w:rsidR="00BD6583">
                <w:rPr>
                  <w:rFonts w:ascii="標楷體" w:eastAsia="標楷體" w:hAnsi="標楷體" w:cs="新細明體"/>
                  <w:color w:val="000000"/>
                  <w:kern w:val="0"/>
                  <w:sz w:val="28"/>
                  <w:szCs w:val="28"/>
                </w:rPr>
                <w:t>臺中國家歌劇院</w:t>
              </w:r>
            </w:hyperlink>
            <w:r w:rsidR="00BD6583">
              <w:rPr>
                <w:rFonts w:ascii="標楷體" w:eastAsia="標楷體" w:hAnsi="標楷體" w:cs="新細明體"/>
                <w:color w:val="000000"/>
                <w:kern w:val="0"/>
                <w:sz w:val="28"/>
                <w:szCs w:val="28"/>
              </w:rPr>
              <w:t>、朝馬國民運動中心  水湳經貿園區水資源回收中心</w:t>
            </w:r>
          </w:p>
        </w:tc>
      </w:tr>
      <w:tr w:rsidR="0099568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widowControl/>
              <w:spacing w:line="560" w:lineRule="exact"/>
              <w:outlineLvl w:val="1"/>
            </w:pPr>
            <w:r>
              <w:rPr>
                <w:rFonts w:ascii="標楷體" w:eastAsia="標楷體" w:hAnsi="標楷體" w:cs="新細明體"/>
                <w:b/>
                <w:bCs/>
                <w:color w:val="000000"/>
                <w:kern w:val="0"/>
                <w:sz w:val="28"/>
                <w:szCs w:val="28"/>
              </w:rPr>
              <w:t>南屯區</w:t>
            </w:r>
          </w:p>
        </w:tc>
        <w:tc>
          <w:tcPr>
            <w:tcW w:w="7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810AAE">
            <w:pPr>
              <w:widowControl/>
              <w:spacing w:line="560" w:lineRule="exact"/>
              <w:outlineLvl w:val="1"/>
            </w:pPr>
            <w:hyperlink r:id="rId33" w:tooltip="湖水岸藝術街坊" w:history="1">
              <w:r w:rsidR="00BD6583">
                <w:rPr>
                  <w:rFonts w:ascii="標楷體" w:eastAsia="標楷體" w:hAnsi="標楷體" w:cs="新細明體"/>
                  <w:color w:val="000000"/>
                  <w:kern w:val="0"/>
                  <w:sz w:val="28"/>
                  <w:szCs w:val="28"/>
                </w:rPr>
                <w:t>湖水岸藝術街坊</w:t>
              </w:r>
            </w:hyperlink>
            <w:r w:rsidR="00BD6583">
              <w:rPr>
                <w:rFonts w:ascii="標楷體" w:eastAsia="標楷體" w:hAnsi="標楷體" w:cs="新細明體"/>
                <w:color w:val="000000"/>
                <w:kern w:val="0"/>
                <w:sz w:val="28"/>
                <w:szCs w:val="28"/>
              </w:rPr>
              <w:t>、</w:t>
            </w:r>
            <w:hyperlink r:id="rId34" w:tooltip="豐樂雕塑公園" w:history="1">
              <w:r w:rsidR="00BD6583">
                <w:rPr>
                  <w:rFonts w:ascii="標楷體" w:eastAsia="標楷體" w:hAnsi="標楷體" w:cs="新細明體"/>
                  <w:color w:val="000000"/>
                  <w:kern w:val="0"/>
                  <w:sz w:val="28"/>
                  <w:szCs w:val="28"/>
                </w:rPr>
                <w:t>豐樂雕塑公園</w:t>
              </w:r>
            </w:hyperlink>
            <w:r w:rsidR="00BD6583">
              <w:rPr>
                <w:rFonts w:ascii="標楷體" w:eastAsia="標楷體" w:hAnsi="標楷體" w:cs="新細明體"/>
                <w:color w:val="000000"/>
                <w:kern w:val="0"/>
                <w:sz w:val="28"/>
                <w:szCs w:val="28"/>
              </w:rPr>
              <w:t>、</w:t>
            </w:r>
            <w:hyperlink r:id="rId35" w:tooltip="彩虹眷村" w:history="1">
              <w:r w:rsidR="00BD6583">
                <w:rPr>
                  <w:rFonts w:ascii="標楷體" w:eastAsia="標楷體" w:hAnsi="標楷體" w:cs="新細明體"/>
                  <w:color w:val="000000"/>
                  <w:kern w:val="0"/>
                  <w:sz w:val="28"/>
                  <w:szCs w:val="28"/>
                </w:rPr>
                <w:t>彩虹村</w:t>
              </w:r>
            </w:hyperlink>
            <w:r w:rsidR="00BD6583">
              <w:rPr>
                <w:rFonts w:ascii="標楷體" w:eastAsia="標楷體" w:hAnsi="標楷體" w:cs="新細明體"/>
                <w:color w:val="000000"/>
                <w:kern w:val="0"/>
                <w:sz w:val="28"/>
                <w:szCs w:val="28"/>
              </w:rPr>
              <w:t>、文山水資源回收中心</w:t>
            </w:r>
          </w:p>
        </w:tc>
      </w:tr>
      <w:tr w:rsidR="0099568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widowControl/>
              <w:spacing w:line="560" w:lineRule="exact"/>
              <w:outlineLvl w:val="1"/>
            </w:pPr>
            <w:r>
              <w:rPr>
                <w:rFonts w:ascii="標楷體" w:eastAsia="標楷體" w:hAnsi="標楷體" w:cs="新細明體"/>
                <w:b/>
                <w:bCs/>
                <w:color w:val="000000"/>
                <w:kern w:val="0"/>
                <w:sz w:val="28"/>
                <w:szCs w:val="28"/>
              </w:rPr>
              <w:t>太平區</w:t>
            </w:r>
          </w:p>
        </w:tc>
        <w:tc>
          <w:tcPr>
            <w:tcW w:w="7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810AAE">
            <w:pPr>
              <w:widowControl/>
              <w:spacing w:line="560" w:lineRule="exact"/>
              <w:outlineLvl w:val="1"/>
            </w:pPr>
            <w:hyperlink r:id="rId36" w:tooltip="咬人狗坑生態景觀步道" w:history="1">
              <w:r w:rsidR="00BD6583">
                <w:rPr>
                  <w:rFonts w:ascii="標楷體" w:eastAsia="標楷體" w:hAnsi="標楷體" w:cs="新細明體"/>
                  <w:color w:val="000000"/>
                  <w:kern w:val="0"/>
                  <w:sz w:val="28"/>
                  <w:szCs w:val="28"/>
                </w:rPr>
                <w:t>咬人狗坑生態景觀步道</w:t>
              </w:r>
            </w:hyperlink>
            <w:r w:rsidR="00BD6583">
              <w:rPr>
                <w:rFonts w:ascii="標楷體" w:eastAsia="標楷體" w:hAnsi="標楷體" w:cs="新細明體"/>
                <w:color w:val="000000"/>
                <w:kern w:val="0"/>
                <w:sz w:val="28"/>
                <w:szCs w:val="28"/>
              </w:rPr>
              <w:t>、</w:t>
            </w:r>
            <w:hyperlink r:id="rId37" w:tooltip="921震災紀念公園" w:history="1">
              <w:r w:rsidR="00BD6583">
                <w:rPr>
                  <w:rFonts w:ascii="標楷體" w:eastAsia="標楷體" w:hAnsi="標楷體" w:cs="新細明體"/>
                  <w:color w:val="000000"/>
                  <w:kern w:val="0"/>
                  <w:sz w:val="28"/>
                  <w:szCs w:val="28"/>
                </w:rPr>
                <w:t>921震災紀念公園</w:t>
              </w:r>
            </w:hyperlink>
            <w:r w:rsidR="00BD6583">
              <w:rPr>
                <w:rFonts w:ascii="標楷體" w:eastAsia="標楷體" w:hAnsi="標楷體" w:cs="新細明體"/>
                <w:color w:val="000000"/>
                <w:kern w:val="0"/>
                <w:sz w:val="28"/>
                <w:szCs w:val="28"/>
              </w:rPr>
              <w:t>、</w:t>
            </w:r>
            <w:hyperlink r:id="rId38" w:tooltip="屯區藝文中心" w:history="1">
              <w:r w:rsidR="00BD6583">
                <w:rPr>
                  <w:rFonts w:ascii="標楷體" w:eastAsia="標楷體" w:hAnsi="標楷體" w:cs="新細明體"/>
                  <w:color w:val="000000"/>
                  <w:kern w:val="0"/>
                  <w:sz w:val="28"/>
                  <w:szCs w:val="28"/>
                </w:rPr>
                <w:t>屯區藝文中心</w:t>
              </w:r>
            </w:hyperlink>
            <w:r w:rsidR="00BD6583">
              <w:rPr>
                <w:rFonts w:ascii="標楷體" w:eastAsia="標楷體" w:hAnsi="標楷體" w:cs="新細明體"/>
                <w:color w:val="000000"/>
                <w:kern w:val="0"/>
                <w:sz w:val="28"/>
                <w:szCs w:val="28"/>
              </w:rPr>
              <w:t>、</w:t>
            </w:r>
            <w:hyperlink r:id="rId39" w:tooltip="坪林森林公園" w:history="1">
              <w:r w:rsidR="00BD6583">
                <w:rPr>
                  <w:rFonts w:ascii="標楷體" w:eastAsia="標楷體" w:hAnsi="標楷體" w:cs="新細明體"/>
                  <w:color w:val="000000"/>
                  <w:kern w:val="0"/>
                  <w:sz w:val="28"/>
                  <w:szCs w:val="28"/>
                </w:rPr>
                <w:t>坪林森林公園</w:t>
              </w:r>
            </w:hyperlink>
            <w:r w:rsidR="00BD6583">
              <w:rPr>
                <w:rFonts w:ascii="標楷體" w:eastAsia="標楷體" w:hAnsi="標楷體" w:cs="新細明體"/>
                <w:color w:val="000000"/>
                <w:kern w:val="0"/>
                <w:sz w:val="28"/>
                <w:szCs w:val="28"/>
              </w:rPr>
              <w:t>、太平買菸場</w:t>
            </w:r>
          </w:p>
        </w:tc>
      </w:tr>
      <w:tr w:rsidR="0099568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widowControl/>
              <w:spacing w:line="560" w:lineRule="exact"/>
              <w:outlineLvl w:val="1"/>
            </w:pPr>
            <w:r>
              <w:rPr>
                <w:rFonts w:ascii="標楷體" w:eastAsia="標楷體" w:hAnsi="標楷體" w:cs="新細明體"/>
                <w:b/>
                <w:bCs/>
                <w:color w:val="000000"/>
                <w:kern w:val="0"/>
                <w:sz w:val="28"/>
                <w:szCs w:val="28"/>
              </w:rPr>
              <w:t>大里區</w:t>
            </w:r>
          </w:p>
        </w:tc>
        <w:tc>
          <w:tcPr>
            <w:tcW w:w="7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810AAE">
            <w:pPr>
              <w:widowControl/>
              <w:spacing w:line="560" w:lineRule="exact"/>
              <w:outlineLvl w:val="1"/>
            </w:pPr>
            <w:hyperlink r:id="rId40" w:tooltip="大里杙文化館" w:history="1">
              <w:r w:rsidR="00BD6583">
                <w:rPr>
                  <w:rFonts w:ascii="標楷體" w:eastAsia="標楷體" w:hAnsi="標楷體" w:cs="新細明體"/>
                  <w:color w:val="000000"/>
                  <w:kern w:val="0"/>
                  <w:sz w:val="28"/>
                  <w:szCs w:val="28"/>
                </w:rPr>
                <w:t>大里杙文化館</w:t>
              </w:r>
            </w:hyperlink>
            <w:r w:rsidR="00BD6583">
              <w:rPr>
                <w:rFonts w:ascii="標楷體" w:eastAsia="標楷體" w:hAnsi="標楷體" w:cs="新細明體"/>
                <w:color w:val="000000"/>
                <w:kern w:val="0"/>
                <w:sz w:val="28"/>
                <w:szCs w:val="28"/>
              </w:rPr>
              <w:t>、</w:t>
            </w:r>
            <w:hyperlink r:id="rId41" w:tooltip="臺灣印刷探索館" w:history="1">
              <w:r w:rsidR="00BD6583">
                <w:rPr>
                  <w:rFonts w:ascii="標楷體" w:eastAsia="標楷體" w:hAnsi="標楷體" w:cs="新細明體"/>
                  <w:color w:val="000000"/>
                  <w:kern w:val="0"/>
                  <w:sz w:val="28"/>
                  <w:szCs w:val="28"/>
                </w:rPr>
                <w:t>臺灣印刷探索館</w:t>
              </w:r>
            </w:hyperlink>
          </w:p>
        </w:tc>
      </w:tr>
      <w:tr w:rsidR="0099568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widowControl/>
              <w:spacing w:line="560" w:lineRule="exact"/>
              <w:outlineLvl w:val="1"/>
            </w:pPr>
            <w:r>
              <w:rPr>
                <w:rFonts w:ascii="標楷體" w:eastAsia="標楷體" w:hAnsi="標楷體" w:cs="新細明體"/>
                <w:b/>
                <w:bCs/>
                <w:color w:val="000000"/>
                <w:kern w:val="0"/>
                <w:sz w:val="28"/>
                <w:szCs w:val="28"/>
              </w:rPr>
              <w:t>霧峰區</w:t>
            </w:r>
          </w:p>
        </w:tc>
        <w:tc>
          <w:tcPr>
            <w:tcW w:w="7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810AAE">
            <w:pPr>
              <w:widowControl/>
              <w:spacing w:line="560" w:lineRule="exact"/>
              <w:outlineLvl w:val="1"/>
            </w:pPr>
            <w:hyperlink r:id="rId42" w:tooltip="國立自然科學博物館921地震教育園區" w:history="1">
              <w:r w:rsidR="00BD6583">
                <w:rPr>
                  <w:rFonts w:ascii="標楷體" w:eastAsia="標楷體" w:hAnsi="標楷體" w:cs="新細明體"/>
                  <w:color w:val="000000"/>
                  <w:kern w:val="0"/>
                  <w:sz w:val="28"/>
                  <w:szCs w:val="28"/>
                </w:rPr>
                <w:t>國立自然科學博物館、921地震教育園區</w:t>
              </w:r>
            </w:hyperlink>
            <w:r w:rsidR="00BD6583">
              <w:rPr>
                <w:rFonts w:ascii="標楷體" w:eastAsia="標楷體" w:hAnsi="標楷體" w:cs="新細明體"/>
                <w:color w:val="000000"/>
                <w:kern w:val="0"/>
                <w:sz w:val="28"/>
                <w:szCs w:val="28"/>
              </w:rPr>
              <w:t>、</w:t>
            </w:r>
            <w:hyperlink r:id="rId43" w:tooltip="光復新村" w:history="1">
              <w:r w:rsidR="00BD6583">
                <w:rPr>
                  <w:rFonts w:ascii="標楷體" w:eastAsia="標楷體" w:hAnsi="標楷體" w:cs="新細明體"/>
                  <w:color w:val="000000"/>
                  <w:kern w:val="0"/>
                  <w:sz w:val="28"/>
                  <w:szCs w:val="28"/>
                </w:rPr>
                <w:t>光復新村</w:t>
              </w:r>
            </w:hyperlink>
            <w:r w:rsidR="00BD6583">
              <w:rPr>
                <w:rFonts w:ascii="標楷體" w:eastAsia="標楷體" w:hAnsi="標楷體" w:cs="新細明體"/>
                <w:color w:val="000000"/>
                <w:kern w:val="0"/>
                <w:sz w:val="28"/>
                <w:szCs w:val="28"/>
              </w:rPr>
              <w:t>、</w:t>
            </w:r>
            <w:hyperlink r:id="rId44" w:tooltip="國定古蹟霧峰林家(萊園)" w:history="1">
              <w:r w:rsidR="00BD6583">
                <w:rPr>
                  <w:rFonts w:ascii="標楷體" w:eastAsia="標楷體" w:hAnsi="標楷體" w:cs="新細明體"/>
                  <w:color w:val="000000"/>
                  <w:kern w:val="0"/>
                  <w:sz w:val="28"/>
                  <w:szCs w:val="28"/>
                </w:rPr>
                <w:t>國定古蹟霧峰林家</w:t>
              </w:r>
            </w:hyperlink>
            <w:r w:rsidR="00BD6583">
              <w:rPr>
                <w:rFonts w:ascii="標楷體" w:eastAsia="標楷體" w:hAnsi="標楷體" w:cs="新細明體"/>
                <w:color w:val="000000"/>
                <w:kern w:val="0"/>
                <w:sz w:val="28"/>
                <w:szCs w:val="28"/>
              </w:rPr>
              <w:t>、</w:t>
            </w:r>
            <w:hyperlink r:id="rId45" w:tooltip="林獻堂先生文物館" w:history="1">
              <w:r w:rsidR="00BD6583">
                <w:rPr>
                  <w:rFonts w:ascii="標楷體" w:eastAsia="標楷體" w:hAnsi="標楷體" w:cs="新細明體"/>
                  <w:color w:val="000000"/>
                  <w:kern w:val="0"/>
                  <w:sz w:val="28"/>
                  <w:szCs w:val="28"/>
                </w:rPr>
                <w:t>林獻堂先生文物館</w:t>
              </w:r>
            </w:hyperlink>
            <w:r w:rsidR="00BD6583">
              <w:rPr>
                <w:rFonts w:ascii="標楷體" w:eastAsia="標楷體" w:hAnsi="標楷體" w:cs="新細明體"/>
                <w:color w:val="000000"/>
                <w:kern w:val="0"/>
                <w:sz w:val="28"/>
                <w:szCs w:val="28"/>
              </w:rPr>
              <w:t>、</w:t>
            </w:r>
            <w:hyperlink r:id="rId46" w:tooltip="亞洲大學現代美術館" w:history="1">
              <w:r w:rsidR="00BD6583">
                <w:rPr>
                  <w:rFonts w:ascii="標楷體" w:eastAsia="標楷體" w:hAnsi="標楷體" w:cs="新細明體"/>
                  <w:color w:val="000000"/>
                  <w:kern w:val="0"/>
                  <w:sz w:val="28"/>
                  <w:szCs w:val="28"/>
                </w:rPr>
                <w:t>亞洲大學現代美術館</w:t>
              </w:r>
            </w:hyperlink>
            <w:r w:rsidR="00BD6583">
              <w:rPr>
                <w:rFonts w:ascii="標楷體" w:eastAsia="標楷體" w:hAnsi="標楷體" w:cs="新細明體"/>
                <w:color w:val="000000"/>
                <w:kern w:val="0"/>
                <w:sz w:val="28"/>
                <w:szCs w:val="28"/>
              </w:rPr>
              <w:t>、</w:t>
            </w:r>
            <w:hyperlink r:id="rId47" w:tooltip="臺灣省議會紀念園區" w:history="1">
              <w:r w:rsidR="00BD6583">
                <w:rPr>
                  <w:rFonts w:ascii="標楷體" w:eastAsia="標楷體" w:hAnsi="標楷體" w:cs="新細明體"/>
                  <w:color w:val="000000"/>
                  <w:kern w:val="0"/>
                  <w:sz w:val="28"/>
                  <w:szCs w:val="28"/>
                </w:rPr>
                <w:t>臺灣省議會紀念園區</w:t>
              </w:r>
            </w:hyperlink>
            <w:r w:rsidR="00BD6583">
              <w:rPr>
                <w:rFonts w:ascii="標楷體" w:eastAsia="標楷體" w:hAnsi="標楷體" w:cs="新細明體"/>
                <w:color w:val="000000"/>
                <w:kern w:val="0"/>
                <w:sz w:val="28"/>
                <w:szCs w:val="28"/>
              </w:rPr>
              <w:t>、</w:t>
            </w:r>
            <w:hyperlink r:id="rId48" w:tooltip="國立臺灣音樂文化園區" w:history="1">
              <w:r w:rsidR="00BD6583">
                <w:rPr>
                  <w:rFonts w:ascii="標楷體" w:eastAsia="標楷體" w:hAnsi="標楷體" w:cs="新細明體"/>
                  <w:color w:val="000000"/>
                  <w:kern w:val="0"/>
                  <w:sz w:val="28"/>
                  <w:szCs w:val="28"/>
                </w:rPr>
                <w:t>國立臺灣音樂文化園區</w:t>
              </w:r>
            </w:hyperlink>
            <w:r w:rsidR="00BD6583">
              <w:rPr>
                <w:rFonts w:ascii="標楷體" w:eastAsia="標楷體" w:hAnsi="標楷體" w:cs="新細明體"/>
                <w:color w:val="000000"/>
                <w:kern w:val="0"/>
                <w:sz w:val="28"/>
                <w:szCs w:val="28"/>
              </w:rPr>
              <w:t>、霧峰民生故事館</w:t>
            </w:r>
          </w:p>
        </w:tc>
      </w:tr>
      <w:tr w:rsidR="0099568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widowControl/>
              <w:spacing w:line="560" w:lineRule="exact"/>
              <w:outlineLvl w:val="1"/>
            </w:pPr>
            <w:r>
              <w:rPr>
                <w:rFonts w:ascii="標楷體" w:eastAsia="標楷體" w:hAnsi="標楷體" w:cs="新細明體"/>
                <w:b/>
                <w:bCs/>
                <w:color w:val="000000"/>
                <w:kern w:val="0"/>
                <w:sz w:val="28"/>
                <w:szCs w:val="28"/>
              </w:rPr>
              <w:lastRenderedPageBreak/>
              <w:t>豐原區</w:t>
            </w:r>
          </w:p>
        </w:tc>
        <w:tc>
          <w:tcPr>
            <w:tcW w:w="7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810AAE">
            <w:pPr>
              <w:widowControl/>
              <w:spacing w:line="560" w:lineRule="exact"/>
              <w:outlineLvl w:val="1"/>
            </w:pPr>
            <w:hyperlink r:id="rId49" w:tooltip="葫蘆墩文化中心" w:history="1">
              <w:r w:rsidR="00BD6583">
                <w:rPr>
                  <w:rFonts w:ascii="標楷體" w:eastAsia="標楷體" w:hAnsi="標楷體" w:cs="新細明體"/>
                  <w:color w:val="000000"/>
                  <w:kern w:val="0"/>
                  <w:sz w:val="28"/>
                  <w:szCs w:val="28"/>
                </w:rPr>
                <w:t>葫蘆墩文化中心</w:t>
              </w:r>
            </w:hyperlink>
            <w:r w:rsidR="00BD6583">
              <w:rPr>
                <w:rFonts w:ascii="標楷體" w:eastAsia="標楷體" w:hAnsi="標楷體" w:cs="新細明體"/>
                <w:color w:val="000000"/>
                <w:kern w:val="0"/>
                <w:sz w:val="28"/>
                <w:szCs w:val="28"/>
              </w:rPr>
              <w:t>、</w:t>
            </w:r>
            <w:hyperlink r:id="rId50" w:tooltip="葫蘆墩文化中心編織工藝館" w:history="1">
              <w:r w:rsidR="00BD6583">
                <w:rPr>
                  <w:rFonts w:ascii="標楷體" w:eastAsia="標楷體" w:hAnsi="標楷體" w:cs="新細明體"/>
                  <w:color w:val="000000"/>
                  <w:kern w:val="0"/>
                  <w:sz w:val="28"/>
                  <w:szCs w:val="28"/>
                </w:rPr>
                <w:t>葫蘆墩文化中心編織工藝館</w:t>
              </w:r>
            </w:hyperlink>
            <w:r w:rsidR="00BD6583">
              <w:rPr>
                <w:rFonts w:ascii="標楷體" w:eastAsia="標楷體" w:hAnsi="標楷體" w:cs="新細明體"/>
                <w:color w:val="000000"/>
                <w:kern w:val="0"/>
                <w:sz w:val="28"/>
                <w:szCs w:val="28"/>
              </w:rPr>
              <w:t>、</w:t>
            </w:r>
            <w:hyperlink r:id="rId51" w:tooltip="豐原漆藝館" w:history="1">
              <w:r w:rsidR="00BD6583">
                <w:rPr>
                  <w:rFonts w:ascii="標楷體" w:eastAsia="標楷體" w:hAnsi="標楷體" w:cs="新細明體"/>
                  <w:color w:val="000000"/>
                  <w:kern w:val="0"/>
                  <w:sz w:val="28"/>
                  <w:szCs w:val="28"/>
                </w:rPr>
                <w:t>豐原漆藝館</w:t>
              </w:r>
            </w:hyperlink>
            <w:r w:rsidR="00BD6583">
              <w:rPr>
                <w:rFonts w:ascii="標楷體" w:eastAsia="標楷體" w:hAnsi="標楷體" w:cs="新細明體"/>
                <w:color w:val="000000"/>
                <w:kern w:val="0"/>
                <w:sz w:val="28"/>
                <w:szCs w:val="28"/>
              </w:rPr>
              <w:t>、豐原區資源回收場維修咖啡館</w:t>
            </w:r>
          </w:p>
        </w:tc>
      </w:tr>
      <w:tr w:rsidR="0099568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widowControl/>
              <w:spacing w:line="560" w:lineRule="exact"/>
              <w:outlineLvl w:val="1"/>
            </w:pPr>
            <w:r>
              <w:rPr>
                <w:rFonts w:ascii="標楷體" w:eastAsia="標楷體" w:hAnsi="標楷體" w:cs="新細明體"/>
                <w:b/>
                <w:bCs/>
                <w:color w:val="000000"/>
                <w:kern w:val="0"/>
                <w:sz w:val="28"/>
                <w:szCs w:val="28"/>
              </w:rPr>
              <w:t>后里區</w:t>
            </w:r>
          </w:p>
        </w:tc>
        <w:tc>
          <w:tcPr>
            <w:tcW w:w="7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810AAE">
            <w:pPr>
              <w:widowControl/>
              <w:spacing w:line="560" w:lineRule="exact"/>
              <w:outlineLvl w:val="1"/>
            </w:pPr>
            <w:hyperlink r:id="rId52" w:tooltip="后里馬場" w:history="1">
              <w:r w:rsidR="00BD6583">
                <w:rPr>
                  <w:rFonts w:ascii="標楷體" w:eastAsia="標楷體" w:hAnsi="標楷體" w:cs="新細明體"/>
                  <w:color w:val="000000"/>
                  <w:kern w:val="0"/>
                  <w:sz w:val="28"/>
                  <w:szCs w:val="28"/>
                </w:rPr>
                <w:t>后里馬場</w:t>
              </w:r>
            </w:hyperlink>
            <w:r w:rsidR="00BD6583">
              <w:rPr>
                <w:rFonts w:ascii="標楷體" w:eastAsia="標楷體" w:hAnsi="標楷體" w:cs="新細明體"/>
                <w:color w:val="000000"/>
                <w:kern w:val="0"/>
                <w:sz w:val="28"/>
                <w:szCs w:val="28"/>
              </w:rPr>
              <w:t>、</w:t>
            </w:r>
            <w:hyperlink r:id="rId53" w:tooltip="后豐鐵馬道" w:history="1">
              <w:r w:rsidR="00BD6583">
                <w:rPr>
                  <w:rFonts w:ascii="標楷體" w:eastAsia="標楷體" w:hAnsi="標楷體" w:cs="新細明體"/>
                  <w:color w:val="000000"/>
                  <w:kern w:val="0"/>
                  <w:sz w:val="28"/>
                  <w:szCs w:val="28"/>
                </w:rPr>
                <w:t>后豐鐵馬道</w:t>
              </w:r>
            </w:hyperlink>
          </w:p>
        </w:tc>
      </w:tr>
      <w:tr w:rsidR="0099568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widowControl/>
              <w:spacing w:line="560" w:lineRule="exact"/>
              <w:outlineLvl w:val="1"/>
            </w:pPr>
            <w:r>
              <w:rPr>
                <w:rFonts w:ascii="標楷體" w:eastAsia="標楷體" w:hAnsi="標楷體" w:cs="新細明體"/>
                <w:b/>
                <w:bCs/>
                <w:color w:val="000000"/>
                <w:kern w:val="0"/>
                <w:sz w:val="28"/>
                <w:szCs w:val="28"/>
              </w:rPr>
              <w:t>石岡區</w:t>
            </w:r>
          </w:p>
        </w:tc>
        <w:tc>
          <w:tcPr>
            <w:tcW w:w="7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810AAE">
            <w:pPr>
              <w:widowControl/>
              <w:spacing w:line="560" w:lineRule="exact"/>
              <w:outlineLvl w:val="1"/>
            </w:pPr>
            <w:hyperlink r:id="rId54" w:tooltip="東豐自行車綠廊" w:history="1">
              <w:r w:rsidR="00BD6583">
                <w:rPr>
                  <w:rFonts w:ascii="標楷體" w:eastAsia="標楷體" w:hAnsi="標楷體" w:cs="新細明體"/>
                  <w:color w:val="000000"/>
                  <w:kern w:val="0"/>
                  <w:sz w:val="28"/>
                  <w:szCs w:val="28"/>
                </w:rPr>
                <w:t>東豐自行車綠廊</w:t>
              </w:r>
            </w:hyperlink>
            <w:r w:rsidR="00BD6583">
              <w:rPr>
                <w:rFonts w:ascii="標楷體" w:eastAsia="標楷體" w:hAnsi="標楷體" w:cs="新細明體"/>
                <w:color w:val="000000"/>
                <w:kern w:val="0"/>
                <w:sz w:val="28"/>
                <w:szCs w:val="28"/>
              </w:rPr>
              <w:t>、</w:t>
            </w:r>
            <w:hyperlink r:id="rId55" w:tooltip="石岡圖書館(客家文物館)" w:history="1">
              <w:r w:rsidR="00BD6583">
                <w:rPr>
                  <w:rFonts w:ascii="標楷體" w:eastAsia="標楷體" w:hAnsi="標楷體" w:cs="新細明體"/>
                  <w:color w:val="000000"/>
                  <w:kern w:val="0"/>
                  <w:sz w:val="28"/>
                  <w:szCs w:val="28"/>
                </w:rPr>
                <w:t>石岡圖書館(客家文物館)</w:t>
              </w:r>
            </w:hyperlink>
            <w:r w:rsidR="00BD6583">
              <w:rPr>
                <w:rFonts w:ascii="標楷體" w:eastAsia="標楷體" w:hAnsi="標楷體" w:cs="新細明體"/>
                <w:color w:val="000000"/>
                <w:kern w:val="0"/>
                <w:sz w:val="28"/>
                <w:szCs w:val="28"/>
              </w:rPr>
              <w:t xml:space="preserve"> 、</w:t>
            </w:r>
            <w:hyperlink r:id="rId56" w:tooltip="石岡土牛客家文化館" w:history="1">
              <w:r w:rsidR="00BD6583">
                <w:rPr>
                  <w:rFonts w:ascii="標楷體" w:eastAsia="標楷體" w:hAnsi="標楷體" w:cs="新細明體"/>
                  <w:color w:val="000000"/>
                  <w:kern w:val="0"/>
                  <w:sz w:val="28"/>
                  <w:szCs w:val="28"/>
                </w:rPr>
                <w:t>石岡土牛客家文化館</w:t>
              </w:r>
            </w:hyperlink>
          </w:p>
        </w:tc>
      </w:tr>
      <w:tr w:rsidR="0099568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widowControl/>
              <w:spacing w:line="560" w:lineRule="exact"/>
              <w:outlineLvl w:val="1"/>
            </w:pPr>
            <w:r>
              <w:rPr>
                <w:rFonts w:ascii="標楷體" w:eastAsia="標楷體" w:hAnsi="標楷體" w:cs="新細明體"/>
                <w:b/>
                <w:bCs/>
                <w:color w:val="000000"/>
                <w:kern w:val="0"/>
                <w:sz w:val="28"/>
                <w:szCs w:val="28"/>
              </w:rPr>
              <w:t>東勢區</w:t>
            </w:r>
          </w:p>
        </w:tc>
        <w:tc>
          <w:tcPr>
            <w:tcW w:w="7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810AAE">
            <w:pPr>
              <w:widowControl/>
              <w:spacing w:line="560" w:lineRule="exact"/>
              <w:outlineLvl w:val="1"/>
            </w:pPr>
            <w:hyperlink r:id="rId57" w:tooltip="東勢客家文化園區" w:history="1">
              <w:r w:rsidR="00BD6583">
                <w:rPr>
                  <w:rFonts w:ascii="標楷體" w:eastAsia="標楷體" w:hAnsi="標楷體" w:cs="新細明體"/>
                  <w:color w:val="000000"/>
                  <w:kern w:val="0"/>
                  <w:sz w:val="28"/>
                  <w:szCs w:val="28"/>
                </w:rPr>
                <w:t>東勢客家文化園區</w:t>
              </w:r>
            </w:hyperlink>
            <w:r w:rsidR="00BD6583">
              <w:rPr>
                <w:rFonts w:ascii="標楷體" w:eastAsia="標楷體" w:hAnsi="標楷體" w:cs="新細明體"/>
                <w:color w:val="000000"/>
                <w:kern w:val="0"/>
                <w:sz w:val="28"/>
                <w:szCs w:val="28"/>
              </w:rPr>
              <w:t>、</w:t>
            </w:r>
            <w:hyperlink r:id="rId58" w:tooltip="天梯步道" w:history="1">
              <w:r w:rsidR="00BD6583">
                <w:rPr>
                  <w:rFonts w:ascii="標楷體" w:eastAsia="標楷體" w:hAnsi="標楷體" w:cs="新細明體"/>
                  <w:color w:val="000000"/>
                  <w:kern w:val="0"/>
                  <w:sz w:val="28"/>
                  <w:szCs w:val="28"/>
                </w:rPr>
                <w:t>天梯步道</w:t>
              </w:r>
            </w:hyperlink>
            <w:r w:rsidR="00BD6583">
              <w:rPr>
                <w:rFonts w:ascii="標楷體" w:eastAsia="標楷體" w:hAnsi="標楷體" w:cs="新細明體"/>
                <w:color w:val="000000"/>
                <w:kern w:val="0"/>
                <w:sz w:val="28"/>
                <w:szCs w:val="28"/>
              </w:rPr>
              <w:t>、</w:t>
            </w:r>
            <w:hyperlink r:id="rId59" w:tooltip="東勢林業文化園區" w:history="1">
              <w:r w:rsidR="00BD6583">
                <w:rPr>
                  <w:rFonts w:ascii="標楷體" w:eastAsia="標楷體" w:hAnsi="標楷體" w:cs="新細明體"/>
                  <w:color w:val="000000"/>
                  <w:kern w:val="0"/>
                  <w:sz w:val="28"/>
                  <w:szCs w:val="28"/>
                </w:rPr>
                <w:t>東勢林業文化園區</w:t>
              </w:r>
            </w:hyperlink>
          </w:p>
        </w:tc>
      </w:tr>
      <w:tr w:rsidR="0099568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widowControl/>
              <w:spacing w:line="560" w:lineRule="exact"/>
              <w:outlineLvl w:val="1"/>
            </w:pPr>
            <w:r>
              <w:rPr>
                <w:rFonts w:ascii="標楷體" w:eastAsia="標楷體" w:hAnsi="標楷體" w:cs="新細明體"/>
                <w:b/>
                <w:bCs/>
                <w:color w:val="000000"/>
                <w:kern w:val="0"/>
                <w:sz w:val="28"/>
                <w:szCs w:val="28"/>
              </w:rPr>
              <w:t>和平區</w:t>
            </w:r>
          </w:p>
        </w:tc>
        <w:tc>
          <w:tcPr>
            <w:tcW w:w="7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810AAE">
            <w:pPr>
              <w:widowControl/>
              <w:spacing w:line="560" w:lineRule="exact"/>
              <w:outlineLvl w:val="1"/>
            </w:pPr>
            <w:hyperlink r:id="rId60" w:tooltip="梨山風景區" w:history="1">
              <w:r w:rsidR="00BD6583">
                <w:rPr>
                  <w:rFonts w:ascii="標楷體" w:eastAsia="標楷體" w:hAnsi="標楷體" w:cs="新細明體"/>
                  <w:color w:val="000000"/>
                  <w:kern w:val="0"/>
                  <w:sz w:val="28"/>
                  <w:szCs w:val="28"/>
                </w:rPr>
                <w:t>梨山風景區</w:t>
              </w:r>
            </w:hyperlink>
            <w:r w:rsidR="00BD6583">
              <w:rPr>
                <w:rFonts w:ascii="標楷體" w:eastAsia="標楷體" w:hAnsi="標楷體" w:cs="新細明體"/>
                <w:color w:val="000000"/>
                <w:kern w:val="0"/>
                <w:sz w:val="28"/>
                <w:szCs w:val="28"/>
              </w:rPr>
              <w:t>、</w:t>
            </w:r>
            <w:hyperlink r:id="rId61" w:tooltip="谷關溫泉" w:history="1">
              <w:r w:rsidR="00BD6583">
                <w:rPr>
                  <w:rFonts w:ascii="標楷體" w:eastAsia="標楷體" w:hAnsi="標楷體" w:cs="新細明體"/>
                  <w:color w:val="000000"/>
                  <w:kern w:val="0"/>
                  <w:sz w:val="28"/>
                  <w:szCs w:val="28"/>
                </w:rPr>
                <w:t>谷關溫泉</w:t>
              </w:r>
            </w:hyperlink>
            <w:r w:rsidR="00BD6583">
              <w:rPr>
                <w:rFonts w:ascii="標楷體" w:eastAsia="標楷體" w:hAnsi="標楷體" w:cs="新細明體"/>
                <w:color w:val="000000"/>
                <w:kern w:val="0"/>
                <w:sz w:val="28"/>
                <w:szCs w:val="28"/>
              </w:rPr>
              <w:t>、</w:t>
            </w:r>
            <w:hyperlink r:id="rId62" w:tooltip="武陵國家森林遊樂區" w:history="1">
              <w:r w:rsidR="00BD6583">
                <w:rPr>
                  <w:rFonts w:ascii="標楷體" w:eastAsia="標楷體" w:hAnsi="標楷體" w:cs="新細明體"/>
                  <w:color w:val="000000"/>
                  <w:kern w:val="0"/>
                  <w:sz w:val="28"/>
                  <w:szCs w:val="28"/>
                </w:rPr>
                <w:t>武陵國家森林遊樂區</w:t>
              </w:r>
            </w:hyperlink>
            <w:r w:rsidR="00BD6583">
              <w:rPr>
                <w:rFonts w:ascii="標楷體" w:eastAsia="標楷體" w:hAnsi="標楷體" w:cs="新細明體"/>
                <w:color w:val="000000"/>
                <w:kern w:val="0"/>
                <w:sz w:val="28"/>
                <w:szCs w:val="28"/>
              </w:rPr>
              <w:t>、</w:t>
            </w:r>
            <w:hyperlink r:id="rId63" w:tooltip="裡冷部落" w:history="1">
              <w:r w:rsidR="00BD6583">
                <w:rPr>
                  <w:rFonts w:ascii="標楷體" w:eastAsia="標楷體" w:hAnsi="標楷體" w:cs="新細明體"/>
                  <w:color w:val="000000"/>
                  <w:kern w:val="0"/>
                  <w:sz w:val="28"/>
                  <w:szCs w:val="28"/>
                </w:rPr>
                <w:t>裡冷部落</w:t>
              </w:r>
            </w:hyperlink>
            <w:r w:rsidR="00BD6583">
              <w:rPr>
                <w:rFonts w:ascii="標楷體" w:eastAsia="標楷體" w:hAnsi="標楷體" w:cs="新細明體"/>
                <w:color w:val="000000"/>
                <w:kern w:val="0"/>
                <w:sz w:val="28"/>
                <w:szCs w:val="28"/>
              </w:rPr>
              <w:t>、</w:t>
            </w:r>
            <w:hyperlink r:id="rId64" w:tooltip="松鶴部落" w:history="1">
              <w:r w:rsidR="00BD6583">
                <w:rPr>
                  <w:rFonts w:ascii="標楷體" w:eastAsia="標楷體" w:hAnsi="標楷體" w:cs="新細明體"/>
                  <w:color w:val="000000"/>
                  <w:kern w:val="0"/>
                  <w:sz w:val="28"/>
                  <w:szCs w:val="28"/>
                </w:rPr>
                <w:t>松鶴部落</w:t>
              </w:r>
            </w:hyperlink>
            <w:r w:rsidR="00BD6583">
              <w:rPr>
                <w:rFonts w:ascii="標楷體" w:eastAsia="標楷體" w:hAnsi="標楷體" w:cs="新細明體"/>
                <w:color w:val="000000"/>
                <w:kern w:val="0"/>
                <w:sz w:val="28"/>
                <w:szCs w:val="28"/>
              </w:rPr>
              <w:t>、</w:t>
            </w:r>
            <w:hyperlink r:id="rId65" w:tooltip="馬鞍壩生態園區" w:history="1">
              <w:r w:rsidR="00BD6583">
                <w:rPr>
                  <w:rFonts w:ascii="標楷體" w:eastAsia="標楷體" w:hAnsi="標楷體" w:cs="新細明體"/>
                  <w:color w:val="000000"/>
                  <w:kern w:val="0"/>
                  <w:sz w:val="28"/>
                  <w:szCs w:val="28"/>
                </w:rPr>
                <w:t>馬鞍壩生態園區</w:t>
              </w:r>
            </w:hyperlink>
          </w:p>
        </w:tc>
      </w:tr>
      <w:tr w:rsidR="0099568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widowControl/>
              <w:spacing w:line="560" w:lineRule="exact"/>
              <w:outlineLvl w:val="1"/>
            </w:pPr>
            <w:r>
              <w:rPr>
                <w:rFonts w:ascii="標楷體" w:eastAsia="標楷體" w:hAnsi="標楷體" w:cs="新細明體"/>
                <w:b/>
                <w:bCs/>
                <w:color w:val="000000"/>
                <w:kern w:val="0"/>
                <w:sz w:val="28"/>
                <w:szCs w:val="28"/>
              </w:rPr>
              <w:t>新社區</w:t>
            </w:r>
          </w:p>
        </w:tc>
        <w:tc>
          <w:tcPr>
            <w:tcW w:w="7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810AAE">
            <w:pPr>
              <w:widowControl/>
              <w:spacing w:line="560" w:lineRule="exact"/>
              <w:outlineLvl w:val="1"/>
            </w:pPr>
            <w:hyperlink r:id="rId66" w:tooltip="白冷圳紀念公園" w:history="1">
              <w:r w:rsidR="00BD6583">
                <w:rPr>
                  <w:rFonts w:ascii="標楷體" w:eastAsia="標楷體" w:hAnsi="標楷體" w:cs="新細明體"/>
                  <w:color w:val="000000"/>
                  <w:kern w:val="0"/>
                  <w:sz w:val="28"/>
                  <w:szCs w:val="28"/>
                </w:rPr>
                <w:t>白冷圳紀念公園</w:t>
              </w:r>
            </w:hyperlink>
          </w:p>
        </w:tc>
      </w:tr>
      <w:tr w:rsidR="0099568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widowControl/>
              <w:spacing w:line="560" w:lineRule="exact"/>
              <w:outlineLvl w:val="1"/>
            </w:pPr>
            <w:r>
              <w:rPr>
                <w:rFonts w:ascii="標楷體" w:eastAsia="標楷體" w:hAnsi="標楷體" w:cs="新細明體"/>
                <w:b/>
                <w:bCs/>
                <w:color w:val="000000"/>
                <w:kern w:val="0"/>
                <w:sz w:val="28"/>
                <w:szCs w:val="28"/>
              </w:rPr>
              <w:t>潭子區</w:t>
            </w:r>
          </w:p>
        </w:tc>
        <w:tc>
          <w:tcPr>
            <w:tcW w:w="7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810AAE">
            <w:pPr>
              <w:widowControl/>
              <w:spacing w:line="560" w:lineRule="exact"/>
              <w:outlineLvl w:val="1"/>
            </w:pPr>
            <w:hyperlink r:id="rId67" w:tooltip="潭雅神綠園道" w:history="1">
              <w:r w:rsidR="00BD6583">
                <w:rPr>
                  <w:rFonts w:ascii="標楷體" w:eastAsia="標楷體" w:hAnsi="標楷體" w:cs="新細明體"/>
                  <w:color w:val="000000"/>
                  <w:kern w:val="0"/>
                  <w:sz w:val="28"/>
                  <w:szCs w:val="28"/>
                </w:rPr>
                <w:t>潭雅神綠園道</w:t>
              </w:r>
            </w:hyperlink>
            <w:r w:rsidR="00BD6583">
              <w:rPr>
                <w:rFonts w:ascii="標楷體" w:eastAsia="標楷體" w:hAnsi="標楷體" w:cs="新細明體"/>
                <w:color w:val="000000"/>
                <w:kern w:val="0"/>
                <w:sz w:val="28"/>
                <w:szCs w:val="28"/>
              </w:rPr>
              <w:t>、</w:t>
            </w:r>
            <w:hyperlink r:id="rId68" w:tooltip="摘星山莊" w:history="1">
              <w:r w:rsidR="00BD6583">
                <w:rPr>
                  <w:rFonts w:ascii="標楷體" w:eastAsia="標楷體" w:hAnsi="標楷體" w:cs="新細明體"/>
                  <w:color w:val="000000"/>
                  <w:kern w:val="0"/>
                  <w:sz w:val="28"/>
                  <w:szCs w:val="28"/>
                </w:rPr>
                <w:t>摘星山莊</w:t>
              </w:r>
            </w:hyperlink>
          </w:p>
        </w:tc>
      </w:tr>
      <w:tr w:rsidR="0099568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widowControl/>
              <w:spacing w:line="560" w:lineRule="exact"/>
              <w:outlineLvl w:val="1"/>
            </w:pPr>
            <w:r>
              <w:rPr>
                <w:rFonts w:ascii="標楷體" w:eastAsia="標楷體" w:hAnsi="標楷體" w:cs="新細明體"/>
                <w:b/>
                <w:bCs/>
                <w:color w:val="000000"/>
                <w:kern w:val="0"/>
                <w:sz w:val="28"/>
                <w:szCs w:val="28"/>
              </w:rPr>
              <w:t>大肚區</w:t>
            </w:r>
          </w:p>
        </w:tc>
        <w:tc>
          <w:tcPr>
            <w:tcW w:w="7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810AAE">
            <w:pPr>
              <w:widowControl/>
              <w:spacing w:line="560" w:lineRule="exact"/>
              <w:outlineLvl w:val="1"/>
            </w:pPr>
            <w:hyperlink r:id="rId69" w:tooltip="磺溪書院" w:history="1">
              <w:r w:rsidR="00BD6583">
                <w:rPr>
                  <w:rFonts w:ascii="標楷體" w:eastAsia="標楷體" w:hAnsi="標楷體" w:cs="新細明體"/>
                  <w:color w:val="000000"/>
                  <w:kern w:val="0"/>
                  <w:sz w:val="28"/>
                  <w:szCs w:val="28"/>
                </w:rPr>
                <w:t>磺溪書院</w:t>
              </w:r>
            </w:hyperlink>
            <w:r w:rsidR="00BD6583">
              <w:rPr>
                <w:rFonts w:ascii="標楷體" w:eastAsia="標楷體" w:hAnsi="標楷體" w:cs="新細明體"/>
                <w:color w:val="000000"/>
                <w:kern w:val="0"/>
                <w:sz w:val="28"/>
                <w:szCs w:val="28"/>
              </w:rPr>
              <w:t>、</w:t>
            </w:r>
            <w:hyperlink r:id="rId70" w:tooltip="大肚瑞井村" w:history="1">
              <w:r w:rsidR="00BD6583">
                <w:rPr>
                  <w:rFonts w:ascii="標楷體" w:eastAsia="標楷體" w:hAnsi="標楷體" w:cs="新細明體"/>
                  <w:color w:val="000000"/>
                  <w:kern w:val="0"/>
                  <w:sz w:val="28"/>
                  <w:szCs w:val="28"/>
                </w:rPr>
                <w:t>大肚瑞井村</w:t>
              </w:r>
            </w:hyperlink>
          </w:p>
        </w:tc>
      </w:tr>
      <w:tr w:rsidR="0099568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widowControl/>
              <w:spacing w:line="560" w:lineRule="exact"/>
              <w:outlineLvl w:val="1"/>
            </w:pPr>
            <w:r>
              <w:rPr>
                <w:rFonts w:ascii="標楷體" w:eastAsia="標楷體" w:hAnsi="標楷體" w:cs="新細明體"/>
                <w:b/>
                <w:bCs/>
                <w:color w:val="000000"/>
                <w:kern w:val="0"/>
                <w:sz w:val="28"/>
                <w:szCs w:val="28"/>
              </w:rPr>
              <w:t>沙鹿區</w:t>
            </w:r>
          </w:p>
        </w:tc>
        <w:tc>
          <w:tcPr>
            <w:tcW w:w="7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widowControl/>
              <w:spacing w:line="560" w:lineRule="exact"/>
              <w:outlineLvl w:val="1"/>
            </w:pPr>
            <w:r>
              <w:rPr>
                <w:rFonts w:ascii="標楷體" w:eastAsia="標楷體" w:hAnsi="標楷體" w:cs="新細明體"/>
                <w:color w:val="000000"/>
                <w:kern w:val="0"/>
                <w:sz w:val="28"/>
                <w:szCs w:val="28"/>
              </w:rPr>
              <w:t>好好聚落、</w:t>
            </w:r>
            <w:hyperlink r:id="rId71" w:tooltip="美仁里彩繪巷" w:history="1">
              <w:r>
                <w:rPr>
                  <w:rFonts w:ascii="標楷體" w:eastAsia="標楷體" w:hAnsi="標楷體" w:cs="新細明體"/>
                  <w:color w:val="000000"/>
                  <w:kern w:val="0"/>
                  <w:sz w:val="28"/>
                  <w:szCs w:val="28"/>
                </w:rPr>
                <w:t>美仁里彩繪巷</w:t>
              </w:r>
            </w:hyperlink>
            <w:r>
              <w:rPr>
                <w:rFonts w:ascii="標楷體" w:eastAsia="標楷體" w:hAnsi="標楷體" w:cs="新細明體"/>
                <w:color w:val="000000"/>
                <w:kern w:val="0"/>
                <w:sz w:val="28"/>
                <w:szCs w:val="28"/>
              </w:rPr>
              <w:t>、臺中港區運動公園</w:t>
            </w:r>
          </w:p>
        </w:tc>
      </w:tr>
      <w:tr w:rsidR="0099568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BD6583">
            <w:pPr>
              <w:widowControl/>
              <w:spacing w:line="560" w:lineRule="exact"/>
              <w:outlineLvl w:val="1"/>
            </w:pPr>
            <w:r>
              <w:rPr>
                <w:rFonts w:ascii="標楷體" w:eastAsia="標楷體" w:hAnsi="標楷體" w:cs="新細明體"/>
                <w:b/>
                <w:bCs/>
                <w:color w:val="000000"/>
                <w:kern w:val="0"/>
                <w:sz w:val="28"/>
                <w:szCs w:val="28"/>
              </w:rPr>
              <w:t>清水區</w:t>
            </w:r>
          </w:p>
        </w:tc>
        <w:tc>
          <w:tcPr>
            <w:tcW w:w="7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9568C" w:rsidRDefault="00810AAE">
            <w:pPr>
              <w:widowControl/>
              <w:spacing w:line="560" w:lineRule="exact"/>
            </w:pPr>
            <w:hyperlink r:id="rId72" w:tooltip="高美濕地（高美野生動物保護區）" w:history="1">
              <w:r w:rsidR="00BD6583">
                <w:rPr>
                  <w:rFonts w:ascii="標楷體" w:eastAsia="標楷體" w:hAnsi="標楷體" w:cs="新細明體"/>
                  <w:color w:val="000000"/>
                  <w:kern w:val="0"/>
                  <w:sz w:val="28"/>
                  <w:szCs w:val="28"/>
                </w:rPr>
                <w:t>高美濕地（高美野生動物保護區）</w:t>
              </w:r>
            </w:hyperlink>
            <w:r w:rsidR="00BD6583">
              <w:rPr>
                <w:rFonts w:ascii="標楷體" w:eastAsia="標楷體" w:hAnsi="標楷體" w:cs="新細明體"/>
                <w:color w:val="000000"/>
                <w:kern w:val="0"/>
                <w:sz w:val="28"/>
                <w:szCs w:val="28"/>
              </w:rPr>
              <w:t>&amp;景觀橋</w:t>
            </w:r>
          </w:p>
          <w:p w:rsidR="0099568C" w:rsidRDefault="00810AAE">
            <w:pPr>
              <w:widowControl/>
              <w:spacing w:line="560" w:lineRule="exact"/>
            </w:pPr>
            <w:hyperlink r:id="rId73" w:tooltip="臺中市港區藝術中心" w:history="1">
              <w:r w:rsidR="00BD6583">
                <w:rPr>
                  <w:rFonts w:ascii="標楷體" w:eastAsia="標楷體" w:hAnsi="標楷體" w:cs="新細明體"/>
                  <w:color w:val="000000"/>
                  <w:kern w:val="0"/>
                  <w:sz w:val="28"/>
                  <w:szCs w:val="28"/>
                </w:rPr>
                <w:t>臺中市港區藝術中心</w:t>
              </w:r>
            </w:hyperlink>
            <w:r w:rsidR="00BD6583">
              <w:rPr>
                <w:rFonts w:ascii="標楷體" w:eastAsia="標楷體" w:hAnsi="標楷體" w:cs="新細明體"/>
                <w:color w:val="000000"/>
                <w:kern w:val="0"/>
                <w:sz w:val="28"/>
                <w:szCs w:val="28"/>
              </w:rPr>
              <w:t>、</w:t>
            </w:r>
            <w:hyperlink r:id="rId74" w:tooltip="鰲峰山運動公園" w:history="1">
              <w:r w:rsidR="00BD6583">
                <w:rPr>
                  <w:rFonts w:ascii="標楷體" w:eastAsia="標楷體" w:hAnsi="標楷體" w:cs="新細明體"/>
                  <w:color w:val="000000"/>
                  <w:kern w:val="0"/>
                  <w:sz w:val="28"/>
                  <w:szCs w:val="28"/>
                </w:rPr>
                <w:t>鰲峰山運動公園</w:t>
              </w:r>
            </w:hyperlink>
            <w:r w:rsidR="00BD6583">
              <w:rPr>
                <w:rFonts w:ascii="標楷體" w:eastAsia="標楷體" w:hAnsi="標楷體" w:cs="新細明體"/>
                <w:color w:val="000000"/>
                <w:kern w:val="0"/>
                <w:sz w:val="28"/>
                <w:szCs w:val="28"/>
              </w:rPr>
              <w:t>、</w:t>
            </w:r>
            <w:hyperlink r:id="rId75" w:tooltip="清水眷村文化園區" w:history="1">
              <w:r w:rsidR="00BD6583">
                <w:rPr>
                  <w:rFonts w:ascii="標楷體" w:eastAsia="標楷體" w:hAnsi="標楷體" w:cs="新細明體"/>
                  <w:color w:val="000000"/>
                  <w:kern w:val="0"/>
                  <w:sz w:val="28"/>
                  <w:szCs w:val="28"/>
                </w:rPr>
                <w:t>清水眷村文化園區</w:t>
              </w:r>
            </w:hyperlink>
            <w:r w:rsidR="00BD6583">
              <w:rPr>
                <w:rFonts w:ascii="標楷體" w:eastAsia="標楷體" w:hAnsi="標楷體" w:cs="新細明體"/>
                <w:color w:val="000000"/>
                <w:kern w:val="0"/>
                <w:sz w:val="28"/>
                <w:szCs w:val="28"/>
              </w:rPr>
              <w:t>、</w:t>
            </w:r>
            <w:hyperlink r:id="rId76" w:tooltip="牛罵頭遺址文化園區" w:history="1">
              <w:r w:rsidR="00BD6583">
                <w:rPr>
                  <w:rFonts w:ascii="標楷體" w:eastAsia="標楷體" w:hAnsi="標楷體" w:cs="新細明體"/>
                  <w:color w:val="000000"/>
                  <w:kern w:val="0"/>
                  <w:sz w:val="28"/>
                  <w:szCs w:val="28"/>
                </w:rPr>
                <w:t>牛罵頭遺址文化園區</w:t>
              </w:r>
            </w:hyperlink>
            <w:r w:rsidR="00BD6583">
              <w:rPr>
                <w:rFonts w:ascii="標楷體" w:eastAsia="標楷體" w:hAnsi="標楷體" w:cs="新細明體"/>
                <w:color w:val="000000"/>
                <w:kern w:val="0"/>
                <w:sz w:val="28"/>
                <w:szCs w:val="28"/>
              </w:rPr>
              <w:t>、清水國小日式宿舍</w:t>
            </w:r>
          </w:p>
        </w:tc>
      </w:tr>
    </w:tbl>
    <w:p w:rsidR="0099568C" w:rsidRDefault="0099568C">
      <w:pPr>
        <w:widowControl/>
        <w:spacing w:line="560" w:lineRule="exact"/>
        <w:outlineLvl w:val="1"/>
        <w:rPr>
          <w:rFonts w:ascii="標楷體" w:eastAsia="標楷體" w:hAnsi="標楷體" w:cs="新細明體"/>
          <w:b/>
          <w:bCs/>
          <w:color w:val="000000"/>
          <w:kern w:val="0"/>
          <w:sz w:val="36"/>
          <w:szCs w:val="28"/>
        </w:rPr>
      </w:pPr>
    </w:p>
    <w:sectPr w:rsidR="0099568C">
      <w:pgSz w:w="11906" w:h="16838"/>
      <w:pgMar w:top="1134" w:right="1800" w:bottom="1440" w:left="1800" w:header="720" w:footer="720" w:gutter="0"/>
      <w:pgNumType w:fmt="numberInDash"/>
      <w:cols w:space="720"/>
      <w:docGrid w:type="lines" w:linePitch="36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0AAE" w:rsidRDefault="00810AAE">
      <w:r>
        <w:separator/>
      </w:r>
    </w:p>
  </w:endnote>
  <w:endnote w:type="continuationSeparator" w:id="0">
    <w:p w:rsidR="00810AAE" w:rsidRDefault="00810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0AAE" w:rsidRDefault="00810AAE">
      <w:r>
        <w:rPr>
          <w:color w:val="000000"/>
        </w:rPr>
        <w:separator/>
      </w:r>
    </w:p>
  </w:footnote>
  <w:footnote w:type="continuationSeparator" w:id="0">
    <w:p w:rsidR="00810AAE" w:rsidRDefault="00810A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694027"/>
    <w:multiLevelType w:val="multilevel"/>
    <w:tmpl w:val="CA769398"/>
    <w:lvl w:ilvl="0">
      <w:start w:val="9"/>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54981C42"/>
    <w:multiLevelType w:val="multilevel"/>
    <w:tmpl w:val="70F005B4"/>
    <w:lvl w:ilvl="0">
      <w:start w:val="1"/>
      <w:numFmt w:val="taiwaneseCountingThousand"/>
      <w:lvlText w:val="（%1）"/>
      <w:lvlJc w:val="left"/>
      <w:pPr>
        <w:ind w:left="855" w:hanging="85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561709AB"/>
    <w:multiLevelType w:val="multilevel"/>
    <w:tmpl w:val="5978E3A4"/>
    <w:lvl w:ilvl="0">
      <w:start w:val="1"/>
      <w:numFmt w:val="taiwaneseCountingThousand"/>
      <w:lvlText w:val="（%1）"/>
      <w:lvlJc w:val="left"/>
      <w:pPr>
        <w:ind w:left="855" w:hanging="855"/>
      </w:pPr>
      <w:rPr>
        <w:rFonts w:ascii="標楷體" w:eastAsia="標楷體" w:hAnsi="標楷體"/>
        <w:sz w:val="28"/>
        <w:szCs w:val="28"/>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efaultTabStop w:val="480"/>
  <w:autoHyphenation/>
  <w:drawingGridHorizontalSpacing w:val="120"/>
  <w:drawingGridVerticalSpacing w:val="363"/>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68C"/>
    <w:rsid w:val="001731DE"/>
    <w:rsid w:val="00543EC4"/>
    <w:rsid w:val="00702FB6"/>
    <w:rsid w:val="00810AAE"/>
    <w:rsid w:val="008F7A0F"/>
    <w:rsid w:val="0099568C"/>
    <w:rsid w:val="00BD6583"/>
    <w:rsid w:val="00C26EB2"/>
    <w:rsid w:val="00F714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C72387-0258-4A1A-836B-C146B215E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a4">
    <w:name w:val="header"/>
    <w:basedOn w:val="a"/>
    <w:pPr>
      <w:tabs>
        <w:tab w:val="center" w:pos="4153"/>
        <w:tab w:val="right" w:pos="8306"/>
      </w:tabs>
      <w:snapToGrid w:val="0"/>
    </w:pPr>
    <w:rPr>
      <w:kern w:val="0"/>
      <w:sz w:val="20"/>
      <w:szCs w:val="20"/>
    </w:rPr>
  </w:style>
  <w:style w:type="character" w:customStyle="1" w:styleId="a5">
    <w:name w:val="頁首 字元"/>
    <w:rPr>
      <w:rFonts w:cs="Times New Roman"/>
      <w:sz w:val="20"/>
    </w:rPr>
  </w:style>
  <w:style w:type="paragraph" w:styleId="a6">
    <w:name w:val="footer"/>
    <w:basedOn w:val="a"/>
    <w:pPr>
      <w:tabs>
        <w:tab w:val="center" w:pos="4153"/>
        <w:tab w:val="right" w:pos="8306"/>
      </w:tabs>
      <w:snapToGrid w:val="0"/>
    </w:pPr>
    <w:rPr>
      <w:kern w:val="0"/>
      <w:sz w:val="20"/>
      <w:szCs w:val="20"/>
    </w:rPr>
  </w:style>
  <w:style w:type="character" w:customStyle="1" w:styleId="a7">
    <w:name w:val="頁尾 字元"/>
    <w:rPr>
      <w:rFonts w:cs="Times New Roman"/>
      <w:sz w:val="20"/>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character" w:styleId="a8">
    <w:name w:val="annotation reference"/>
    <w:rPr>
      <w:sz w:val="18"/>
      <w:szCs w:val="18"/>
    </w:rPr>
  </w:style>
  <w:style w:type="paragraph" w:styleId="a9">
    <w:name w:val="annotation text"/>
    <w:basedOn w:val="a"/>
  </w:style>
  <w:style w:type="character" w:customStyle="1" w:styleId="aa">
    <w:name w:val="註解文字 字元"/>
    <w:rPr>
      <w:kern w:val="3"/>
      <w:sz w:val="24"/>
      <w:szCs w:val="22"/>
    </w:rPr>
  </w:style>
  <w:style w:type="paragraph" w:styleId="ab">
    <w:name w:val="annotation subject"/>
    <w:basedOn w:val="a9"/>
    <w:next w:val="a9"/>
    <w:rPr>
      <w:b/>
      <w:bCs/>
    </w:rPr>
  </w:style>
  <w:style w:type="character" w:customStyle="1" w:styleId="ac">
    <w:name w:val="註解主旨 字元"/>
    <w:rPr>
      <w:b/>
      <w:bCs/>
      <w:kern w:val="3"/>
      <w:sz w:val="24"/>
      <w:szCs w:val="22"/>
    </w:rPr>
  </w:style>
  <w:style w:type="paragraph" w:styleId="ad">
    <w:name w:val="Balloon Text"/>
    <w:basedOn w:val="a"/>
    <w:rPr>
      <w:rFonts w:ascii="Cambria" w:hAnsi="Cambria"/>
      <w:sz w:val="18"/>
      <w:szCs w:val="18"/>
    </w:rPr>
  </w:style>
  <w:style w:type="character" w:customStyle="1" w:styleId="ae">
    <w:name w:val="註解方塊文字 字元"/>
    <w:rPr>
      <w:rFonts w:ascii="Cambria" w:eastAsia="新細明體" w:hAnsi="Cambria" w:cs="Times New Roman"/>
      <w:kern w:val="3"/>
      <w:sz w:val="18"/>
      <w:szCs w:val="18"/>
    </w:rPr>
  </w:style>
  <w:style w:type="paragraph" w:styleId="Web">
    <w:name w:val="Normal (Web)"/>
    <w:basedOn w:val="a"/>
    <w:pPr>
      <w:widowControl/>
      <w:spacing w:before="100" w:after="100"/>
    </w:pPr>
    <w:rPr>
      <w:rFonts w:ascii="新細明體" w:hAnsi="新細明體" w:cs="新細明體"/>
      <w:kern w:val="0"/>
      <w:szCs w:val="24"/>
    </w:rPr>
  </w:style>
  <w:style w:type="character" w:customStyle="1" w:styleId="st1">
    <w:name w:val="st1"/>
    <w:basedOn w:val="a0"/>
  </w:style>
  <w:style w:type="paragraph" w:customStyle="1" w:styleId="af">
    <w:name w:val="一、"/>
    <w:basedOn w:val="a"/>
    <w:pPr>
      <w:ind w:left="567" w:hanging="567"/>
      <w:jc w:val="both"/>
    </w:pPr>
    <w:rPr>
      <w:rFonts w:ascii="Arial" w:eastAsia="標楷體" w:hAnsi="Arial" w:cs="Arial"/>
      <w:sz w:val="27"/>
      <w:szCs w:val="27"/>
    </w:rPr>
  </w:style>
  <w:style w:type="character" w:styleId="af0">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travel.taichung.gov.tw/zh-tw/Attractions/Intro/800/&#22823;&#22353;&#31881;&#32005;&#24773;&#20154;&#27211;" TargetMode="External"/><Relationship Id="rId21" Type="http://schemas.openxmlformats.org/officeDocument/2006/relationships/hyperlink" Target="http://travel.taichung.gov.tw/zh-tw/Attractions/Intro/28/&#33274;&#20013;&#20844;&#22290;" TargetMode="External"/><Relationship Id="rId42" Type="http://schemas.openxmlformats.org/officeDocument/2006/relationships/hyperlink" Target="http://travel.taichung.gov.tw/zh-tw/Attractions/Intro/45/&#22283;&#31435;&#33258;&#28982;&#31185;&#23416;&#21338;&#29289;&#39208;921&#22320;&#38663;&#25945;&#32946;&#22290;&#21312;" TargetMode="External"/><Relationship Id="rId47" Type="http://schemas.openxmlformats.org/officeDocument/2006/relationships/hyperlink" Target="http://travel.taichung.gov.tw/zh-tw/Attractions/Intro/790/&#33274;&#28771;&#30465;&#35696;&#26371;&#32000;&#24565;&#22290;&#21312;" TargetMode="External"/><Relationship Id="rId63" Type="http://schemas.openxmlformats.org/officeDocument/2006/relationships/hyperlink" Target="http://travel.taichung.gov.tw/zh-tw/Attractions/Intro/736/&#35041;&#20919;&#37096;&#33853;" TargetMode="External"/><Relationship Id="rId68" Type="http://schemas.openxmlformats.org/officeDocument/2006/relationships/hyperlink" Target="http://travel.taichung.gov.tw/zh-tw/Attractions/Intro/834/&#25688;&#26143;&#23665;&#33674;" TargetMode="External"/><Relationship Id="rId16" Type="http://schemas.openxmlformats.org/officeDocument/2006/relationships/hyperlink" Target="http://travel.taichung.gov.tw/zh-tw/Attractions/Intro/786/&#33609;&#24735;&#36947;" TargetMode="External"/><Relationship Id="rId11" Type="http://schemas.openxmlformats.org/officeDocument/2006/relationships/hyperlink" Target="http://travel.taichung.gov.tw/zh-tw/Attractions/Intro/1104/&#21488;&#20013;&#26611;&#24029;&#27700;&#23736;" TargetMode="External"/><Relationship Id="rId24" Type="http://schemas.openxmlformats.org/officeDocument/2006/relationships/hyperlink" Target="http://travel.taichung.gov.tw/zh-tw/Attractions/Intro/358/&#22823;&#22353;1&#34399;&#27493;&#36947;" TargetMode="External"/><Relationship Id="rId32" Type="http://schemas.openxmlformats.org/officeDocument/2006/relationships/hyperlink" Target="http://travel.taichung.gov.tw/zh-tw/Attractions/Intro/942/&#33274;&#20013;&#22283;&#23478;&#27468;&#21127;&#38498;" TargetMode="External"/><Relationship Id="rId37" Type="http://schemas.openxmlformats.org/officeDocument/2006/relationships/hyperlink" Target="http://travel.taichung.gov.tw/zh-tw/Attractions/Intro/807/921&#38663;&#28797;&#32000;&#24565;&#20844;&#22290;" TargetMode="External"/><Relationship Id="rId40" Type="http://schemas.openxmlformats.org/officeDocument/2006/relationships/hyperlink" Target="http://travel.taichung.gov.tw/zh-tw/Attractions/Intro/527/&#22823;&#37324;&#26457;&#25991;&#21270;&#39208;" TargetMode="External"/><Relationship Id="rId45" Type="http://schemas.openxmlformats.org/officeDocument/2006/relationships/hyperlink" Target="http://travel.taichung.gov.tw/zh-tw/Attractions/Intro/529/&#26519;&#29563;&#22530;&#20808;&#29983;&#25991;&#29289;&#39208;" TargetMode="External"/><Relationship Id="rId53" Type="http://schemas.openxmlformats.org/officeDocument/2006/relationships/hyperlink" Target="http://travel.taichung.gov.tw/zh-tw/Attractions/Intro/89/&#21518;&#35920;&#37941;&#39340;&#36947;" TargetMode="External"/><Relationship Id="rId58" Type="http://schemas.openxmlformats.org/officeDocument/2006/relationships/hyperlink" Target="http://travel.taichung.gov.tw/zh-tw/Attractions/Intro/831/&#22825;&#26799;&#27493;&#36947;" TargetMode="External"/><Relationship Id="rId66" Type="http://schemas.openxmlformats.org/officeDocument/2006/relationships/hyperlink" Target="http://travel.taichung.gov.tw/zh-tw/Attractions/Intro/9/&#30333;&#20919;&#22323;&#32000;&#24565;&#20844;&#22290;" TargetMode="External"/><Relationship Id="rId74" Type="http://schemas.openxmlformats.org/officeDocument/2006/relationships/hyperlink" Target="http://travel.taichung.gov.tw/zh-tw/Attractions/Intro/79/&#39986;&#23792;&#23665;&#36939;&#21205;&#20844;&#22290;" TargetMode="External"/><Relationship Id="rId5" Type="http://schemas.openxmlformats.org/officeDocument/2006/relationships/footnotes" Target="footnotes.xml"/><Relationship Id="rId61" Type="http://schemas.openxmlformats.org/officeDocument/2006/relationships/hyperlink" Target="http://travel.taichung.gov.tw/zh-tw/Attractions/Intro/346/&#35895;&#38364;&#28331;&#27849;" TargetMode="External"/><Relationship Id="rId19" Type="http://schemas.openxmlformats.org/officeDocument/2006/relationships/hyperlink" Target="http://travel.taichung.gov.tw/zh-tw/Attractions/Intro/971/&#33274;&#20013;&#25991;&#23416;&#20844;&#22290;" TargetMode="External"/><Relationship Id="rId14" Type="http://schemas.openxmlformats.org/officeDocument/2006/relationships/hyperlink" Target="http://travel.taichung.gov.tw/zh-tw/Attractions/Intro/143/&#22283;&#31435;&#33274;&#28771;&#32654;&#34899;&#39208;" TargetMode="External"/><Relationship Id="rId22" Type="http://schemas.openxmlformats.org/officeDocument/2006/relationships/hyperlink" Target="http://travel.taichung.gov.tw/zh-tw/Attractions/Intro/158/&#33258;&#28982;&#31185;&#23416;&#21338;&#29289;&#39208;&#20043;&#26893;&#29289;&#22290;" TargetMode="External"/><Relationship Id="rId27" Type="http://schemas.openxmlformats.org/officeDocument/2006/relationships/hyperlink" Target="http://travel.taichung.gov.tw/zh-tw/Attractions/Intro/1076/&#22823;&#22353;&#26223;&#35264;&#27211;" TargetMode="External"/><Relationship Id="rId30" Type="http://schemas.openxmlformats.org/officeDocument/2006/relationships/hyperlink" Target="http://travel.taichung.gov.tw/zh-tw/Attractions/Intro/496/&#35199;&#23663;&#21312;&#22294;&#26360;&#39208;" TargetMode="External"/><Relationship Id="rId35" Type="http://schemas.openxmlformats.org/officeDocument/2006/relationships/hyperlink" Target="http://travel.taichung.gov.tw/zh-tw/Attractions/Intro/574/&#24425;&#34425;&#30519;&#26449;" TargetMode="External"/><Relationship Id="rId43" Type="http://schemas.openxmlformats.org/officeDocument/2006/relationships/hyperlink" Target="http://travel.taichung.gov.tw/zh-tw/Attractions/Intro/962/&#20809;&#24489;&#26032;&#26449;" TargetMode="External"/><Relationship Id="rId48" Type="http://schemas.openxmlformats.org/officeDocument/2006/relationships/hyperlink" Target="http://travel.taichung.gov.tw/zh-tw/Attractions/Intro/957/&#22283;&#31435;&#33274;&#28771;&#38899;&#27138;&#25991;&#21270;&#22290;&#21312;" TargetMode="External"/><Relationship Id="rId56" Type="http://schemas.openxmlformats.org/officeDocument/2006/relationships/hyperlink" Target="http://travel.taichung.gov.tw/zh-tw/Attractions/Intro/523/&#30707;&#23713;&#22303;&#29275;&#23458;&#23478;&#25991;&#21270;&#39208;" TargetMode="External"/><Relationship Id="rId64" Type="http://schemas.openxmlformats.org/officeDocument/2006/relationships/hyperlink" Target="http://travel.taichung.gov.tw/zh-tw/Attractions/Intro/955/&#26494;&#40372;&#37096;&#33853;" TargetMode="External"/><Relationship Id="rId69" Type="http://schemas.openxmlformats.org/officeDocument/2006/relationships/hyperlink" Target="http://travel.taichung.gov.tw/zh-tw/Attractions/Intro/275/&#30970;&#28330;&#26360;&#38498;" TargetMode="External"/><Relationship Id="rId77" Type="http://schemas.openxmlformats.org/officeDocument/2006/relationships/fontTable" Target="fontTable.xml"/><Relationship Id="rId8" Type="http://schemas.openxmlformats.org/officeDocument/2006/relationships/hyperlink" Target="http://travel.taichung.gov.tw/zh-tw/Attractions/Intro/70/&#33274;&#20013;&#24066;&#31532;&#20108;&#24066;&#22580;" TargetMode="External"/><Relationship Id="rId51" Type="http://schemas.openxmlformats.org/officeDocument/2006/relationships/hyperlink" Target="http://travel.taichung.gov.tw/zh-tw/Attractions/Intro/488/&#35920;&#21407;&#28422;&#34269;&#39208;" TargetMode="External"/><Relationship Id="rId72" Type="http://schemas.openxmlformats.org/officeDocument/2006/relationships/hyperlink" Target="http://travel.taichung.gov.tw/zh-tw/Attractions/Intro/54/&#39640;&#32654;&#28629;&#22320;-&#39640;&#32654;&#37326;&#29983;&#21205;&#29289;&#20445;&#35703;&#21312;-" TargetMode="External"/><Relationship Id="rId3" Type="http://schemas.openxmlformats.org/officeDocument/2006/relationships/settings" Target="settings.xml"/><Relationship Id="rId12" Type="http://schemas.openxmlformats.org/officeDocument/2006/relationships/hyperlink" Target="http://travel.taichung.gov.tw/zh-tw/Attractions/Intro/798/&#33274;&#20013;&#25991;&#21270;&#21109;&#24847;&#29986;&#26989;&#22290;&#21312;" TargetMode="External"/><Relationship Id="rId17" Type="http://schemas.openxmlformats.org/officeDocument/2006/relationships/hyperlink" Target="http://travel.taichung.gov.tw/zh-tw/Attractions/Intro/950/&#21220;&#32654;&#34899;&#39208;" TargetMode="External"/><Relationship Id="rId25" Type="http://schemas.openxmlformats.org/officeDocument/2006/relationships/hyperlink" Target="http://travel.taichung.gov.tw/zh-tw/Attractions/Intro/419/&#22823;&#22353;&#39080;&#26223;&#21312;" TargetMode="External"/><Relationship Id="rId33" Type="http://schemas.openxmlformats.org/officeDocument/2006/relationships/hyperlink" Target="http://travel.taichung.gov.tw/zh-tw/Attractions/Intro/120/&#28246;&#27700;&#23736;&#34269;&#34899;&#34903;&#22346;" TargetMode="External"/><Relationship Id="rId38" Type="http://schemas.openxmlformats.org/officeDocument/2006/relationships/hyperlink" Target="http://travel.taichung.gov.tw/zh-tw/Attractions/Intro/953/&#23663;&#21312;&#34269;&#25991;&#20013;&#24515;" TargetMode="External"/><Relationship Id="rId46" Type="http://schemas.openxmlformats.org/officeDocument/2006/relationships/hyperlink" Target="http://travel.taichung.gov.tw/zh-tw/Attractions/Intro/928/&#20126;&#27954;&#22823;&#23416;&#29694;&#20195;&#32654;&#34899;&#39208;" TargetMode="External"/><Relationship Id="rId59" Type="http://schemas.openxmlformats.org/officeDocument/2006/relationships/hyperlink" Target="http://travel.taichung.gov.tw/zh-tw/Attractions/Intro/941/&#26481;&#21218;&#26519;&#26989;&#25991;&#21270;&#22290;&#21312;" TargetMode="External"/><Relationship Id="rId67" Type="http://schemas.openxmlformats.org/officeDocument/2006/relationships/hyperlink" Target="http://travel.taichung.gov.tw/zh-tw/Attractions/Intro/25/&#28525;&#38597;&#31070;&#32160;&#22290;&#36947;" TargetMode="External"/><Relationship Id="rId20" Type="http://schemas.openxmlformats.org/officeDocument/2006/relationships/hyperlink" Target="http://travel.taichung.gov.tw/zh-tw/Attractions/Intro/1139/&#23529;&#35336;&#26032;&#26449;" TargetMode="External"/><Relationship Id="rId41" Type="http://schemas.openxmlformats.org/officeDocument/2006/relationships/hyperlink" Target="http://travel.taichung.gov.tw/zh-tw/Attractions/Intro/939/&#33274;&#28771;&#21360;&#21047;&#25506;&#32034;&#39208;" TargetMode="External"/><Relationship Id="rId54" Type="http://schemas.openxmlformats.org/officeDocument/2006/relationships/hyperlink" Target="http://travel.taichung.gov.tw/zh-tw/Attractions/Intro/130/&#26481;&#35920;&#33258;&#34892;&#36554;&#32160;&#24266;" TargetMode="External"/><Relationship Id="rId62" Type="http://schemas.openxmlformats.org/officeDocument/2006/relationships/hyperlink" Target="http://travel.taichung.gov.tw/zh-tw/Attractions/Intro/395/&#27494;&#38517;&#22283;&#23478;&#26862;&#26519;&#36938;&#27138;&#21312;" TargetMode="External"/><Relationship Id="rId70" Type="http://schemas.openxmlformats.org/officeDocument/2006/relationships/hyperlink" Target="http://travel.taichung.gov.tw/zh-tw/Attractions/Intro/964/&#22823;&#32922;&#29790;&#20117;&#26449;" TargetMode="External"/><Relationship Id="rId75" Type="http://schemas.openxmlformats.org/officeDocument/2006/relationships/hyperlink" Target="http://travel.taichung.gov.tw/zh-tw/Attractions/Intro/965/&#28165;&#27700;&#30519;&#26449;&#25991;&#21270;&#22290;&#21312;"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travel.taichung.gov.tw/zh-tw/Attractions/Intro/502/&#33274;&#20013;&#24066;&#24441;&#25152;" TargetMode="External"/><Relationship Id="rId23" Type="http://schemas.openxmlformats.org/officeDocument/2006/relationships/hyperlink" Target="http://travel.taichung.gov.tw/zh-tw/Attractions/Intro/521/&#33274;&#20013;&#24066;&#38263;&#20844;&#39208;" TargetMode="External"/><Relationship Id="rId28" Type="http://schemas.openxmlformats.org/officeDocument/2006/relationships/hyperlink" Target="http://travel.taichung.gov.tw/zh-tw/Attractions/Intro/785/&#26097;&#28330;&#35242;&#27700;&#24335;&#33258;&#34892;&#36554;&#36947;" TargetMode="External"/><Relationship Id="rId36" Type="http://schemas.openxmlformats.org/officeDocument/2006/relationships/hyperlink" Target="http://travel.taichung.gov.tw/zh-tw/Attractions/Intro/743/&#21676;&#20154;&#29399;&#22353;&#29983;&#24907;&#26223;&#35264;&#27493;&#36947;" TargetMode="External"/><Relationship Id="rId49" Type="http://schemas.openxmlformats.org/officeDocument/2006/relationships/hyperlink" Target="http://travel.taichung.gov.tw/zh-tw/Attractions/Intro/81/&#33899;&#34310;&#22697;&#25991;&#21270;&#20013;&#24515;" TargetMode="External"/><Relationship Id="rId57" Type="http://schemas.openxmlformats.org/officeDocument/2006/relationships/hyperlink" Target="http://travel.taichung.gov.tw/zh-tw/Attractions/Intro/100/&#26481;&#21218;&#23458;&#23478;&#25991;&#21270;&#22290;&#21312;" TargetMode="External"/><Relationship Id="rId10" Type="http://schemas.openxmlformats.org/officeDocument/2006/relationships/hyperlink" Target="http://travel.taichung.gov.tw/zh-tw/Attractions/Intro/945/&#20013;&#21312;&#20877;&#29983;&#22522;&#22320;" TargetMode="External"/><Relationship Id="rId31" Type="http://schemas.openxmlformats.org/officeDocument/2006/relationships/hyperlink" Target="http://travel.taichung.gov.tw/zh-tw/Attractions/Intro/818/&#31179;&#32005;&#35895;&#24291;&#22580;" TargetMode="External"/><Relationship Id="rId44" Type="http://schemas.openxmlformats.org/officeDocument/2006/relationships/hyperlink" Target="http://travel.taichung.gov.tw/zh-tw/Attractions/Intro/127/&#22283;&#23450;&#21476;&#36447;&#38695;&#23792;&#26519;&#23478;-&#33802;&#22290;-" TargetMode="External"/><Relationship Id="rId52" Type="http://schemas.openxmlformats.org/officeDocument/2006/relationships/hyperlink" Target="http://travel.taichung.gov.tw/zh-tw/Attractions/Intro/65/&#21518;&#37324;&#39340;&#22580;" TargetMode="External"/><Relationship Id="rId60" Type="http://schemas.openxmlformats.org/officeDocument/2006/relationships/hyperlink" Target="http://travel.taichung.gov.tw/zh-tw/Attractions/Intro/341/&#26792;&#23665;&#39080;&#26223;&#21312;" TargetMode="External"/><Relationship Id="rId65" Type="http://schemas.openxmlformats.org/officeDocument/2006/relationships/hyperlink" Target="http://travel.taichung.gov.tw/zh-tw/Attractions/Intro/976/&#39340;&#38797;&#22761;&#29983;&#24907;&#22290;&#21312;" TargetMode="External"/><Relationship Id="rId73" Type="http://schemas.openxmlformats.org/officeDocument/2006/relationships/hyperlink" Target="http://travel.taichung.gov.tw/zh-tw/Attractions/Intro/60/&#33274;&#20013;&#24066;&#28207;&#21312;&#34269;&#34899;&#20013;&#24515;"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travel.taichung.gov.tw/zh-tw/Attractions/Intro/73/&#26481;&#21332;&#24291;&#22580;" TargetMode="External"/><Relationship Id="rId13" Type="http://schemas.openxmlformats.org/officeDocument/2006/relationships/hyperlink" Target="http://travel.taichung.gov.tw/zh-tw/Attractions/Intro/56/&#33274;&#20013;&#24030;&#24307;" TargetMode="External"/><Relationship Id="rId18" Type="http://schemas.openxmlformats.org/officeDocument/2006/relationships/hyperlink" Target="http://travel.taichung.gov.tw/zh-tw/Attractions/Intro/796/&#36947;&#31166;&#20845;&#34269;&#25991;&#21270;&#39208;-&#33274;&#20013;&#21009;&#21209;&#25152;&#28436;&#27494;&#22580;-" TargetMode="External"/><Relationship Id="rId39" Type="http://schemas.openxmlformats.org/officeDocument/2006/relationships/hyperlink" Target="http://travel.taichung.gov.tw/zh-tw/Attractions/Intro/969/&#22378;&#26519;&#26862;&#26519;&#20844;&#22290;" TargetMode="External"/><Relationship Id="rId34" Type="http://schemas.openxmlformats.org/officeDocument/2006/relationships/hyperlink" Target="http://travel.taichung.gov.tw/zh-tw/Attractions/Intro/136/&#35920;&#27138;&#38613;&#22609;&#20844;&#22290;" TargetMode="External"/><Relationship Id="rId50" Type="http://schemas.openxmlformats.org/officeDocument/2006/relationships/hyperlink" Target="http://travel.taichung.gov.tw/zh-tw/Attractions/Intro/487/&#33899;&#34310;&#22697;&#25991;&#21270;&#20013;&#24515;&#32232;&#32340;&#24037;&#34269;&#39208;" TargetMode="External"/><Relationship Id="rId55" Type="http://schemas.openxmlformats.org/officeDocument/2006/relationships/hyperlink" Target="http://travel.taichung.gov.tw/zh-tw/Attractions/Intro/520/&#30707;&#23713;&#22294;&#26360;&#39208;-&#23458;&#23478;&#25991;&#29289;&#39208;-" TargetMode="External"/><Relationship Id="rId76" Type="http://schemas.openxmlformats.org/officeDocument/2006/relationships/hyperlink" Target="http://travel.taichung.gov.tw/zh-tw/Attractions/Intro/970/&#29275;&#32629;&#38957;&#36986;&#22336;&#25991;&#21270;&#22290;&#21312;" TargetMode="External"/><Relationship Id="rId7" Type="http://schemas.openxmlformats.org/officeDocument/2006/relationships/hyperlink" Target="http://travel.taichung.gov.tw/zh-tw/Attractions/Intro/52/&#33274;&#20013;&#28779;&#36554;&#31449;-&#33290;&#31449;-" TargetMode="External"/><Relationship Id="rId71" Type="http://schemas.openxmlformats.org/officeDocument/2006/relationships/hyperlink" Target="http://travel.taichung.gov.tw/zh-tw/Attractions/Intro/977/&#32654;&#20161;&#37324;&#24425;&#32362;&#24055;" TargetMode="External"/><Relationship Id="rId2" Type="http://schemas.openxmlformats.org/officeDocument/2006/relationships/styles" Target="styles.xml"/><Relationship Id="rId29" Type="http://schemas.openxmlformats.org/officeDocument/2006/relationships/hyperlink" Target="http://travel.taichung.gov.tw/zh-tw/Attractions/Intro/420/&#33274;&#28771;&#27665;&#20439;&#25991;&#29289;&#39208;-&#27665;&#20439;&#20844;&#2229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0103768\Documents\2016-06-30-&#33457;&#22290;&#22478;&#24066;&#36939;&#21205;&#65293;&#29518;&#35036;&#21161;&#35336;&#30059;%20(002)"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2016-06-30-花園城市運動－獎補助計畫 (002)</Template>
  <TotalTime>1</TotalTime>
  <Pages>17</Pages>
  <Words>1877</Words>
  <Characters>10703</Characters>
  <Application>Microsoft Office Word</Application>
  <DocSecurity>0</DocSecurity>
  <Lines>89</Lines>
  <Paragraphs>25</Paragraphs>
  <ScaleCrop>false</ScaleCrop>
  <Company/>
  <LinksUpToDate>false</LinksUpToDate>
  <CharactersWithSpaces>12555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user-g0bp0</dc:creator>
  <dc:description/>
  <cp:lastModifiedBy>李春杉</cp:lastModifiedBy>
  <cp:revision>2</cp:revision>
  <cp:lastPrinted>2018-03-13T03:30:00Z</cp:lastPrinted>
  <dcterms:created xsi:type="dcterms:W3CDTF">2018-04-11T05:15:00Z</dcterms:created>
  <dcterms:modified xsi:type="dcterms:W3CDTF">2018-04-11T05:15:00Z</dcterms:modified>
</cp:coreProperties>
</file>