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801" w:rsidRPr="00280801" w:rsidRDefault="00280801" w:rsidP="003776F1">
      <w:pPr>
        <w:rPr>
          <w:rFonts w:ascii="標楷體" w:eastAsia="標楷體" w:hAnsi="標楷體"/>
          <w:sz w:val="40"/>
          <w:szCs w:val="40"/>
        </w:rPr>
      </w:pPr>
      <w:bookmarkStart w:id="0" w:name="_GoBack"/>
      <w:r w:rsidRPr="00280801">
        <w:rPr>
          <w:rFonts w:ascii="標楷體" w:eastAsia="標楷體" w:hAnsi="標楷體" w:hint="eastAsia"/>
          <w:sz w:val="40"/>
          <w:szCs w:val="40"/>
        </w:rPr>
        <w:t>臺中市政府勞工局中高齡人力資源再運用僱用獎勵作業要點</w:t>
      </w:r>
    </w:p>
    <w:bookmarkEnd w:id="0"/>
    <w:p w:rsidR="00280801" w:rsidRPr="00280801" w:rsidRDefault="00280801" w:rsidP="00280801">
      <w:pPr>
        <w:pStyle w:val="a3"/>
        <w:jc w:val="right"/>
        <w:rPr>
          <w:sz w:val="24"/>
          <w:szCs w:val="24"/>
        </w:rPr>
      </w:pPr>
      <w:r w:rsidRPr="00280801">
        <w:rPr>
          <w:sz w:val="24"/>
          <w:szCs w:val="24"/>
        </w:rPr>
        <w:t>105年2月5日中市勞服字第1050006103號函訂定</w:t>
      </w:r>
    </w:p>
    <w:p w:rsidR="00280801" w:rsidRPr="00280801" w:rsidRDefault="00280801" w:rsidP="007550DF">
      <w:pPr>
        <w:pStyle w:val="a3"/>
        <w:jc w:val="right"/>
      </w:pPr>
      <w:r w:rsidRPr="001F2B33">
        <w:rPr>
          <w:sz w:val="24"/>
          <w:szCs w:val="24"/>
        </w:rPr>
        <w:t>10</w:t>
      </w:r>
      <w:r w:rsidR="003776F1" w:rsidRPr="001F2B33">
        <w:rPr>
          <w:sz w:val="24"/>
          <w:szCs w:val="24"/>
        </w:rPr>
        <w:t>7</w:t>
      </w:r>
      <w:r w:rsidR="008C2635" w:rsidRPr="001F2B33">
        <w:rPr>
          <w:rFonts w:hint="eastAsia"/>
          <w:sz w:val="24"/>
          <w:szCs w:val="24"/>
        </w:rPr>
        <w:t>年2月12</w:t>
      </w:r>
      <w:r w:rsidRPr="001F2B33">
        <w:rPr>
          <w:rFonts w:hint="eastAsia"/>
          <w:sz w:val="24"/>
          <w:szCs w:val="24"/>
        </w:rPr>
        <w:t>日中市勞服字第</w:t>
      </w:r>
      <w:r w:rsidR="00F907C7" w:rsidRPr="001F2B33">
        <w:rPr>
          <w:sz w:val="24"/>
          <w:szCs w:val="24"/>
        </w:rPr>
        <w:t>1070007483</w:t>
      </w:r>
      <w:r w:rsidRPr="001F2B33">
        <w:rPr>
          <w:rFonts w:hint="eastAsia"/>
          <w:sz w:val="24"/>
          <w:szCs w:val="24"/>
        </w:rPr>
        <w:t>號函修訂</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一、臺中市政府勞工局</w:t>
      </w:r>
      <w:r w:rsidR="0048459B">
        <w:rPr>
          <w:rFonts w:ascii="標楷體" w:eastAsia="標楷體" w:hAnsi="標楷體" w:hint="eastAsia"/>
          <w:sz w:val="28"/>
          <w:szCs w:val="28"/>
        </w:rPr>
        <w:t>(以下簡稱勞工局)</w:t>
      </w:r>
      <w:r w:rsidRPr="00280801">
        <w:rPr>
          <w:rFonts w:ascii="標楷體" w:eastAsia="標楷體" w:hAnsi="標楷體" w:hint="eastAsia"/>
          <w:sz w:val="28"/>
          <w:szCs w:val="28"/>
        </w:rPr>
        <w:t>為改善</w:t>
      </w:r>
      <w:r w:rsidR="0048459B">
        <w:rPr>
          <w:rFonts w:ascii="標楷體" w:eastAsia="標楷體" w:hAnsi="標楷體" w:hint="eastAsia"/>
          <w:sz w:val="28"/>
          <w:szCs w:val="28"/>
        </w:rPr>
        <w:t>臺中</w:t>
      </w:r>
      <w:r w:rsidRPr="00280801">
        <w:rPr>
          <w:rFonts w:ascii="標楷體" w:eastAsia="標楷體" w:hAnsi="標楷體" w:hint="eastAsia"/>
          <w:sz w:val="28"/>
          <w:szCs w:val="28"/>
        </w:rPr>
        <w:t>市</w:t>
      </w:r>
      <w:r w:rsidR="0048459B">
        <w:rPr>
          <w:rFonts w:ascii="標楷體" w:eastAsia="標楷體" w:hAnsi="標楷體" w:hint="eastAsia"/>
          <w:sz w:val="28"/>
          <w:szCs w:val="28"/>
        </w:rPr>
        <w:t>(以下簡稱本市)</w:t>
      </w:r>
      <w:r w:rsidRPr="00280801">
        <w:rPr>
          <w:rFonts w:ascii="標楷體" w:eastAsia="標楷體" w:hAnsi="標楷體" w:hint="eastAsia"/>
          <w:sz w:val="28"/>
          <w:szCs w:val="28"/>
        </w:rPr>
        <w:t>中高齡求職者(以下簡稱個案)就業環境，透過獎勵事業單位提供合適職缺並實際僱用個案，以提升中高齡者就業穩定度，特訂定本要點。</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二、本要點之主管機關為勞工局，執行機關為臺中市就業服務處 (以下簡稱就業服務處)。</w:t>
      </w:r>
    </w:p>
    <w:p w:rsidR="003776F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三、本要點所稱事業單位資格如下：</w:t>
      </w:r>
    </w:p>
    <w:p w:rsidR="003776F1" w:rsidRPr="003776F1" w:rsidRDefault="00280801" w:rsidP="0079045B">
      <w:pPr>
        <w:pStyle w:val="a9"/>
        <w:numPr>
          <w:ilvl w:val="0"/>
          <w:numId w:val="3"/>
        </w:numPr>
        <w:spacing w:line="460" w:lineRule="exact"/>
        <w:ind w:leftChars="0" w:left="1276" w:hanging="851"/>
        <w:rPr>
          <w:rFonts w:ascii="標楷體" w:eastAsia="標楷體" w:hAnsi="標楷體"/>
          <w:sz w:val="28"/>
          <w:szCs w:val="28"/>
        </w:rPr>
      </w:pPr>
      <w:r w:rsidRPr="003776F1">
        <w:rPr>
          <w:rFonts w:ascii="標楷體" w:eastAsia="標楷體" w:hAnsi="標楷體" w:hint="eastAsia"/>
          <w:sz w:val="28"/>
          <w:szCs w:val="28"/>
        </w:rPr>
        <w:t>事業單位應符合</w:t>
      </w:r>
      <w:r w:rsidR="0048459B">
        <w:rPr>
          <w:rFonts w:ascii="標楷體" w:eastAsia="標楷體" w:hAnsi="標楷體" w:hint="eastAsia"/>
          <w:sz w:val="28"/>
          <w:szCs w:val="28"/>
        </w:rPr>
        <w:t>勞工</w:t>
      </w:r>
      <w:r w:rsidRPr="003776F1">
        <w:rPr>
          <w:rFonts w:ascii="標楷體" w:eastAsia="標楷體" w:hAnsi="標楷體" w:hint="eastAsia"/>
          <w:sz w:val="28"/>
          <w:szCs w:val="28"/>
        </w:rPr>
        <w:t>局當年度公告之推介特定行業名單之一，並提供合法的勞動條件工作環境及待遇，且向就業服務處辦理求才登記。</w:t>
      </w:r>
    </w:p>
    <w:p w:rsidR="003776F1" w:rsidRPr="003776F1" w:rsidRDefault="00280801" w:rsidP="0079045B">
      <w:pPr>
        <w:pStyle w:val="a9"/>
        <w:numPr>
          <w:ilvl w:val="0"/>
          <w:numId w:val="3"/>
        </w:numPr>
        <w:spacing w:line="460" w:lineRule="exact"/>
        <w:ind w:leftChars="0" w:left="1276" w:hanging="851"/>
        <w:rPr>
          <w:rFonts w:ascii="標楷體" w:eastAsia="標楷體" w:hAnsi="標楷體"/>
          <w:sz w:val="28"/>
          <w:szCs w:val="28"/>
        </w:rPr>
      </w:pPr>
      <w:r w:rsidRPr="003776F1">
        <w:rPr>
          <w:rFonts w:ascii="標楷體" w:eastAsia="標楷體" w:hAnsi="標楷體" w:hint="eastAsia"/>
          <w:sz w:val="28"/>
          <w:szCs w:val="28"/>
        </w:rPr>
        <w:t>設立一年以上且公司登記、商業登記或工廠登記所在地為</w:t>
      </w:r>
      <w:r w:rsidR="0048459B">
        <w:rPr>
          <w:rFonts w:ascii="標楷體" w:eastAsia="標楷體" w:hAnsi="標楷體" w:hint="eastAsia"/>
          <w:sz w:val="28"/>
          <w:szCs w:val="28"/>
        </w:rPr>
        <w:t>本</w:t>
      </w:r>
      <w:r w:rsidRPr="003776F1">
        <w:rPr>
          <w:rFonts w:ascii="標楷體" w:eastAsia="標楷體" w:hAnsi="標楷體" w:hint="eastAsia"/>
          <w:sz w:val="28"/>
          <w:szCs w:val="28"/>
        </w:rPr>
        <w:t>市之事業單位，其所提供之工作機會為中高齡者體能所能負荷並限於本市轄區。</w:t>
      </w:r>
    </w:p>
    <w:p w:rsidR="00280801" w:rsidRPr="003776F1" w:rsidRDefault="00280801" w:rsidP="0079045B">
      <w:pPr>
        <w:pStyle w:val="a9"/>
        <w:numPr>
          <w:ilvl w:val="0"/>
          <w:numId w:val="3"/>
        </w:numPr>
        <w:spacing w:line="460" w:lineRule="exact"/>
        <w:ind w:leftChars="0" w:left="1276" w:hanging="851"/>
        <w:rPr>
          <w:rFonts w:ascii="標楷體" w:eastAsia="標楷體" w:hAnsi="標楷體"/>
          <w:sz w:val="28"/>
          <w:szCs w:val="28"/>
        </w:rPr>
      </w:pPr>
      <w:r w:rsidRPr="003776F1">
        <w:rPr>
          <w:rFonts w:ascii="標楷體" w:eastAsia="標楷體" w:hAnsi="標楷體" w:hint="eastAsia"/>
          <w:sz w:val="28"/>
          <w:szCs w:val="28"/>
        </w:rPr>
        <w:t>連續僱用就業服務處推介之個案</w:t>
      </w:r>
      <w:r w:rsidR="0048459B">
        <w:rPr>
          <w:rFonts w:ascii="標楷體" w:eastAsia="標楷體" w:hAnsi="標楷體" w:hint="eastAsia"/>
          <w:sz w:val="28"/>
          <w:szCs w:val="28"/>
        </w:rPr>
        <w:t>，</w:t>
      </w:r>
      <w:r w:rsidRPr="003776F1">
        <w:rPr>
          <w:rFonts w:ascii="標楷體" w:eastAsia="標楷體" w:hAnsi="標楷體" w:hint="eastAsia"/>
          <w:sz w:val="28"/>
          <w:szCs w:val="28"/>
        </w:rPr>
        <w:t>並為其投保就業保險滿</w:t>
      </w:r>
      <w:r w:rsidR="0048459B">
        <w:rPr>
          <w:rFonts w:ascii="標楷體" w:eastAsia="標楷體" w:hAnsi="標楷體" w:hint="eastAsia"/>
          <w:sz w:val="28"/>
          <w:szCs w:val="28"/>
        </w:rPr>
        <w:t>九十日，</w:t>
      </w:r>
      <w:r w:rsidR="00DE0473" w:rsidRPr="003776F1">
        <w:rPr>
          <w:rFonts w:ascii="標楷體" w:eastAsia="標楷體" w:hAnsi="標楷體" w:hint="eastAsia"/>
          <w:sz w:val="28"/>
          <w:szCs w:val="28"/>
        </w:rPr>
        <w:t>且</w:t>
      </w:r>
      <w:r w:rsidR="004922A0" w:rsidRPr="003776F1">
        <w:rPr>
          <w:rFonts w:ascii="標楷體" w:eastAsia="標楷體" w:hAnsi="標楷體" w:hint="eastAsia"/>
          <w:sz w:val="28"/>
          <w:szCs w:val="28"/>
        </w:rPr>
        <w:t>勞工保險</w:t>
      </w:r>
      <w:r w:rsidR="00DE0473" w:rsidRPr="003776F1">
        <w:rPr>
          <w:rFonts w:ascii="標楷體" w:eastAsia="標楷體" w:hAnsi="標楷體" w:hint="eastAsia"/>
          <w:sz w:val="28"/>
          <w:szCs w:val="28"/>
        </w:rPr>
        <w:t>投保</w:t>
      </w:r>
      <w:r w:rsidR="004922A0" w:rsidRPr="003776F1">
        <w:rPr>
          <w:rFonts w:ascii="標楷體" w:eastAsia="標楷體" w:hAnsi="標楷體" w:hint="eastAsia"/>
          <w:sz w:val="28"/>
          <w:szCs w:val="28"/>
        </w:rPr>
        <w:t>薪資</w:t>
      </w:r>
      <w:r w:rsidR="00F876B7" w:rsidRPr="003776F1">
        <w:rPr>
          <w:rFonts w:ascii="標楷體" w:eastAsia="標楷體" w:hAnsi="標楷體" w:hint="eastAsia"/>
          <w:sz w:val="28"/>
          <w:szCs w:val="28"/>
        </w:rPr>
        <w:t>級距須達</w:t>
      </w:r>
      <w:r w:rsidR="00DE0473" w:rsidRPr="003776F1">
        <w:rPr>
          <w:rFonts w:ascii="標楷體" w:eastAsia="標楷體" w:hAnsi="標楷體" w:hint="eastAsia"/>
          <w:sz w:val="28"/>
          <w:szCs w:val="28"/>
        </w:rPr>
        <w:t>第三級</w:t>
      </w:r>
      <w:r w:rsidR="004922A0" w:rsidRPr="003776F1">
        <w:rPr>
          <w:rFonts w:ascii="標楷體" w:eastAsia="標楷體" w:hAnsi="標楷體"/>
          <w:sz w:val="28"/>
          <w:szCs w:val="28"/>
        </w:rPr>
        <w:t>以上</w:t>
      </w:r>
      <w:r w:rsidRPr="003776F1">
        <w:rPr>
          <w:rFonts w:ascii="標楷體" w:eastAsia="標楷體" w:hAnsi="標楷體" w:hint="eastAsia"/>
          <w:sz w:val="28"/>
          <w:szCs w:val="28"/>
        </w:rPr>
        <w:t>者。僱用期間之計算</w:t>
      </w:r>
      <w:r w:rsidR="0048459B">
        <w:rPr>
          <w:rFonts w:ascii="標楷體" w:eastAsia="標楷體" w:hAnsi="標楷體" w:hint="eastAsia"/>
          <w:sz w:val="28"/>
          <w:szCs w:val="28"/>
        </w:rPr>
        <w:t>，</w:t>
      </w:r>
      <w:r w:rsidRPr="003776F1">
        <w:rPr>
          <w:rFonts w:ascii="標楷體" w:eastAsia="標楷體" w:hAnsi="標楷體" w:hint="eastAsia"/>
          <w:sz w:val="28"/>
          <w:szCs w:val="28"/>
        </w:rPr>
        <w:t>以就業保險生效之日起算。</w:t>
      </w:r>
    </w:p>
    <w:p w:rsidR="003776F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四、本要點所稱個案資格如下：</w:t>
      </w:r>
    </w:p>
    <w:p w:rsidR="003776F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於就業服務處辦理求職登記時，其失業期間已連續達三十日以上，</w:t>
      </w:r>
      <w:r w:rsidR="0048459B">
        <w:rPr>
          <w:rFonts w:ascii="標楷體" w:eastAsia="標楷體" w:hAnsi="標楷體" w:hint="eastAsia"/>
          <w:sz w:val="28"/>
          <w:szCs w:val="28"/>
        </w:rPr>
        <w:t>且</w:t>
      </w:r>
      <w:r w:rsidRPr="003776F1">
        <w:rPr>
          <w:rFonts w:ascii="標楷體" w:eastAsia="標楷體" w:hAnsi="標楷體" w:hint="eastAsia"/>
          <w:sz w:val="28"/>
          <w:szCs w:val="28"/>
        </w:rPr>
        <w:t>年滿四十五歲</w:t>
      </w:r>
      <w:r w:rsidR="00710E35" w:rsidRPr="003776F1">
        <w:rPr>
          <w:rFonts w:ascii="標楷體" w:eastAsia="標楷體" w:hAnsi="標楷體" w:hint="eastAsia"/>
          <w:sz w:val="28"/>
          <w:szCs w:val="28"/>
        </w:rPr>
        <w:t>以上</w:t>
      </w:r>
      <w:r w:rsidRPr="003776F1">
        <w:rPr>
          <w:rFonts w:ascii="標楷體" w:eastAsia="標楷體" w:hAnsi="標楷體" w:hint="eastAsia"/>
          <w:sz w:val="28"/>
          <w:szCs w:val="28"/>
        </w:rPr>
        <w:t>之</w:t>
      </w:r>
      <w:r w:rsidR="0048459B">
        <w:rPr>
          <w:rFonts w:ascii="標楷體" w:eastAsia="標楷體" w:hAnsi="標楷體" w:hint="eastAsia"/>
          <w:sz w:val="28"/>
          <w:szCs w:val="28"/>
        </w:rPr>
        <w:t>個案</w:t>
      </w:r>
      <w:r w:rsidRPr="003776F1">
        <w:rPr>
          <w:rFonts w:ascii="標楷體" w:eastAsia="標楷體" w:hAnsi="標楷體" w:hint="eastAsia"/>
          <w:sz w:val="28"/>
          <w:szCs w:val="28"/>
        </w:rPr>
        <w:t>，須經就業服務處採用簡易諮詢評估工具，就個案之工作能力、就業意願、自行尋職能力及表達能力等四項評估給分後</w:t>
      </w:r>
      <w:r w:rsidR="0048459B">
        <w:rPr>
          <w:rFonts w:ascii="標楷體" w:eastAsia="標楷體" w:hAnsi="標楷體" w:hint="eastAsia"/>
          <w:sz w:val="28"/>
          <w:szCs w:val="28"/>
        </w:rPr>
        <w:t>，</w:t>
      </w:r>
      <w:r w:rsidRPr="003776F1">
        <w:rPr>
          <w:rFonts w:ascii="標楷體" w:eastAsia="標楷體" w:hAnsi="標楷體" w:hint="eastAsia"/>
          <w:sz w:val="28"/>
          <w:szCs w:val="28"/>
        </w:rPr>
        <w:t>符合就業能力較弱勢者。</w:t>
      </w:r>
    </w:p>
    <w:p w:rsidR="003776F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個案須接受就業服務處提供就業諮詢及服務，並推介至事業單位就業者。</w:t>
      </w:r>
    </w:p>
    <w:p w:rsidR="00280801" w:rsidRPr="003776F1" w:rsidRDefault="00280801" w:rsidP="0079045B">
      <w:pPr>
        <w:pStyle w:val="a9"/>
        <w:numPr>
          <w:ilvl w:val="0"/>
          <w:numId w:val="4"/>
        </w:numPr>
        <w:spacing w:line="460" w:lineRule="exact"/>
        <w:ind w:leftChars="0" w:left="1333" w:hanging="851"/>
        <w:rPr>
          <w:rFonts w:ascii="標楷體" w:eastAsia="標楷體" w:hAnsi="標楷體"/>
          <w:sz w:val="28"/>
          <w:szCs w:val="28"/>
        </w:rPr>
      </w:pPr>
      <w:r w:rsidRPr="003776F1">
        <w:rPr>
          <w:rFonts w:ascii="標楷體" w:eastAsia="標楷體" w:hAnsi="標楷體" w:hint="eastAsia"/>
          <w:sz w:val="28"/>
          <w:szCs w:val="28"/>
        </w:rPr>
        <w:t>個案如經就業服務處評估需參加職業適性診斷、履歷健診、</w:t>
      </w:r>
      <w:r w:rsidRPr="003776F1">
        <w:rPr>
          <w:rFonts w:ascii="標楷體" w:eastAsia="標楷體" w:hAnsi="標楷體" w:hint="eastAsia"/>
          <w:sz w:val="28"/>
          <w:szCs w:val="28"/>
        </w:rPr>
        <w:lastRenderedPageBreak/>
        <w:t>職涯諮詢、心理諮商或職涯成長團體等促進就業活動或課程，無正當理由，不得拒絕。</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五、審查程序及標準如下：</w:t>
      </w:r>
    </w:p>
    <w:p w:rsidR="00280801" w:rsidRPr="003776F1" w:rsidRDefault="00280801"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採書面審查，必要時得於個案受僱用期間進行實地訪查。</w:t>
      </w:r>
    </w:p>
    <w:p w:rsidR="00280801" w:rsidRPr="003776F1" w:rsidRDefault="006E771A"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就業服務處所屬就業服務站受理</w:t>
      </w:r>
      <w:r w:rsidR="00F876B7" w:rsidRPr="003776F1">
        <w:rPr>
          <w:rFonts w:ascii="標楷體" w:eastAsia="標楷體" w:hAnsi="標楷體" w:hint="eastAsia"/>
          <w:sz w:val="28"/>
          <w:szCs w:val="28"/>
        </w:rPr>
        <w:t>申請案件，應自受理之日起</w:t>
      </w:r>
      <w:r w:rsidR="00DE0473" w:rsidRPr="003776F1">
        <w:rPr>
          <w:rFonts w:ascii="標楷體" w:eastAsia="標楷體" w:hAnsi="標楷體" w:hint="eastAsia"/>
          <w:sz w:val="28"/>
          <w:szCs w:val="28"/>
        </w:rPr>
        <w:t>二十</w:t>
      </w:r>
      <w:r w:rsidR="00280801" w:rsidRPr="003776F1">
        <w:rPr>
          <w:rFonts w:ascii="標楷體" w:eastAsia="標楷體" w:hAnsi="標楷體" w:hint="eastAsia"/>
          <w:sz w:val="28"/>
          <w:szCs w:val="28"/>
        </w:rPr>
        <w:t>個工作天內完成</w:t>
      </w:r>
      <w:r w:rsidR="00F876B7" w:rsidRPr="003776F1">
        <w:rPr>
          <w:rFonts w:ascii="標楷體" w:eastAsia="標楷體" w:hAnsi="標楷體" w:hint="eastAsia"/>
          <w:sz w:val="28"/>
          <w:szCs w:val="28"/>
        </w:rPr>
        <w:t>初審</w:t>
      </w:r>
      <w:r w:rsidR="00280801" w:rsidRPr="003776F1">
        <w:rPr>
          <w:rFonts w:ascii="標楷體" w:eastAsia="標楷體" w:hAnsi="標楷體" w:hint="eastAsia"/>
          <w:sz w:val="28"/>
          <w:szCs w:val="28"/>
        </w:rPr>
        <w:t>，但申請文件缺件者，事業單位</w:t>
      </w:r>
      <w:r w:rsidR="0048459B">
        <w:rPr>
          <w:rFonts w:ascii="標楷體" w:eastAsia="標楷體" w:hAnsi="標楷體" w:hint="eastAsia"/>
          <w:sz w:val="28"/>
          <w:szCs w:val="28"/>
        </w:rPr>
        <w:t>須</w:t>
      </w:r>
      <w:r w:rsidR="00280801" w:rsidRPr="003776F1">
        <w:rPr>
          <w:rFonts w:ascii="標楷體" w:eastAsia="標楷體" w:hAnsi="標楷體" w:hint="eastAsia"/>
          <w:sz w:val="28"/>
          <w:szCs w:val="28"/>
        </w:rPr>
        <w:t>於執行機關通知後五個工作天內補齊，就業服務處</w:t>
      </w:r>
      <w:r w:rsidR="00EA50CD" w:rsidRPr="003776F1">
        <w:rPr>
          <w:rFonts w:ascii="標楷體" w:eastAsia="標楷體" w:hAnsi="標楷體" w:hint="eastAsia"/>
          <w:sz w:val="28"/>
          <w:szCs w:val="28"/>
        </w:rPr>
        <w:t>所屬就業服務站</w:t>
      </w:r>
      <w:r w:rsidR="00280801" w:rsidRPr="003776F1">
        <w:rPr>
          <w:rFonts w:ascii="標楷體" w:eastAsia="標楷體" w:hAnsi="標楷體" w:hint="eastAsia"/>
          <w:sz w:val="28"/>
          <w:szCs w:val="28"/>
        </w:rPr>
        <w:t>於補件後的</w:t>
      </w:r>
      <w:r w:rsidR="00DE0473" w:rsidRPr="003776F1">
        <w:rPr>
          <w:rFonts w:ascii="標楷體" w:eastAsia="標楷體" w:hAnsi="標楷體" w:hint="eastAsia"/>
          <w:sz w:val="28"/>
          <w:szCs w:val="28"/>
        </w:rPr>
        <w:t>十</w:t>
      </w:r>
      <w:r w:rsidR="00280801" w:rsidRPr="003776F1">
        <w:rPr>
          <w:rFonts w:ascii="標楷體" w:eastAsia="標楷體" w:hAnsi="標楷體" w:hint="eastAsia"/>
          <w:sz w:val="28"/>
          <w:szCs w:val="28"/>
        </w:rPr>
        <w:t>個工作天內完成審查。</w:t>
      </w:r>
    </w:p>
    <w:p w:rsidR="00280801" w:rsidRPr="003776F1" w:rsidRDefault="00280801" w:rsidP="0079045B">
      <w:pPr>
        <w:pStyle w:val="a9"/>
        <w:numPr>
          <w:ilvl w:val="0"/>
          <w:numId w:val="5"/>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就業服務處於核定申請案時，得依本要點目的、年度預算規劃、申請者順序及事業單位產業類型、勞雇雙方僱用狀況等，綜合考量後核定獎勵金額。</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六、獎勵金標準：</w:t>
      </w:r>
    </w:p>
    <w:p w:rsidR="00596ECB" w:rsidRDefault="00280801" w:rsidP="005642D9">
      <w:pPr>
        <w:spacing w:line="460" w:lineRule="exact"/>
        <w:ind w:leftChars="233" w:left="979" w:hangingChars="150" w:hanging="420"/>
        <w:rPr>
          <w:rFonts w:ascii="標楷體" w:eastAsia="標楷體" w:hAnsi="標楷體"/>
          <w:sz w:val="28"/>
          <w:szCs w:val="28"/>
        </w:rPr>
      </w:pPr>
      <w:r w:rsidRPr="00280801">
        <w:rPr>
          <w:rFonts w:ascii="標楷體" w:eastAsia="標楷體" w:hAnsi="標楷體" w:hint="eastAsia"/>
          <w:sz w:val="28"/>
          <w:szCs w:val="28"/>
        </w:rPr>
        <w:t>（一）計算金額</w:t>
      </w:r>
    </w:p>
    <w:p w:rsidR="00596ECB" w:rsidRDefault="00596ECB" w:rsidP="005642D9">
      <w:pPr>
        <w:spacing w:line="460" w:lineRule="exact"/>
        <w:ind w:leftChars="354" w:left="1410" w:hangingChars="200" w:hanging="560"/>
        <w:rPr>
          <w:rFonts w:ascii="標楷體" w:eastAsia="標楷體" w:hAnsi="標楷體"/>
          <w:sz w:val="28"/>
          <w:szCs w:val="28"/>
        </w:rPr>
      </w:pPr>
      <w:r>
        <w:rPr>
          <w:rFonts w:ascii="標楷體" w:eastAsia="標楷體" w:hAnsi="標楷體" w:hint="eastAsia"/>
          <w:sz w:val="28"/>
          <w:szCs w:val="28"/>
        </w:rPr>
        <w:t xml:space="preserve"> 1、</w:t>
      </w:r>
      <w:r w:rsidR="00280801" w:rsidRPr="00280801">
        <w:rPr>
          <w:rFonts w:ascii="標楷體" w:eastAsia="標楷體" w:hAnsi="標楷體" w:hint="eastAsia"/>
          <w:sz w:val="28"/>
          <w:szCs w:val="28"/>
        </w:rPr>
        <w:t>勞雇雙方約定以按月計酬方式給付工資者，依事業單位所僱用個案人數計算獎勵金額度，</w:t>
      </w:r>
      <w:r w:rsidR="00280801" w:rsidRPr="00581700">
        <w:rPr>
          <w:rFonts w:ascii="標楷體" w:eastAsia="標楷體" w:hAnsi="標楷體" w:hint="eastAsia"/>
          <w:sz w:val="28"/>
          <w:szCs w:val="28"/>
        </w:rPr>
        <w:t>且每一個案每月不得逾中央主管機關公告之每月基本工資。</w:t>
      </w:r>
    </w:p>
    <w:p w:rsidR="00596ECB" w:rsidRDefault="00596ECB" w:rsidP="005642D9">
      <w:pPr>
        <w:spacing w:line="460" w:lineRule="exact"/>
        <w:ind w:leftChars="354" w:left="1410" w:hangingChars="200" w:hanging="560"/>
        <w:rPr>
          <w:rFonts w:ascii="標楷體" w:eastAsia="標楷體" w:hAnsi="標楷體"/>
          <w:sz w:val="28"/>
          <w:szCs w:val="28"/>
        </w:rPr>
      </w:pPr>
      <w:r>
        <w:rPr>
          <w:rFonts w:ascii="標楷體" w:eastAsia="標楷體" w:hAnsi="標楷體" w:hint="eastAsia"/>
          <w:sz w:val="28"/>
          <w:szCs w:val="28"/>
        </w:rPr>
        <w:t xml:space="preserve"> 2、</w:t>
      </w:r>
      <w:r w:rsidR="00280801" w:rsidRPr="00280801">
        <w:rPr>
          <w:rFonts w:ascii="標楷體" w:eastAsia="標楷體" w:hAnsi="標楷體" w:hint="eastAsia"/>
          <w:sz w:val="28"/>
          <w:szCs w:val="28"/>
        </w:rPr>
        <w:t>勞雇雙方約定按前目以外方式給付工資者，依事業單位所僱用個案人數及其工作時數，按中央主管機關公告之每小時基本工資計算獎勵金額度，且每一個案每月不得逾新臺幣一萬</w:t>
      </w:r>
      <w:r w:rsidR="008E0E42">
        <w:rPr>
          <w:rFonts w:ascii="標楷體" w:eastAsia="標楷體" w:hAnsi="標楷體" w:hint="eastAsia"/>
          <w:sz w:val="28"/>
          <w:szCs w:val="28"/>
        </w:rPr>
        <w:t>三千</w:t>
      </w:r>
      <w:r w:rsidR="00280801" w:rsidRPr="00280801">
        <w:rPr>
          <w:rFonts w:ascii="標楷體" w:eastAsia="標楷體" w:hAnsi="標楷體" w:hint="eastAsia"/>
          <w:sz w:val="28"/>
          <w:szCs w:val="28"/>
        </w:rPr>
        <w:t>元。</w:t>
      </w:r>
    </w:p>
    <w:p w:rsidR="00280801" w:rsidRPr="00280801" w:rsidRDefault="00596ECB" w:rsidP="0079045B">
      <w:pPr>
        <w:spacing w:line="460" w:lineRule="exact"/>
        <w:ind w:leftChars="354" w:left="1410" w:hangingChars="200" w:hanging="560"/>
        <w:rPr>
          <w:rFonts w:ascii="標楷體" w:eastAsia="標楷體" w:hAnsi="標楷體"/>
          <w:sz w:val="28"/>
          <w:szCs w:val="28"/>
        </w:rPr>
      </w:pPr>
      <w:r>
        <w:rPr>
          <w:rFonts w:ascii="標楷體" w:eastAsia="標楷體" w:hAnsi="標楷體" w:hint="eastAsia"/>
          <w:sz w:val="28"/>
          <w:szCs w:val="28"/>
        </w:rPr>
        <w:t xml:space="preserve"> 3、</w:t>
      </w:r>
      <w:r w:rsidR="00280801" w:rsidRPr="00280801">
        <w:rPr>
          <w:rFonts w:ascii="標楷體" w:eastAsia="標楷體" w:hAnsi="標楷體" w:hint="eastAsia"/>
          <w:sz w:val="28"/>
          <w:szCs w:val="28"/>
        </w:rPr>
        <w:t>依前二目申請之獎勵金至多不得逾</w:t>
      </w:r>
      <w:r w:rsidR="00C63DE6">
        <w:rPr>
          <w:rFonts w:ascii="標楷體" w:eastAsia="標楷體" w:hAnsi="標楷體" w:hint="eastAsia"/>
          <w:sz w:val="28"/>
          <w:szCs w:val="28"/>
        </w:rPr>
        <w:t>一百八十日</w:t>
      </w:r>
      <w:r w:rsidR="00280801" w:rsidRPr="00280801">
        <w:rPr>
          <w:rFonts w:ascii="標楷體" w:eastAsia="標楷體" w:hAnsi="標楷體" w:hint="eastAsia"/>
          <w:sz w:val="28"/>
          <w:szCs w:val="28"/>
        </w:rPr>
        <w:t>。</w:t>
      </w:r>
    </w:p>
    <w:p w:rsidR="00596ECB" w:rsidRDefault="00DF6C3E" w:rsidP="005642D9">
      <w:pPr>
        <w:spacing w:line="460" w:lineRule="exact"/>
        <w:ind w:leftChars="233" w:left="979" w:hangingChars="150" w:hanging="420"/>
        <w:rPr>
          <w:rFonts w:ascii="標楷體" w:eastAsia="標楷體" w:hAnsi="標楷體"/>
          <w:sz w:val="28"/>
          <w:szCs w:val="28"/>
        </w:rPr>
      </w:pPr>
      <w:r>
        <w:rPr>
          <w:rFonts w:ascii="標楷體" w:eastAsia="標楷體" w:hAnsi="標楷體" w:hint="eastAsia"/>
          <w:sz w:val="28"/>
          <w:szCs w:val="28"/>
        </w:rPr>
        <w:t>（二</w:t>
      </w:r>
      <w:r w:rsidRPr="00280801">
        <w:rPr>
          <w:rFonts w:ascii="標楷體" w:eastAsia="標楷體" w:hAnsi="標楷體" w:hint="eastAsia"/>
          <w:sz w:val="28"/>
          <w:szCs w:val="28"/>
        </w:rPr>
        <w:t>）</w:t>
      </w:r>
      <w:r w:rsidR="00280801" w:rsidRPr="00280801">
        <w:rPr>
          <w:rFonts w:ascii="標楷體" w:eastAsia="標楷體" w:hAnsi="標楷體" w:hint="eastAsia"/>
          <w:sz w:val="28"/>
          <w:szCs w:val="28"/>
        </w:rPr>
        <w:t>個案人數限制</w:t>
      </w:r>
    </w:p>
    <w:p w:rsidR="00596ECB" w:rsidRDefault="00596ECB" w:rsidP="005642D9">
      <w:pPr>
        <w:spacing w:line="460" w:lineRule="exact"/>
        <w:ind w:leftChars="355" w:left="1412" w:hangingChars="200" w:hanging="560"/>
        <w:rPr>
          <w:rFonts w:ascii="標楷體" w:eastAsia="標楷體" w:hAnsi="標楷體"/>
          <w:sz w:val="28"/>
          <w:szCs w:val="28"/>
        </w:rPr>
      </w:pPr>
      <w:r>
        <w:rPr>
          <w:rFonts w:ascii="標楷體" w:eastAsia="標楷體" w:hAnsi="標楷體" w:hint="eastAsia"/>
          <w:sz w:val="28"/>
          <w:szCs w:val="28"/>
        </w:rPr>
        <w:t xml:space="preserve"> 1、</w:t>
      </w:r>
      <w:r w:rsidR="00280801" w:rsidRPr="00280801">
        <w:rPr>
          <w:rFonts w:ascii="標楷體" w:eastAsia="標楷體" w:hAnsi="標楷體" w:hint="eastAsia"/>
          <w:sz w:val="28"/>
          <w:szCs w:val="28"/>
        </w:rPr>
        <w:t>事業單位申請獎勵金，其獎勵個案人數以事業單位提出申請日前最近一個月之勞工保險投保人數之百分之</w:t>
      </w:r>
      <w:r w:rsidR="00BE306C">
        <w:rPr>
          <w:rFonts w:ascii="標楷體" w:eastAsia="標楷體" w:hAnsi="標楷體" w:hint="eastAsia"/>
          <w:sz w:val="28"/>
          <w:szCs w:val="28"/>
        </w:rPr>
        <w:t>十</w:t>
      </w:r>
      <w:r w:rsidR="00280801" w:rsidRPr="00280801">
        <w:rPr>
          <w:rFonts w:ascii="標楷體" w:eastAsia="標楷體" w:hAnsi="標楷體" w:hint="eastAsia"/>
          <w:sz w:val="28"/>
          <w:szCs w:val="28"/>
        </w:rPr>
        <w:t>為</w:t>
      </w:r>
      <w:r w:rsidR="0048459B">
        <w:rPr>
          <w:rFonts w:ascii="標楷體" w:eastAsia="標楷體" w:hAnsi="標楷體" w:hint="eastAsia"/>
          <w:sz w:val="28"/>
          <w:szCs w:val="28"/>
        </w:rPr>
        <w:t>上</w:t>
      </w:r>
      <w:r w:rsidR="00280801" w:rsidRPr="00280801">
        <w:rPr>
          <w:rFonts w:ascii="標楷體" w:eastAsia="標楷體" w:hAnsi="標楷體" w:hint="eastAsia"/>
          <w:sz w:val="28"/>
          <w:szCs w:val="28"/>
        </w:rPr>
        <w:t>限，</w:t>
      </w:r>
      <w:r w:rsidR="0048459B">
        <w:rPr>
          <w:rFonts w:ascii="標楷體" w:eastAsia="標楷體" w:hAnsi="標楷體" w:hint="eastAsia"/>
          <w:sz w:val="28"/>
          <w:szCs w:val="28"/>
        </w:rPr>
        <w:t>且</w:t>
      </w:r>
      <w:r w:rsidR="00280801" w:rsidRPr="00280801">
        <w:rPr>
          <w:rFonts w:ascii="標楷體" w:eastAsia="標楷體" w:hAnsi="標楷體" w:hint="eastAsia"/>
          <w:sz w:val="28"/>
          <w:szCs w:val="28"/>
        </w:rPr>
        <w:t>最高人數不得逾五人（不足一人者以一人計）。</w:t>
      </w:r>
    </w:p>
    <w:p w:rsidR="00E01267" w:rsidRDefault="00596ECB" w:rsidP="0079045B">
      <w:pPr>
        <w:spacing w:line="460" w:lineRule="exact"/>
        <w:ind w:leftChars="355" w:left="1412" w:hangingChars="200" w:hanging="560"/>
        <w:rPr>
          <w:rFonts w:ascii="標楷體" w:eastAsia="標楷體" w:hAnsi="標楷體"/>
          <w:sz w:val="28"/>
          <w:szCs w:val="28"/>
        </w:rPr>
      </w:pPr>
      <w:r>
        <w:rPr>
          <w:rFonts w:ascii="標楷體" w:eastAsia="標楷體" w:hAnsi="標楷體" w:hint="eastAsia"/>
          <w:sz w:val="28"/>
          <w:szCs w:val="28"/>
        </w:rPr>
        <w:t xml:space="preserve"> 2、</w:t>
      </w:r>
      <w:r w:rsidR="00280801" w:rsidRPr="00280801">
        <w:rPr>
          <w:rFonts w:ascii="標楷體" w:eastAsia="標楷體" w:hAnsi="標楷體" w:hint="eastAsia"/>
          <w:sz w:val="28"/>
          <w:szCs w:val="28"/>
        </w:rPr>
        <w:t>就業服務處將依第五點第三款核定獎勵僱用人數。</w:t>
      </w:r>
    </w:p>
    <w:p w:rsidR="003776F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七、事業單位有下列所定情形之一者，就業服務處得撤銷或廢止獎勵資格之一部或全部：</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事業單位進用負責人之配偶、直系血親或三親等內之旁系血親及其配偶。</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lastRenderedPageBreak/>
        <w:t>同一事業單位再進用離職未滿一年之個案。</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事業單位進用同一個案，於同一時期已領取政府機關其他相同屬性之就業促進相關補獎助或津貼。</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事業單位有規避、妨礙或拒絕主管機關或就業服務處查核之情事。</w:t>
      </w:r>
    </w:p>
    <w:p w:rsidR="003776F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事業單位所附文件有偽造、變造不實申領情事，經查屬實。</w:t>
      </w:r>
    </w:p>
    <w:p w:rsidR="00280801" w:rsidRPr="003776F1" w:rsidRDefault="00280801" w:rsidP="0079045B">
      <w:pPr>
        <w:pStyle w:val="a9"/>
        <w:numPr>
          <w:ilvl w:val="0"/>
          <w:numId w:val="8"/>
        </w:numPr>
        <w:spacing w:line="460" w:lineRule="exact"/>
        <w:ind w:leftChars="0" w:left="1418" w:hanging="851"/>
        <w:rPr>
          <w:rFonts w:ascii="標楷體" w:eastAsia="標楷體" w:hAnsi="標楷體"/>
          <w:sz w:val="28"/>
          <w:szCs w:val="28"/>
        </w:rPr>
      </w:pPr>
      <w:r w:rsidRPr="003776F1">
        <w:rPr>
          <w:rFonts w:ascii="標楷體" w:eastAsia="標楷體" w:hAnsi="標楷體" w:hint="eastAsia"/>
          <w:sz w:val="28"/>
          <w:szCs w:val="28"/>
        </w:rPr>
        <w:t>事業單位違反本要點及其他法令規定情節重大。</w:t>
      </w:r>
    </w:p>
    <w:p w:rsidR="00280801" w:rsidRPr="00DF6C3E" w:rsidRDefault="00DF6C3E" w:rsidP="007904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280801" w:rsidRPr="00DF6C3E">
        <w:rPr>
          <w:rFonts w:ascii="標楷體" w:eastAsia="標楷體" w:hAnsi="標楷體" w:hint="eastAsia"/>
          <w:sz w:val="28"/>
          <w:szCs w:val="28"/>
        </w:rPr>
        <w:t>依前項規定撤銷或廢止事業單位之獎勵資格者，如其已受領獎勵金，就業服務處以書面限期返還其所受領之獎勵金，屆期未繳回，依法移送行政執行。</w:t>
      </w:r>
    </w:p>
    <w:p w:rsidR="00280801" w:rsidRPr="00DF6C3E" w:rsidRDefault="00DF6C3E" w:rsidP="007904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280801" w:rsidRPr="00DF6C3E">
        <w:rPr>
          <w:rFonts w:ascii="標楷體" w:eastAsia="標楷體" w:hAnsi="標楷體" w:hint="eastAsia"/>
          <w:sz w:val="28"/>
          <w:szCs w:val="28"/>
        </w:rPr>
        <w:t>事業單位有第一項所訂情形者，經就業服務處撤銷或廢止其獎勵資格，除依前項規定返還已受領之獎勵金外，執行機關並得停止獎勵該事業單位二年。</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八、符合第三點資格之事業單位，應於個案連續投保就業保險滿</w:t>
      </w:r>
      <w:r w:rsidR="00F167A6">
        <w:rPr>
          <w:rFonts w:ascii="標楷體" w:eastAsia="標楷體" w:hAnsi="標楷體" w:hint="eastAsia"/>
          <w:sz w:val="28"/>
          <w:szCs w:val="28"/>
        </w:rPr>
        <w:t>九十</w:t>
      </w:r>
      <w:r w:rsidR="00146500">
        <w:rPr>
          <w:rFonts w:ascii="標楷體" w:eastAsia="標楷體" w:hAnsi="標楷體" w:hint="eastAsia"/>
          <w:sz w:val="28"/>
          <w:szCs w:val="28"/>
        </w:rPr>
        <w:t>日</w:t>
      </w:r>
      <w:r w:rsidR="00362739">
        <w:rPr>
          <w:rFonts w:ascii="標楷體" w:eastAsia="標楷體" w:hAnsi="標楷體" w:hint="eastAsia"/>
          <w:sz w:val="28"/>
          <w:szCs w:val="28"/>
        </w:rPr>
        <w:t>及</w:t>
      </w:r>
      <w:r w:rsidR="00316D51">
        <w:rPr>
          <w:rFonts w:ascii="標楷體" w:eastAsia="標楷體" w:hAnsi="標楷體" w:hint="eastAsia"/>
          <w:sz w:val="28"/>
          <w:szCs w:val="28"/>
        </w:rPr>
        <w:t>一百八十日</w:t>
      </w:r>
      <w:r w:rsidRPr="00280801">
        <w:rPr>
          <w:rFonts w:ascii="標楷體" w:eastAsia="標楷體" w:hAnsi="標楷體" w:hint="eastAsia"/>
          <w:sz w:val="28"/>
          <w:szCs w:val="28"/>
        </w:rPr>
        <w:t>之翌日起</w:t>
      </w:r>
      <w:r w:rsidR="000B7471">
        <w:rPr>
          <w:rFonts w:ascii="標楷體" w:eastAsia="標楷體" w:hAnsi="標楷體" w:hint="eastAsia"/>
          <w:sz w:val="28"/>
          <w:szCs w:val="28"/>
        </w:rPr>
        <w:t>四十五</w:t>
      </w:r>
      <w:r w:rsidRPr="00280801">
        <w:rPr>
          <w:rFonts w:ascii="標楷體" w:eastAsia="標楷體" w:hAnsi="標楷體" w:hint="eastAsia"/>
          <w:sz w:val="28"/>
          <w:szCs w:val="28"/>
        </w:rPr>
        <w:t>日內，檢附下列文件，向就業服務處申請獎勵：</w:t>
      </w:r>
    </w:p>
    <w:p w:rsidR="00280801" w:rsidRPr="00551F39" w:rsidRDefault="0028080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中高齡人力資源再運用僱用獎勵申請書</w:t>
      </w:r>
      <w:r w:rsidR="001F5625" w:rsidRPr="00551F39">
        <w:rPr>
          <w:rFonts w:ascii="標楷體" w:eastAsia="標楷體" w:hAnsi="標楷體" w:hint="eastAsia"/>
          <w:sz w:val="28"/>
          <w:szCs w:val="28"/>
        </w:rPr>
        <w:t>正本</w:t>
      </w:r>
      <w:r w:rsidRPr="00551F39">
        <w:rPr>
          <w:rFonts w:ascii="標楷體" w:eastAsia="標楷體" w:hAnsi="標楷體" w:hint="eastAsia"/>
          <w:sz w:val="28"/>
          <w:szCs w:val="28"/>
        </w:rPr>
        <w:t>。</w:t>
      </w:r>
    </w:p>
    <w:p w:rsidR="00712114" w:rsidRPr="00551F39" w:rsidRDefault="005B68A2"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領</w:t>
      </w:r>
      <w:r w:rsidR="00712114" w:rsidRPr="00551F39">
        <w:rPr>
          <w:rFonts w:ascii="標楷體" w:eastAsia="標楷體" w:hAnsi="標楷體" w:hint="eastAsia"/>
          <w:sz w:val="28"/>
          <w:szCs w:val="28"/>
        </w:rPr>
        <w:t>據</w:t>
      </w:r>
      <w:r w:rsidRPr="00551F39">
        <w:rPr>
          <w:rFonts w:ascii="標楷體" w:eastAsia="標楷體" w:hAnsi="標楷體" w:hint="eastAsia"/>
          <w:sz w:val="28"/>
          <w:szCs w:val="28"/>
        </w:rPr>
        <w:t>正本</w:t>
      </w:r>
      <w:r w:rsidR="00712114" w:rsidRPr="00551F39">
        <w:rPr>
          <w:rFonts w:ascii="標楷體" w:eastAsia="標楷體" w:hAnsi="標楷體" w:hint="eastAsia"/>
          <w:sz w:val="28"/>
          <w:szCs w:val="28"/>
        </w:rPr>
        <w:t>。</w:t>
      </w:r>
    </w:p>
    <w:p w:rsidR="000B7471" w:rsidRPr="00551F39" w:rsidRDefault="0028080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依公司法、商業登記法或工廠管理輔導法登記之證明文件或其他合法登記之證明文件。</w:t>
      </w:r>
    </w:p>
    <w:p w:rsidR="00EF565B" w:rsidRPr="00551F39" w:rsidRDefault="000B747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僱用名冊</w:t>
      </w:r>
      <w:r w:rsidR="0074555C" w:rsidRPr="00551F39">
        <w:rPr>
          <w:rFonts w:ascii="標楷體" w:eastAsia="標楷體" w:hAnsi="標楷體" w:hint="eastAsia"/>
          <w:sz w:val="28"/>
          <w:szCs w:val="28"/>
        </w:rPr>
        <w:t>正本</w:t>
      </w:r>
      <w:r w:rsidR="00EF565B" w:rsidRPr="00551F39">
        <w:rPr>
          <w:rFonts w:ascii="標楷體" w:eastAsia="標楷體" w:hAnsi="標楷體" w:hint="eastAsia"/>
          <w:sz w:val="28"/>
          <w:szCs w:val="28"/>
        </w:rPr>
        <w:t>。</w:t>
      </w:r>
    </w:p>
    <w:p w:rsidR="00EF565B" w:rsidRPr="00551F39" w:rsidRDefault="00712114"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薪資印領清冊</w:t>
      </w:r>
      <w:r w:rsidR="0074555C" w:rsidRPr="00551F39">
        <w:rPr>
          <w:rFonts w:ascii="標楷體" w:eastAsia="標楷體" w:hAnsi="標楷體" w:hint="eastAsia"/>
          <w:sz w:val="28"/>
          <w:szCs w:val="28"/>
        </w:rPr>
        <w:t>正本</w:t>
      </w:r>
      <w:r w:rsidR="00EF565B" w:rsidRPr="00551F39">
        <w:rPr>
          <w:rFonts w:ascii="標楷體" w:eastAsia="標楷體" w:hAnsi="標楷體" w:hint="eastAsia"/>
          <w:sz w:val="28"/>
          <w:szCs w:val="28"/>
        </w:rPr>
        <w:t>。</w:t>
      </w:r>
    </w:p>
    <w:p w:rsidR="000B7471" w:rsidRPr="00551F39" w:rsidRDefault="00712114"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員工</w:t>
      </w:r>
      <w:r w:rsidR="000B7471" w:rsidRPr="00551F39">
        <w:rPr>
          <w:rFonts w:ascii="標楷體" w:eastAsia="標楷體" w:hAnsi="標楷體" w:hint="eastAsia"/>
          <w:sz w:val="28"/>
          <w:szCs w:val="28"/>
        </w:rPr>
        <w:t>出勤紀錄</w:t>
      </w:r>
      <w:r w:rsidR="0074555C" w:rsidRPr="00551F39">
        <w:rPr>
          <w:rFonts w:ascii="標楷體" w:eastAsia="標楷體" w:hAnsi="標楷體" w:hint="eastAsia"/>
          <w:sz w:val="28"/>
          <w:szCs w:val="28"/>
        </w:rPr>
        <w:t>正本</w:t>
      </w:r>
      <w:r w:rsidR="000B7471" w:rsidRPr="00551F39">
        <w:rPr>
          <w:rFonts w:ascii="標楷體" w:eastAsia="標楷體" w:hAnsi="標楷體" w:hint="eastAsia"/>
          <w:sz w:val="28"/>
          <w:szCs w:val="28"/>
        </w:rPr>
        <w:t>。</w:t>
      </w:r>
    </w:p>
    <w:p w:rsidR="00280801" w:rsidRPr="00551F39" w:rsidRDefault="0028080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申請日前最近一個月之勞工保險</w:t>
      </w:r>
      <w:r w:rsidR="00712114" w:rsidRPr="00551F39">
        <w:rPr>
          <w:rFonts w:ascii="標楷體" w:eastAsia="標楷體" w:hAnsi="標楷體" w:hint="eastAsia"/>
          <w:sz w:val="28"/>
          <w:szCs w:val="28"/>
        </w:rPr>
        <w:t>被保險人投保資料表</w:t>
      </w:r>
      <w:r w:rsidRPr="00551F39">
        <w:rPr>
          <w:rFonts w:ascii="標楷體" w:eastAsia="標楷體" w:hAnsi="標楷體" w:hint="eastAsia"/>
          <w:sz w:val="28"/>
          <w:szCs w:val="28"/>
        </w:rPr>
        <w:t>非強制投保之事業單位需提出足以證明員工數之文件。</w:t>
      </w:r>
    </w:p>
    <w:p w:rsidR="00280801" w:rsidRPr="00551F39" w:rsidRDefault="0028080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已依身心障礙者權益保障法及原住民族工作權保障法規定，足額進用身心障礙者及原住民或繳納差額補助費、代金之文件。</w:t>
      </w:r>
    </w:p>
    <w:p w:rsidR="00280801" w:rsidRPr="00551F39" w:rsidRDefault="00712114"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受僱勞工</w:t>
      </w:r>
      <w:r w:rsidR="00EF565B" w:rsidRPr="00551F39">
        <w:rPr>
          <w:rFonts w:ascii="標楷體" w:eastAsia="標楷體" w:hAnsi="標楷體" w:hint="eastAsia"/>
          <w:sz w:val="28"/>
          <w:szCs w:val="28"/>
        </w:rPr>
        <w:t>之身分證明文件正反面影本或有效期間居留證明文件</w:t>
      </w:r>
      <w:r w:rsidR="00C20049" w:rsidRPr="00551F39">
        <w:rPr>
          <w:rFonts w:ascii="標楷體" w:eastAsia="標楷體" w:hAnsi="標楷體" w:hint="eastAsia"/>
          <w:sz w:val="28"/>
          <w:szCs w:val="28"/>
        </w:rPr>
        <w:t>(首次</w:t>
      </w:r>
      <w:r w:rsidR="001F2AFC" w:rsidRPr="00551F39">
        <w:rPr>
          <w:rFonts w:ascii="標楷體" w:eastAsia="標楷體" w:hAnsi="標楷體" w:hint="eastAsia"/>
          <w:sz w:val="28"/>
          <w:szCs w:val="28"/>
        </w:rPr>
        <w:t>申請</w:t>
      </w:r>
      <w:r w:rsidR="00C20049" w:rsidRPr="00551F39">
        <w:rPr>
          <w:rFonts w:ascii="標楷體" w:eastAsia="標楷體" w:hAnsi="標楷體" w:hint="eastAsia"/>
          <w:sz w:val="28"/>
          <w:szCs w:val="28"/>
        </w:rPr>
        <w:t>檢附)</w:t>
      </w:r>
      <w:r w:rsidR="00EF565B" w:rsidRPr="00551F39">
        <w:rPr>
          <w:rFonts w:ascii="標楷體" w:eastAsia="標楷體" w:hAnsi="標楷體" w:hint="eastAsia"/>
          <w:sz w:val="28"/>
          <w:szCs w:val="28"/>
        </w:rPr>
        <w:t>影本</w:t>
      </w:r>
      <w:r w:rsidR="00280801" w:rsidRPr="00551F39">
        <w:rPr>
          <w:rFonts w:ascii="標楷體" w:eastAsia="標楷體" w:hAnsi="標楷體" w:hint="eastAsia"/>
          <w:sz w:val="28"/>
          <w:szCs w:val="28"/>
        </w:rPr>
        <w:t>。</w:t>
      </w:r>
    </w:p>
    <w:p w:rsidR="00EF565B" w:rsidRPr="00551F39" w:rsidRDefault="00EF565B"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lastRenderedPageBreak/>
        <w:t>所得扣繳證明</w:t>
      </w:r>
      <w:r w:rsidR="0074555C" w:rsidRPr="00551F39">
        <w:rPr>
          <w:rFonts w:ascii="標楷體" w:eastAsia="標楷體" w:hAnsi="標楷體" w:hint="eastAsia"/>
          <w:sz w:val="28"/>
          <w:szCs w:val="28"/>
        </w:rPr>
        <w:t>正本</w:t>
      </w:r>
      <w:r w:rsidR="00C20049" w:rsidRPr="00551F39">
        <w:rPr>
          <w:rFonts w:ascii="標楷體" w:eastAsia="標楷體" w:hAnsi="標楷體" w:hint="eastAsia"/>
          <w:sz w:val="28"/>
          <w:szCs w:val="28"/>
        </w:rPr>
        <w:t>(首次</w:t>
      </w:r>
      <w:r w:rsidR="001F2AFC" w:rsidRPr="00551F39">
        <w:rPr>
          <w:rFonts w:ascii="標楷體" w:eastAsia="標楷體" w:hAnsi="標楷體" w:hint="eastAsia"/>
          <w:sz w:val="28"/>
          <w:szCs w:val="28"/>
        </w:rPr>
        <w:t>申請</w:t>
      </w:r>
      <w:r w:rsidR="00C20049" w:rsidRPr="00551F39">
        <w:rPr>
          <w:rFonts w:ascii="標楷體" w:eastAsia="標楷體" w:hAnsi="標楷體" w:hint="eastAsia"/>
          <w:sz w:val="28"/>
          <w:szCs w:val="28"/>
        </w:rPr>
        <w:t>檢附)</w:t>
      </w:r>
      <w:r w:rsidRPr="00551F39">
        <w:rPr>
          <w:rFonts w:ascii="標楷體" w:eastAsia="標楷體" w:hAnsi="標楷體" w:hint="eastAsia"/>
          <w:sz w:val="28"/>
          <w:szCs w:val="28"/>
        </w:rPr>
        <w:t>。</w:t>
      </w:r>
    </w:p>
    <w:p w:rsidR="00280801" w:rsidRPr="00551F39" w:rsidRDefault="00280801" w:rsidP="0079045B">
      <w:pPr>
        <w:pStyle w:val="a9"/>
        <w:numPr>
          <w:ilvl w:val="0"/>
          <w:numId w:val="10"/>
        </w:numPr>
        <w:spacing w:line="460" w:lineRule="exact"/>
        <w:ind w:leftChars="0" w:left="1333" w:hanging="851"/>
        <w:rPr>
          <w:rFonts w:ascii="標楷體" w:eastAsia="標楷體" w:hAnsi="標楷體"/>
          <w:sz w:val="28"/>
          <w:szCs w:val="28"/>
        </w:rPr>
      </w:pPr>
      <w:r w:rsidRPr="00551F39">
        <w:rPr>
          <w:rFonts w:ascii="標楷體" w:eastAsia="標楷體" w:hAnsi="標楷體" w:hint="eastAsia"/>
          <w:sz w:val="28"/>
          <w:szCs w:val="28"/>
        </w:rPr>
        <w:t>其他</w:t>
      </w:r>
      <w:r w:rsidR="0048459B">
        <w:rPr>
          <w:rFonts w:ascii="標楷體" w:eastAsia="標楷體" w:hAnsi="標楷體" w:hint="eastAsia"/>
          <w:sz w:val="28"/>
          <w:szCs w:val="28"/>
        </w:rPr>
        <w:t>勞工</w:t>
      </w:r>
      <w:r w:rsidRPr="00551F39">
        <w:rPr>
          <w:rFonts w:ascii="標楷體" w:eastAsia="標楷體" w:hAnsi="標楷體" w:hint="eastAsia"/>
          <w:sz w:val="28"/>
          <w:szCs w:val="28"/>
        </w:rPr>
        <w:t>局規定之必要文件。</w:t>
      </w:r>
    </w:p>
    <w:p w:rsidR="00280801"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 xml:space="preserve"> </w:t>
      </w:r>
      <w:r w:rsidR="00551F39">
        <w:rPr>
          <w:rFonts w:ascii="標楷體" w:eastAsia="標楷體" w:hAnsi="標楷體"/>
          <w:sz w:val="28"/>
          <w:szCs w:val="28"/>
        </w:rPr>
        <w:t xml:space="preserve">   </w:t>
      </w:r>
      <w:r w:rsidRPr="00280801">
        <w:rPr>
          <w:rFonts w:ascii="標楷體" w:eastAsia="標楷體" w:hAnsi="標楷體" w:hint="eastAsia"/>
          <w:sz w:val="28"/>
          <w:szCs w:val="28"/>
        </w:rPr>
        <w:t>事業單位逾越前項期間提出申請者，就業服務處得駁回其申請。</w:t>
      </w:r>
    </w:p>
    <w:p w:rsid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 xml:space="preserve"> </w:t>
      </w:r>
      <w:r w:rsidR="00551F39">
        <w:rPr>
          <w:rFonts w:ascii="標楷體" w:eastAsia="標楷體" w:hAnsi="標楷體"/>
          <w:sz w:val="28"/>
          <w:szCs w:val="28"/>
        </w:rPr>
        <w:t xml:space="preserve">   </w:t>
      </w:r>
      <w:r w:rsidRPr="00280801">
        <w:rPr>
          <w:rFonts w:ascii="標楷體" w:eastAsia="標楷體" w:hAnsi="標楷體" w:hint="eastAsia"/>
          <w:sz w:val="28"/>
          <w:szCs w:val="28"/>
        </w:rPr>
        <w:t>事業單位申請本要點之獎勵，應於</w:t>
      </w:r>
      <w:r w:rsidR="0048459B">
        <w:rPr>
          <w:rFonts w:ascii="標楷體" w:eastAsia="標楷體" w:hAnsi="標楷體" w:hint="eastAsia"/>
          <w:sz w:val="28"/>
          <w:szCs w:val="28"/>
        </w:rPr>
        <w:t>勞工</w:t>
      </w:r>
      <w:r w:rsidRPr="00280801">
        <w:rPr>
          <w:rFonts w:ascii="標楷體" w:eastAsia="標楷體" w:hAnsi="標楷體" w:hint="eastAsia"/>
          <w:sz w:val="28"/>
          <w:szCs w:val="28"/>
        </w:rPr>
        <w:t>局每年度公告受理期間內為之。</w:t>
      </w:r>
    </w:p>
    <w:p w:rsidR="00280801" w:rsidRPr="00280801" w:rsidRDefault="00596ECB" w:rsidP="007904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九</w:t>
      </w:r>
      <w:r w:rsidR="00280801" w:rsidRPr="00280801">
        <w:rPr>
          <w:rFonts w:ascii="標楷體" w:eastAsia="標楷體" w:hAnsi="標楷體" w:hint="eastAsia"/>
          <w:sz w:val="28"/>
          <w:szCs w:val="28"/>
        </w:rPr>
        <w:t>、本要點所需經費，由就業服務處編列預算支應並以當年度計畫編列之預算為限。</w:t>
      </w:r>
      <w:r w:rsidR="0048459B">
        <w:rPr>
          <w:rFonts w:ascii="標楷體" w:eastAsia="標楷體" w:hAnsi="標楷體" w:hint="eastAsia"/>
          <w:sz w:val="28"/>
          <w:szCs w:val="28"/>
        </w:rPr>
        <w:t>勞工</w:t>
      </w:r>
      <w:r w:rsidR="00280801" w:rsidRPr="00280801">
        <w:rPr>
          <w:rFonts w:ascii="標楷體" w:eastAsia="標楷體" w:hAnsi="標楷體" w:hint="eastAsia"/>
          <w:sz w:val="28"/>
          <w:szCs w:val="28"/>
        </w:rPr>
        <w:t>局得視經費編列及動支情形，修正或停止本要點之獎勵，並公告之。</w:t>
      </w:r>
    </w:p>
    <w:p w:rsidR="00D7726C" w:rsidRPr="00280801" w:rsidRDefault="00280801" w:rsidP="0079045B">
      <w:pPr>
        <w:spacing w:line="460" w:lineRule="exact"/>
        <w:ind w:left="560" w:hangingChars="200" w:hanging="560"/>
        <w:rPr>
          <w:rFonts w:ascii="標楷體" w:eastAsia="標楷體" w:hAnsi="標楷體"/>
          <w:sz w:val="28"/>
          <w:szCs w:val="28"/>
        </w:rPr>
      </w:pPr>
      <w:r w:rsidRPr="00280801">
        <w:rPr>
          <w:rFonts w:ascii="標楷體" w:eastAsia="標楷體" w:hAnsi="標楷體" w:hint="eastAsia"/>
          <w:sz w:val="28"/>
          <w:szCs w:val="28"/>
        </w:rPr>
        <w:t>十、本要點所需書表格式由</w:t>
      </w:r>
      <w:r w:rsidR="0048459B">
        <w:rPr>
          <w:rFonts w:ascii="標楷體" w:eastAsia="標楷體" w:hAnsi="標楷體" w:hint="eastAsia"/>
          <w:sz w:val="28"/>
          <w:szCs w:val="28"/>
        </w:rPr>
        <w:t>勞工</w:t>
      </w:r>
      <w:r w:rsidRPr="00280801">
        <w:rPr>
          <w:rFonts w:ascii="標楷體" w:eastAsia="標楷體" w:hAnsi="標楷體" w:hint="eastAsia"/>
          <w:sz w:val="28"/>
          <w:szCs w:val="28"/>
        </w:rPr>
        <w:t>局</w:t>
      </w:r>
      <w:r w:rsidR="0048459B">
        <w:rPr>
          <w:rFonts w:ascii="標楷體" w:eastAsia="標楷體" w:hAnsi="標楷體" w:hint="eastAsia"/>
          <w:sz w:val="28"/>
          <w:szCs w:val="28"/>
        </w:rPr>
        <w:t>定</w:t>
      </w:r>
      <w:r w:rsidRPr="00280801">
        <w:rPr>
          <w:rFonts w:ascii="標楷體" w:eastAsia="標楷體" w:hAnsi="標楷體" w:hint="eastAsia"/>
          <w:sz w:val="28"/>
          <w:szCs w:val="28"/>
        </w:rPr>
        <w:t>之。</w:t>
      </w:r>
    </w:p>
    <w:sectPr w:rsidR="00D7726C" w:rsidRPr="00280801" w:rsidSect="00EA1AD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46D" w:rsidRDefault="00B6046D" w:rsidP="00A73F86">
      <w:r>
        <w:separator/>
      </w:r>
    </w:p>
  </w:endnote>
  <w:endnote w:type="continuationSeparator" w:id="0">
    <w:p w:rsidR="00B6046D" w:rsidRDefault="00B6046D" w:rsidP="00A73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46D" w:rsidRDefault="00B6046D" w:rsidP="00A73F86">
      <w:r>
        <w:separator/>
      </w:r>
    </w:p>
  </w:footnote>
  <w:footnote w:type="continuationSeparator" w:id="0">
    <w:p w:rsidR="00B6046D" w:rsidRDefault="00B6046D" w:rsidP="00A73F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1526"/>
    <w:multiLevelType w:val="hybridMultilevel"/>
    <w:tmpl w:val="10AAA374"/>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C63008"/>
    <w:multiLevelType w:val="hybridMultilevel"/>
    <w:tmpl w:val="864A560C"/>
    <w:lvl w:ilvl="0" w:tplc="FB44E334">
      <w:start w:val="1"/>
      <w:numFmt w:val="taiwaneseCountingThousand"/>
      <w:lvlText w:val="（%1）"/>
      <w:lvlJc w:val="left"/>
      <w:pPr>
        <w:ind w:left="480" w:hanging="480"/>
      </w:pPr>
      <w:rPr>
        <w:rFonts w:hint="default"/>
      </w:rPr>
    </w:lvl>
    <w:lvl w:ilvl="1" w:tplc="A058DCB6">
      <w:start w:val="1"/>
      <w:numFmt w:val="taiwaneseCountingThousand"/>
      <w:lvlText w:val="（%2）"/>
      <w:lvlJc w:val="left"/>
      <w:pPr>
        <w:ind w:left="1305" w:hanging="82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C26A6"/>
    <w:multiLevelType w:val="hybridMultilevel"/>
    <w:tmpl w:val="E39A3848"/>
    <w:lvl w:ilvl="0" w:tplc="DC96014A">
      <w:start w:val="1"/>
      <w:numFmt w:val="taiwaneseCountingThousand"/>
      <w:lvlText w:val="（%1）"/>
      <w:lvlJc w:val="left"/>
      <w:pPr>
        <w:ind w:left="1563" w:hanging="855"/>
      </w:pPr>
      <w:rPr>
        <w:rFonts w:hint="default"/>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 w15:restartNumberingAfterBreak="0">
    <w:nsid w:val="199B7E22"/>
    <w:multiLevelType w:val="hybridMultilevel"/>
    <w:tmpl w:val="CB0C35BC"/>
    <w:lvl w:ilvl="0" w:tplc="DC96014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421CC6"/>
    <w:multiLevelType w:val="hybridMultilevel"/>
    <w:tmpl w:val="08D2AC08"/>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28203D"/>
    <w:multiLevelType w:val="hybridMultilevel"/>
    <w:tmpl w:val="191A64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A2A4133"/>
    <w:multiLevelType w:val="hybridMultilevel"/>
    <w:tmpl w:val="071617E6"/>
    <w:lvl w:ilvl="0" w:tplc="0409000F">
      <w:start w:val="1"/>
      <w:numFmt w:val="decimal"/>
      <w:lvlText w:val="%1."/>
      <w:lvlJc w:val="left"/>
      <w:pPr>
        <w:ind w:left="1668" w:hanging="480"/>
      </w:p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7" w15:restartNumberingAfterBreak="0">
    <w:nsid w:val="635C138C"/>
    <w:multiLevelType w:val="hybridMultilevel"/>
    <w:tmpl w:val="1870FAC6"/>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7CD65D7"/>
    <w:multiLevelType w:val="hybridMultilevel"/>
    <w:tmpl w:val="75501570"/>
    <w:lvl w:ilvl="0" w:tplc="FB44E33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A75B5E"/>
    <w:multiLevelType w:val="hybridMultilevel"/>
    <w:tmpl w:val="EA3EF452"/>
    <w:lvl w:ilvl="0" w:tplc="FB44E334">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9"/>
  </w:num>
  <w:num w:numId="3">
    <w:abstractNumId w:val="0"/>
  </w:num>
  <w:num w:numId="4">
    <w:abstractNumId w:val="1"/>
  </w:num>
  <w:num w:numId="5">
    <w:abstractNumId w:val="7"/>
  </w:num>
  <w:num w:numId="6">
    <w:abstractNumId w:val="3"/>
  </w:num>
  <w:num w:numId="7">
    <w:abstractNumId w:val="2"/>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801"/>
    <w:rsid w:val="00000E3A"/>
    <w:rsid w:val="00040627"/>
    <w:rsid w:val="000769E3"/>
    <w:rsid w:val="00092740"/>
    <w:rsid w:val="000A038B"/>
    <w:rsid w:val="000B7471"/>
    <w:rsid w:val="000C7C39"/>
    <w:rsid w:val="001215B8"/>
    <w:rsid w:val="00146500"/>
    <w:rsid w:val="0016736D"/>
    <w:rsid w:val="00173A1A"/>
    <w:rsid w:val="001A5E1D"/>
    <w:rsid w:val="001C4901"/>
    <w:rsid w:val="001F2AFC"/>
    <w:rsid w:val="001F2B33"/>
    <w:rsid w:val="001F5625"/>
    <w:rsid w:val="002402C9"/>
    <w:rsid w:val="0025354A"/>
    <w:rsid w:val="00280801"/>
    <w:rsid w:val="00285F51"/>
    <w:rsid w:val="002A6D81"/>
    <w:rsid w:val="00316D51"/>
    <w:rsid w:val="00362739"/>
    <w:rsid w:val="003642BE"/>
    <w:rsid w:val="00375A8A"/>
    <w:rsid w:val="003776F1"/>
    <w:rsid w:val="00387B1C"/>
    <w:rsid w:val="00390730"/>
    <w:rsid w:val="00462E7E"/>
    <w:rsid w:val="0048459B"/>
    <w:rsid w:val="004922A0"/>
    <w:rsid w:val="00495B1C"/>
    <w:rsid w:val="004D6DB0"/>
    <w:rsid w:val="004F37C5"/>
    <w:rsid w:val="00524D7B"/>
    <w:rsid w:val="005332E8"/>
    <w:rsid w:val="00551F39"/>
    <w:rsid w:val="005632C9"/>
    <w:rsid w:val="005642D9"/>
    <w:rsid w:val="00570CB4"/>
    <w:rsid w:val="00571F69"/>
    <w:rsid w:val="00581700"/>
    <w:rsid w:val="00596ECB"/>
    <w:rsid w:val="005B68A2"/>
    <w:rsid w:val="005C4F93"/>
    <w:rsid w:val="00600071"/>
    <w:rsid w:val="00605CC2"/>
    <w:rsid w:val="00606E19"/>
    <w:rsid w:val="00695133"/>
    <w:rsid w:val="006D087A"/>
    <w:rsid w:val="006E771A"/>
    <w:rsid w:val="006F3430"/>
    <w:rsid w:val="00710E35"/>
    <w:rsid w:val="00712114"/>
    <w:rsid w:val="0074555C"/>
    <w:rsid w:val="00746D23"/>
    <w:rsid w:val="00747374"/>
    <w:rsid w:val="007550DF"/>
    <w:rsid w:val="007676BE"/>
    <w:rsid w:val="00773DB2"/>
    <w:rsid w:val="00780AD3"/>
    <w:rsid w:val="0079045B"/>
    <w:rsid w:val="0079330F"/>
    <w:rsid w:val="007B04DA"/>
    <w:rsid w:val="007C4E83"/>
    <w:rsid w:val="0081247A"/>
    <w:rsid w:val="008354C4"/>
    <w:rsid w:val="0085021E"/>
    <w:rsid w:val="00850285"/>
    <w:rsid w:val="008642EB"/>
    <w:rsid w:val="00884175"/>
    <w:rsid w:val="008A25E2"/>
    <w:rsid w:val="008C2635"/>
    <w:rsid w:val="008E0E42"/>
    <w:rsid w:val="00904DBD"/>
    <w:rsid w:val="0096065F"/>
    <w:rsid w:val="00994120"/>
    <w:rsid w:val="009A41A1"/>
    <w:rsid w:val="009D63D8"/>
    <w:rsid w:val="00A17BF2"/>
    <w:rsid w:val="00A20752"/>
    <w:rsid w:val="00A47011"/>
    <w:rsid w:val="00A73F86"/>
    <w:rsid w:val="00A82E87"/>
    <w:rsid w:val="00A906D8"/>
    <w:rsid w:val="00AE1223"/>
    <w:rsid w:val="00AE70E0"/>
    <w:rsid w:val="00AF02AB"/>
    <w:rsid w:val="00B20B44"/>
    <w:rsid w:val="00B45837"/>
    <w:rsid w:val="00B6046D"/>
    <w:rsid w:val="00B9594E"/>
    <w:rsid w:val="00BE306C"/>
    <w:rsid w:val="00C20049"/>
    <w:rsid w:val="00C63DE6"/>
    <w:rsid w:val="00C771A6"/>
    <w:rsid w:val="00C875F5"/>
    <w:rsid w:val="00CD2847"/>
    <w:rsid w:val="00D7726C"/>
    <w:rsid w:val="00D94822"/>
    <w:rsid w:val="00DA203F"/>
    <w:rsid w:val="00DE0473"/>
    <w:rsid w:val="00DF6C3E"/>
    <w:rsid w:val="00E01267"/>
    <w:rsid w:val="00E45D78"/>
    <w:rsid w:val="00E51387"/>
    <w:rsid w:val="00E66FED"/>
    <w:rsid w:val="00E91CD6"/>
    <w:rsid w:val="00E928FA"/>
    <w:rsid w:val="00E9572C"/>
    <w:rsid w:val="00EA1ADA"/>
    <w:rsid w:val="00EA4B4D"/>
    <w:rsid w:val="00EA50CD"/>
    <w:rsid w:val="00EF3C92"/>
    <w:rsid w:val="00EF565B"/>
    <w:rsid w:val="00F167A6"/>
    <w:rsid w:val="00F17BCF"/>
    <w:rsid w:val="00F317E8"/>
    <w:rsid w:val="00F47D09"/>
    <w:rsid w:val="00F876B7"/>
    <w:rsid w:val="00F907C7"/>
    <w:rsid w:val="00FD368B"/>
    <w:rsid w:val="00FD414A"/>
    <w:rsid w:val="00FE7637"/>
    <w:rsid w:val="00FF67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C2A53E-A728-4B0C-AE32-C0A3C18E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link w:val="a4"/>
    <w:rsid w:val="00280801"/>
    <w:pPr>
      <w:widowControl w:val="0"/>
      <w:pBdr>
        <w:top w:val="none" w:sz="0" w:space="0" w:color="000000"/>
        <w:left w:val="none" w:sz="0" w:space="0" w:color="000000"/>
        <w:bottom w:val="none" w:sz="0" w:space="0" w:color="000000"/>
        <w:right w:val="none" w:sz="0" w:space="0" w:color="000000"/>
      </w:pBdr>
      <w:suppressAutoHyphens/>
      <w:textAlignment w:val="baseline"/>
    </w:pPr>
    <w:rPr>
      <w:rFonts w:ascii="標楷體" w:eastAsia="標楷體" w:hAnsi="標楷體" w:cs="Times New Roman"/>
      <w:kern w:val="1"/>
      <w:sz w:val="28"/>
      <w:szCs w:val="28"/>
    </w:rPr>
  </w:style>
  <w:style w:type="character" w:customStyle="1" w:styleId="a4">
    <w:name w:val="本文 字元"/>
    <w:basedOn w:val="a0"/>
    <w:link w:val="a3"/>
    <w:rsid w:val="00280801"/>
    <w:rPr>
      <w:rFonts w:ascii="標楷體" w:eastAsia="標楷體" w:hAnsi="標楷體" w:cs="Times New Roman"/>
      <w:kern w:val="1"/>
      <w:sz w:val="28"/>
      <w:szCs w:val="28"/>
    </w:rPr>
  </w:style>
  <w:style w:type="paragraph" w:styleId="a5">
    <w:name w:val="header"/>
    <w:basedOn w:val="a"/>
    <w:link w:val="a6"/>
    <w:uiPriority w:val="99"/>
    <w:unhideWhenUsed/>
    <w:rsid w:val="00A73F86"/>
    <w:pPr>
      <w:tabs>
        <w:tab w:val="center" w:pos="4153"/>
        <w:tab w:val="right" w:pos="8306"/>
      </w:tabs>
      <w:snapToGrid w:val="0"/>
    </w:pPr>
    <w:rPr>
      <w:sz w:val="20"/>
      <w:szCs w:val="20"/>
    </w:rPr>
  </w:style>
  <w:style w:type="character" w:customStyle="1" w:styleId="a6">
    <w:name w:val="頁首 字元"/>
    <w:basedOn w:val="a0"/>
    <w:link w:val="a5"/>
    <w:uiPriority w:val="99"/>
    <w:rsid w:val="00A73F86"/>
    <w:rPr>
      <w:sz w:val="20"/>
      <w:szCs w:val="20"/>
    </w:rPr>
  </w:style>
  <w:style w:type="paragraph" w:styleId="a7">
    <w:name w:val="footer"/>
    <w:basedOn w:val="a"/>
    <w:link w:val="a8"/>
    <w:uiPriority w:val="99"/>
    <w:unhideWhenUsed/>
    <w:rsid w:val="00A73F86"/>
    <w:pPr>
      <w:tabs>
        <w:tab w:val="center" w:pos="4153"/>
        <w:tab w:val="right" w:pos="8306"/>
      </w:tabs>
      <w:snapToGrid w:val="0"/>
    </w:pPr>
    <w:rPr>
      <w:sz w:val="20"/>
      <w:szCs w:val="20"/>
    </w:rPr>
  </w:style>
  <w:style w:type="character" w:customStyle="1" w:styleId="a8">
    <w:name w:val="頁尾 字元"/>
    <w:basedOn w:val="a0"/>
    <w:link w:val="a7"/>
    <w:uiPriority w:val="99"/>
    <w:rsid w:val="00A73F86"/>
    <w:rPr>
      <w:sz w:val="20"/>
      <w:szCs w:val="20"/>
    </w:rPr>
  </w:style>
  <w:style w:type="paragraph" w:styleId="a9">
    <w:name w:val="List Paragraph"/>
    <w:basedOn w:val="a"/>
    <w:uiPriority w:val="34"/>
    <w:qFormat/>
    <w:rsid w:val="003776F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6D748-C957-4BCE-A600-C0FF6B35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300</Words>
  <Characters>1714</Characters>
  <Application>Microsoft Office Word</Application>
  <DocSecurity>0</DocSecurity>
  <Lines>14</Lines>
  <Paragraphs>4</Paragraphs>
  <ScaleCrop>false</ScaleCrop>
  <Company>TCCG</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陳景妤</dc:creator>
  <cp:keywords/>
  <dc:description/>
  <cp:lastModifiedBy>李春杉</cp:lastModifiedBy>
  <cp:revision>2</cp:revision>
  <cp:lastPrinted>2018-01-26T09:08:00Z</cp:lastPrinted>
  <dcterms:created xsi:type="dcterms:W3CDTF">2018-02-12T08:15:00Z</dcterms:created>
  <dcterms:modified xsi:type="dcterms:W3CDTF">2018-02-12T08:15:00Z</dcterms:modified>
</cp:coreProperties>
</file>