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B3E" w:rsidRDefault="00486414" w:rsidP="00384337">
      <w:pPr>
        <w:adjustRightInd w:val="0"/>
        <w:snapToGrid w:val="0"/>
        <w:spacing w:line="360" w:lineRule="atLeast"/>
        <w:rPr>
          <w:rFonts w:ascii="標楷體" w:eastAsia="標楷體" w:hAnsi="標楷體"/>
          <w:sz w:val="40"/>
          <w:szCs w:val="40"/>
        </w:rPr>
      </w:pPr>
      <w:bookmarkStart w:id="0" w:name="_GoBack"/>
      <w:r w:rsidRPr="00D456F9">
        <w:rPr>
          <w:rFonts w:ascii="標楷體" w:eastAsia="標楷體" w:hAnsi="標楷體" w:hint="eastAsia"/>
          <w:sz w:val="40"/>
          <w:szCs w:val="40"/>
        </w:rPr>
        <w:t>臺中市養護工程處工程案件評估小組作業要點</w:t>
      </w:r>
    </w:p>
    <w:bookmarkEnd w:id="0"/>
    <w:p w:rsidR="005E5D1A" w:rsidRPr="005E5D1A" w:rsidRDefault="005E5D1A" w:rsidP="005E5D1A">
      <w:pPr>
        <w:adjustRightInd w:val="0"/>
        <w:snapToGrid w:val="0"/>
        <w:spacing w:line="360" w:lineRule="atLeast"/>
        <w:jc w:val="right"/>
        <w:rPr>
          <w:rFonts w:ascii="標楷體" w:eastAsia="標楷體" w:hAnsi="標楷體"/>
          <w:sz w:val="20"/>
          <w:szCs w:val="20"/>
        </w:rPr>
      </w:pPr>
      <w:r w:rsidRPr="005E5D1A">
        <w:rPr>
          <w:rFonts w:ascii="標楷體" w:eastAsia="標楷體" w:hAnsi="標楷體" w:hint="eastAsia"/>
          <w:sz w:val="20"/>
          <w:szCs w:val="20"/>
        </w:rPr>
        <w:t>中華民國107年1月18日中市建養秘字第1070003047號函訂定</w:t>
      </w:r>
    </w:p>
    <w:p w:rsidR="00384337" w:rsidRDefault="00486414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一、臺中市養護工程處（以下簡稱本處）為加強便民服務、簡化行政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84337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ind w:left="566" w:hangingChars="202" w:hanging="566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流程、控管工程案件及公務預算，特設置工程案件評估小組（以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下簡稱本小組），並訂定本要點。</w:t>
      </w:r>
    </w:p>
    <w:p w:rsidR="00486414" w:rsidRPr="00486414" w:rsidRDefault="00486414" w:rsidP="00554871">
      <w:pPr>
        <w:widowControl/>
        <w:adjustRightInd w:val="0"/>
        <w:spacing w:before="100" w:beforeAutospacing="1" w:after="100" w:afterAutospacing="1" w:line="460" w:lineRule="exact"/>
        <w:ind w:left="566" w:hangingChars="202" w:hanging="56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二、</w:t>
      </w:r>
      <w:r w:rsidR="00364128" w:rsidRPr="00364128">
        <w:rPr>
          <w:rFonts w:ascii="標楷體" w:eastAsia="標楷體" w:hAnsi="標楷體" w:hint="eastAsia"/>
          <w:sz w:val="28"/>
          <w:szCs w:val="28"/>
        </w:rPr>
        <w:t>本小組置召集人一人，由本處副處長兼任之，副召集人ㄧ人，由</w:t>
      </w:r>
      <w:r w:rsidR="0036412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364128" w:rsidRPr="00364128">
        <w:rPr>
          <w:rFonts w:ascii="標楷體" w:eastAsia="標楷體" w:hAnsi="標楷體" w:hint="eastAsia"/>
          <w:sz w:val="28"/>
          <w:szCs w:val="28"/>
        </w:rPr>
        <w:t>總工程司兼</w:t>
      </w:r>
      <w:r w:rsidR="00364128">
        <w:rPr>
          <w:rFonts w:ascii="標楷體" w:eastAsia="標楷體" w:hAnsi="標楷體" w:hint="eastAsia"/>
          <w:sz w:val="28"/>
          <w:szCs w:val="28"/>
        </w:rPr>
        <w:t>之</w:t>
      </w:r>
      <w:r w:rsidR="00364128" w:rsidRPr="00364128">
        <w:rPr>
          <w:rFonts w:ascii="標楷體" w:eastAsia="標楷體" w:hAnsi="標楷體" w:hint="eastAsia"/>
          <w:sz w:val="28"/>
          <w:szCs w:val="28"/>
        </w:rPr>
        <w:t>，執行秘書一人，由主任秘書兼</w:t>
      </w:r>
      <w:r w:rsidR="00364128">
        <w:rPr>
          <w:rFonts w:ascii="標楷體" w:eastAsia="標楷體" w:hAnsi="標楷體" w:hint="eastAsia"/>
          <w:sz w:val="28"/>
          <w:szCs w:val="28"/>
        </w:rPr>
        <w:t>之</w:t>
      </w:r>
      <w:r w:rsidR="00364128" w:rsidRPr="00364128">
        <w:rPr>
          <w:rFonts w:ascii="標楷體" w:eastAsia="標楷體" w:hAnsi="標楷體" w:hint="eastAsia"/>
          <w:sz w:val="28"/>
          <w:szCs w:val="28"/>
        </w:rPr>
        <w:t>；置委員二人，由副總工程司兼</w:t>
      </w:r>
      <w:r w:rsidR="00364128">
        <w:rPr>
          <w:rFonts w:ascii="標楷體" w:eastAsia="標楷體" w:hAnsi="標楷體" w:hint="eastAsia"/>
          <w:sz w:val="28"/>
          <w:szCs w:val="28"/>
        </w:rPr>
        <w:t>之</w:t>
      </w:r>
      <w:r w:rsidR="00364128" w:rsidRPr="00364128">
        <w:rPr>
          <w:rFonts w:ascii="標楷體" w:eastAsia="標楷體" w:hAnsi="標楷體" w:hint="eastAsia"/>
          <w:sz w:val="28"/>
          <w:szCs w:val="28"/>
        </w:rPr>
        <w:t>，任期至人員職務異動日。</w:t>
      </w:r>
    </w:p>
    <w:p w:rsidR="00486414" w:rsidRPr="00486414" w:rsidRDefault="00486414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三、本小組任務如下: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（一）控管工程案件會勘、評估、派工時程。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（二）審議各單位工程案件評估表。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（三）核定各評估表派工優先秩序。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（四）協助控管各單位工程預算執行。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（五）其他督導工程案件執行相關事宜。</w:t>
      </w:r>
    </w:p>
    <w:p w:rsidR="00486414" w:rsidRPr="00486414" w:rsidRDefault="00486414" w:rsidP="00554871">
      <w:pPr>
        <w:widowControl/>
        <w:adjustRightInd w:val="0"/>
        <w:spacing w:before="100" w:beforeAutospacing="1" w:after="100" w:afterAutospacing="1" w:line="460" w:lineRule="exact"/>
        <w:ind w:left="566" w:hangingChars="202" w:hanging="56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四、本小組每週至少召開會議一次，並得視業務及行政效率需要，加開臨時會議。本小組會議由召集人召開，召集人因故無法召開會議，得指派代理人召開之。</w:t>
      </w:r>
    </w:p>
    <w:p w:rsidR="00486414" w:rsidRPr="00486414" w:rsidRDefault="00486414" w:rsidP="00554871">
      <w:pPr>
        <w:widowControl/>
        <w:adjustRightInd w:val="0"/>
        <w:spacing w:before="100" w:beforeAutospacing="1" w:after="100" w:afterAutospacing="1" w:line="460" w:lineRule="exact"/>
        <w:ind w:left="566" w:hangingChars="202" w:hanging="56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五、本小組會議開會時，委員應親自出席，不得指派代理人出席。會議應有委員二分之一以上出席，始得開會審查，會議決議應有出席委員過半數之同意行之。倘有無法決議情況，得由召集人決定審查結果。</w:t>
      </w:r>
    </w:p>
    <w:p w:rsidR="00486414" w:rsidRPr="00486414" w:rsidRDefault="00486414" w:rsidP="00554871">
      <w:pPr>
        <w:widowControl/>
        <w:adjustRightInd w:val="0"/>
        <w:spacing w:before="100" w:beforeAutospacing="1" w:after="100" w:afterAutospacing="1" w:line="460" w:lineRule="exact"/>
        <w:ind w:left="566" w:hangingChars="202" w:hanging="56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六、送本小組審議之案件，於完成下列條件時，得納入會議審議，否則不予審理: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（一）工程案件應經秘書室核蓋核予列管章，並給予列管編號。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（二）評估表內應包含會勘紀錄、現場相片。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（三）其他為應審查所需資料。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ab/>
      </w:r>
    </w:p>
    <w:p w:rsidR="00486414" w:rsidRPr="00486414" w:rsidRDefault="00486414" w:rsidP="00554871">
      <w:pPr>
        <w:widowControl/>
        <w:adjustRightInd w:val="0"/>
        <w:spacing w:before="100" w:beforeAutospacing="1" w:after="100" w:afterAutospacing="1" w:line="460" w:lineRule="exact"/>
        <w:ind w:left="566" w:hangingChars="202" w:hanging="56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七、工程案件經審查有下列情形之一，得由本小組依情節輕重，決議簽報懲處: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（一）評估表內容故意填寫不實者。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（二）派工金額顯與評估表差異甚大，且查有故意情事者。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（三）派工時程顯有刻意延後或不實者。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ind w:left="1274" w:hangingChars="455" w:hanging="1274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（四）非屬緊急案件，未經本小組評估核准派工即行派工施作</w:t>
      </w: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者。</w:t>
      </w:r>
    </w:p>
    <w:p w:rsidR="00486414" w:rsidRPr="00486414" w:rsidRDefault="00384337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86414" w:rsidRPr="00486414">
        <w:rPr>
          <w:rFonts w:ascii="標楷體" w:eastAsia="標楷體" w:hAnsi="標楷體" w:hint="eastAsia"/>
          <w:sz w:val="28"/>
          <w:szCs w:val="28"/>
        </w:rPr>
        <w:t>（五）未依本要點規定程序或核定事項辦理，且顯有疏失者。</w:t>
      </w:r>
    </w:p>
    <w:p w:rsidR="00486414" w:rsidRPr="00486414" w:rsidRDefault="00486414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八、本小組由秘書室擔任幕僚單位，協助本小組召開會議。</w:t>
      </w:r>
    </w:p>
    <w:p w:rsidR="00486414" w:rsidRPr="00486414" w:rsidRDefault="00486414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九、本小組對外發文仍需以本處名義發文。</w:t>
      </w:r>
    </w:p>
    <w:p w:rsidR="00522070" w:rsidRDefault="00486414" w:rsidP="00554871">
      <w:pPr>
        <w:widowControl/>
        <w:adjustRightInd w:val="0"/>
        <w:spacing w:before="100" w:beforeAutospacing="1" w:after="100" w:afterAutospacing="1" w:line="460" w:lineRule="exact"/>
        <w:contextualSpacing/>
        <w:jc w:val="both"/>
        <w:rPr>
          <w:rFonts w:ascii="標楷體" w:eastAsia="標楷體" w:hAnsi="標楷體" w:cs="Arial"/>
          <w:color w:val="333333"/>
          <w:spacing w:val="13"/>
          <w:kern w:val="0"/>
          <w:sz w:val="28"/>
          <w:szCs w:val="28"/>
        </w:rPr>
      </w:pPr>
      <w:r w:rsidRPr="00486414">
        <w:rPr>
          <w:rFonts w:ascii="標楷體" w:eastAsia="標楷體" w:hAnsi="標楷體" w:hint="eastAsia"/>
          <w:sz w:val="28"/>
          <w:szCs w:val="28"/>
        </w:rPr>
        <w:t>十、本小組成員均為無給職。</w:t>
      </w:r>
    </w:p>
    <w:p w:rsidR="007B2486" w:rsidRDefault="007B2486" w:rsidP="00384337">
      <w:pPr>
        <w:widowControl/>
        <w:adjustRightInd w:val="0"/>
        <w:snapToGrid w:val="0"/>
        <w:spacing w:before="100" w:beforeAutospacing="1" w:after="100" w:afterAutospacing="1" w:line="360" w:lineRule="atLeast"/>
        <w:rPr>
          <w:rFonts w:ascii="標楷體" w:eastAsia="標楷體" w:hAnsi="標楷體" w:cs="Arial"/>
          <w:color w:val="333333"/>
          <w:spacing w:val="13"/>
          <w:kern w:val="0"/>
          <w:sz w:val="28"/>
          <w:szCs w:val="28"/>
        </w:rPr>
      </w:pPr>
    </w:p>
    <w:p w:rsidR="007B2486" w:rsidRDefault="007B2486" w:rsidP="00384337">
      <w:pPr>
        <w:widowControl/>
        <w:adjustRightInd w:val="0"/>
        <w:snapToGrid w:val="0"/>
        <w:spacing w:before="100" w:beforeAutospacing="1" w:after="100" w:afterAutospacing="1" w:line="360" w:lineRule="atLeast"/>
        <w:rPr>
          <w:rFonts w:ascii="標楷體" w:eastAsia="標楷體" w:hAnsi="標楷體" w:cs="Arial"/>
          <w:color w:val="333333"/>
          <w:spacing w:val="13"/>
          <w:kern w:val="0"/>
          <w:sz w:val="28"/>
          <w:szCs w:val="28"/>
        </w:rPr>
      </w:pPr>
    </w:p>
    <w:p w:rsidR="007B2486" w:rsidRDefault="007B2486" w:rsidP="00282C95">
      <w:pPr>
        <w:widowControl/>
        <w:adjustRightInd w:val="0"/>
        <w:snapToGrid w:val="0"/>
        <w:spacing w:before="100" w:beforeAutospacing="1" w:after="100" w:afterAutospacing="1" w:line="460" w:lineRule="exact"/>
        <w:rPr>
          <w:rFonts w:ascii="標楷體" w:eastAsia="標楷體" w:hAnsi="標楷體" w:cs="Arial"/>
          <w:color w:val="333333"/>
          <w:spacing w:val="13"/>
          <w:kern w:val="0"/>
          <w:sz w:val="28"/>
          <w:szCs w:val="28"/>
        </w:rPr>
      </w:pPr>
    </w:p>
    <w:p w:rsidR="000D6C02" w:rsidRDefault="000D6C02" w:rsidP="00282C95">
      <w:pPr>
        <w:widowControl/>
        <w:adjustRightInd w:val="0"/>
        <w:snapToGrid w:val="0"/>
        <w:spacing w:before="100" w:beforeAutospacing="1" w:after="100" w:afterAutospacing="1" w:line="460" w:lineRule="exact"/>
        <w:rPr>
          <w:rFonts w:ascii="標楷體" w:eastAsia="標楷體" w:hAnsi="標楷體" w:cs="Arial"/>
          <w:color w:val="333333"/>
          <w:spacing w:val="13"/>
          <w:kern w:val="0"/>
          <w:szCs w:val="24"/>
        </w:rPr>
      </w:pPr>
    </w:p>
    <w:p w:rsidR="00D26AED" w:rsidRDefault="00D26AED" w:rsidP="00282C95">
      <w:pPr>
        <w:widowControl/>
        <w:adjustRightInd w:val="0"/>
        <w:snapToGrid w:val="0"/>
        <w:spacing w:before="100" w:beforeAutospacing="1" w:after="100" w:afterAutospacing="1" w:line="460" w:lineRule="exact"/>
        <w:rPr>
          <w:rFonts w:ascii="標楷體" w:eastAsia="標楷體" w:hAnsi="標楷體" w:cs="Arial"/>
          <w:color w:val="333333"/>
          <w:spacing w:val="13"/>
          <w:kern w:val="0"/>
          <w:szCs w:val="24"/>
        </w:rPr>
      </w:pPr>
    </w:p>
    <w:p w:rsidR="00D26AED" w:rsidRDefault="00D26AED" w:rsidP="00282C95">
      <w:pPr>
        <w:widowControl/>
        <w:adjustRightInd w:val="0"/>
        <w:snapToGrid w:val="0"/>
        <w:spacing w:before="100" w:beforeAutospacing="1" w:after="100" w:afterAutospacing="1" w:line="460" w:lineRule="exact"/>
        <w:rPr>
          <w:rFonts w:ascii="標楷體" w:eastAsia="標楷體" w:hAnsi="標楷體" w:cs="Arial"/>
          <w:color w:val="333333"/>
          <w:spacing w:val="13"/>
          <w:kern w:val="0"/>
          <w:szCs w:val="24"/>
        </w:rPr>
      </w:pPr>
    </w:p>
    <w:p w:rsidR="00934CC0" w:rsidRDefault="00934CC0" w:rsidP="00282C95">
      <w:pPr>
        <w:widowControl/>
        <w:adjustRightInd w:val="0"/>
        <w:snapToGrid w:val="0"/>
        <w:spacing w:before="100" w:beforeAutospacing="1" w:after="100" w:afterAutospacing="1" w:line="460" w:lineRule="exact"/>
        <w:rPr>
          <w:rFonts w:ascii="標楷體" w:eastAsia="標楷體" w:hAnsi="標楷體" w:cs="Arial"/>
          <w:color w:val="333333"/>
          <w:spacing w:val="13"/>
          <w:kern w:val="0"/>
          <w:szCs w:val="24"/>
        </w:rPr>
      </w:pPr>
    </w:p>
    <w:p w:rsidR="00934CC0" w:rsidRDefault="00934CC0" w:rsidP="00282C95">
      <w:pPr>
        <w:widowControl/>
        <w:adjustRightInd w:val="0"/>
        <w:snapToGrid w:val="0"/>
        <w:spacing w:before="100" w:beforeAutospacing="1" w:after="100" w:afterAutospacing="1" w:line="460" w:lineRule="exact"/>
        <w:rPr>
          <w:rFonts w:ascii="標楷體" w:eastAsia="標楷體" w:hAnsi="標楷體" w:cs="Arial"/>
          <w:color w:val="333333"/>
          <w:spacing w:val="13"/>
          <w:kern w:val="0"/>
          <w:szCs w:val="24"/>
        </w:rPr>
      </w:pPr>
    </w:p>
    <w:sectPr w:rsidR="00934CC0" w:rsidSect="00680556">
      <w:pgSz w:w="11906" w:h="16838"/>
      <w:pgMar w:top="1418" w:right="1700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410" w:rsidRDefault="00611410" w:rsidP="00B058B0">
      <w:r>
        <w:separator/>
      </w:r>
    </w:p>
  </w:endnote>
  <w:endnote w:type="continuationSeparator" w:id="0">
    <w:p w:rsidR="00611410" w:rsidRDefault="00611410" w:rsidP="00B0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410" w:rsidRDefault="00611410" w:rsidP="00B058B0">
      <w:r>
        <w:separator/>
      </w:r>
    </w:p>
  </w:footnote>
  <w:footnote w:type="continuationSeparator" w:id="0">
    <w:p w:rsidR="00611410" w:rsidRDefault="00611410" w:rsidP="00B05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C5899"/>
    <w:multiLevelType w:val="hybridMultilevel"/>
    <w:tmpl w:val="6602B486"/>
    <w:lvl w:ilvl="0" w:tplc="ADD2C1A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900"/>
    <w:rsid w:val="000225CA"/>
    <w:rsid w:val="00027731"/>
    <w:rsid w:val="0007550C"/>
    <w:rsid w:val="00080D34"/>
    <w:rsid w:val="00080EB1"/>
    <w:rsid w:val="00083DE1"/>
    <w:rsid w:val="00084043"/>
    <w:rsid w:val="000D6C02"/>
    <w:rsid w:val="00114A70"/>
    <w:rsid w:val="00124970"/>
    <w:rsid w:val="00132391"/>
    <w:rsid w:val="00163A19"/>
    <w:rsid w:val="00177720"/>
    <w:rsid w:val="001840B7"/>
    <w:rsid w:val="00192471"/>
    <w:rsid w:val="001A51ED"/>
    <w:rsid w:val="001B54F5"/>
    <w:rsid w:val="001E12EF"/>
    <w:rsid w:val="00204BDF"/>
    <w:rsid w:val="002336D6"/>
    <w:rsid w:val="0028236B"/>
    <w:rsid w:val="00282C95"/>
    <w:rsid w:val="002961A5"/>
    <w:rsid w:val="002A1AC7"/>
    <w:rsid w:val="002A653F"/>
    <w:rsid w:val="003011AA"/>
    <w:rsid w:val="00313485"/>
    <w:rsid w:val="0033739C"/>
    <w:rsid w:val="00340875"/>
    <w:rsid w:val="00356E4E"/>
    <w:rsid w:val="00364128"/>
    <w:rsid w:val="00384337"/>
    <w:rsid w:val="003B462B"/>
    <w:rsid w:val="003C0670"/>
    <w:rsid w:val="0047518D"/>
    <w:rsid w:val="00486414"/>
    <w:rsid w:val="004901E3"/>
    <w:rsid w:val="004951B9"/>
    <w:rsid w:val="004C7B3E"/>
    <w:rsid w:val="00506C23"/>
    <w:rsid w:val="00522070"/>
    <w:rsid w:val="00523642"/>
    <w:rsid w:val="00543BE8"/>
    <w:rsid w:val="00554871"/>
    <w:rsid w:val="00571D71"/>
    <w:rsid w:val="005806F0"/>
    <w:rsid w:val="00590958"/>
    <w:rsid w:val="005A5DF4"/>
    <w:rsid w:val="005A73B4"/>
    <w:rsid w:val="005E5D1A"/>
    <w:rsid w:val="005F2659"/>
    <w:rsid w:val="00611410"/>
    <w:rsid w:val="00616F56"/>
    <w:rsid w:val="00645315"/>
    <w:rsid w:val="00646815"/>
    <w:rsid w:val="00680556"/>
    <w:rsid w:val="006B1BCD"/>
    <w:rsid w:val="00732C4E"/>
    <w:rsid w:val="00763D79"/>
    <w:rsid w:val="0079704F"/>
    <w:rsid w:val="007B2486"/>
    <w:rsid w:val="007C3786"/>
    <w:rsid w:val="007E37D1"/>
    <w:rsid w:val="007F4151"/>
    <w:rsid w:val="00867CD9"/>
    <w:rsid w:val="00934CC0"/>
    <w:rsid w:val="009634BE"/>
    <w:rsid w:val="009A5919"/>
    <w:rsid w:val="009B4161"/>
    <w:rsid w:val="009C0310"/>
    <w:rsid w:val="00A23D1B"/>
    <w:rsid w:val="00A300A4"/>
    <w:rsid w:val="00A45B29"/>
    <w:rsid w:val="00A6135F"/>
    <w:rsid w:val="00A84761"/>
    <w:rsid w:val="00B058B0"/>
    <w:rsid w:val="00B735F0"/>
    <w:rsid w:val="00BA4623"/>
    <w:rsid w:val="00BC4BD4"/>
    <w:rsid w:val="00C34123"/>
    <w:rsid w:val="00C43B89"/>
    <w:rsid w:val="00CA7710"/>
    <w:rsid w:val="00D26AED"/>
    <w:rsid w:val="00D53FC4"/>
    <w:rsid w:val="00D65DDF"/>
    <w:rsid w:val="00DC0022"/>
    <w:rsid w:val="00DE3BAA"/>
    <w:rsid w:val="00E114C4"/>
    <w:rsid w:val="00E14BDC"/>
    <w:rsid w:val="00E60A62"/>
    <w:rsid w:val="00E85864"/>
    <w:rsid w:val="00E9280F"/>
    <w:rsid w:val="00F840A1"/>
    <w:rsid w:val="00FB32FD"/>
    <w:rsid w:val="00FC23EA"/>
    <w:rsid w:val="00FD0868"/>
    <w:rsid w:val="00FD295F"/>
    <w:rsid w:val="00FD45EE"/>
    <w:rsid w:val="00FD5900"/>
    <w:rsid w:val="00FE3BD9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CED343-A012-4C02-A8D3-1ED535DC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C0670"/>
    <w:rPr>
      <w:color w:val="808080"/>
    </w:rPr>
  </w:style>
  <w:style w:type="table" w:styleId="a4">
    <w:name w:val="Table Grid"/>
    <w:basedOn w:val="a1"/>
    <w:rsid w:val="00A6135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05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058B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05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058B0"/>
    <w:rPr>
      <w:sz w:val="20"/>
      <w:szCs w:val="20"/>
    </w:rPr>
  </w:style>
  <w:style w:type="paragraph" w:styleId="a9">
    <w:name w:val="List Paragraph"/>
    <w:basedOn w:val="a"/>
    <w:uiPriority w:val="34"/>
    <w:qFormat/>
    <w:rsid w:val="00FC23EA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D26A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26AED"/>
    <w:rPr>
      <w:rFonts w:asciiTheme="majorHAnsi" w:eastAsiaTheme="majorEastAsia" w:hAnsiTheme="majorHAnsi" w:cstheme="majorBidi"/>
      <w:sz w:val="18"/>
      <w:szCs w:val="18"/>
    </w:rPr>
  </w:style>
  <w:style w:type="paragraph" w:customStyle="1" w:styleId="ac">
    <w:name w:val="一、"/>
    <w:basedOn w:val="a"/>
    <w:rsid w:val="00486414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陳雯欣</dc:creator>
  <cp:lastModifiedBy>李春杉</cp:lastModifiedBy>
  <cp:revision>2</cp:revision>
  <cp:lastPrinted>2018-01-12T06:42:00Z</cp:lastPrinted>
  <dcterms:created xsi:type="dcterms:W3CDTF">2018-01-18T08:38:00Z</dcterms:created>
  <dcterms:modified xsi:type="dcterms:W3CDTF">2018-01-18T08:38:00Z</dcterms:modified>
</cp:coreProperties>
</file>