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56D" w:rsidRDefault="00E75F5F" w:rsidP="00382B3E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 w:rsidRPr="00E75F5F">
        <w:rPr>
          <w:rFonts w:ascii="標楷體" w:eastAsia="標楷體" w:hAnsi="標楷體" w:hint="eastAsia"/>
          <w:sz w:val="32"/>
          <w:szCs w:val="32"/>
        </w:rPr>
        <w:t>臺中市政府文化局</w:t>
      </w:r>
      <w:r w:rsidR="004C4E5C" w:rsidRPr="00E75F5F">
        <w:rPr>
          <w:rFonts w:ascii="標楷體" w:eastAsia="標楷體" w:hAnsi="標楷體" w:hint="eastAsia"/>
          <w:sz w:val="32"/>
          <w:szCs w:val="32"/>
        </w:rPr>
        <w:t>臺</w:t>
      </w:r>
      <w:r w:rsidR="004C4E5C" w:rsidRPr="00E75F5F">
        <w:rPr>
          <w:rFonts w:ascii="標楷體" w:eastAsia="標楷體" w:hAnsi="標楷體"/>
          <w:sz w:val="32"/>
          <w:szCs w:val="32"/>
        </w:rPr>
        <w:t>中</w:t>
      </w:r>
      <w:r w:rsidR="00F848F0" w:rsidRPr="00E75F5F">
        <w:rPr>
          <w:rFonts w:ascii="標楷體" w:eastAsia="標楷體" w:hAnsi="標楷體" w:hint="eastAsia"/>
          <w:sz w:val="32"/>
          <w:szCs w:val="32"/>
        </w:rPr>
        <w:t>文學</w:t>
      </w:r>
      <w:r w:rsidR="004C4E5C" w:rsidRPr="00E75F5F">
        <w:rPr>
          <w:rFonts w:ascii="標楷體" w:eastAsia="標楷體" w:hAnsi="標楷體"/>
          <w:sz w:val="32"/>
          <w:szCs w:val="32"/>
        </w:rPr>
        <w:t>館</w:t>
      </w:r>
      <w:r w:rsidR="000D63B4" w:rsidRPr="00E75F5F">
        <w:rPr>
          <w:rFonts w:ascii="標楷體" w:eastAsia="標楷體" w:hAnsi="標楷體" w:hint="eastAsia"/>
          <w:sz w:val="32"/>
          <w:szCs w:val="32"/>
        </w:rPr>
        <w:t>典藏</w:t>
      </w:r>
      <w:r w:rsidR="004C4E5C" w:rsidRPr="00E75F5F">
        <w:rPr>
          <w:rFonts w:ascii="標楷體" w:eastAsia="標楷體" w:hAnsi="標楷體"/>
          <w:sz w:val="32"/>
          <w:szCs w:val="32"/>
        </w:rPr>
        <w:t>審議</w:t>
      </w:r>
      <w:r w:rsidR="00F848F0" w:rsidRPr="00E75F5F">
        <w:rPr>
          <w:rFonts w:ascii="標楷體" w:eastAsia="標楷體" w:hAnsi="標楷體" w:hint="eastAsia"/>
          <w:sz w:val="32"/>
          <w:szCs w:val="32"/>
        </w:rPr>
        <w:t>委員</w:t>
      </w:r>
      <w:r w:rsidR="004C4E5C" w:rsidRPr="00E75F5F">
        <w:rPr>
          <w:rFonts w:ascii="標楷體" w:eastAsia="標楷體" w:hAnsi="標楷體"/>
          <w:sz w:val="32"/>
          <w:szCs w:val="32"/>
        </w:rPr>
        <w:t>會</w:t>
      </w:r>
      <w:r w:rsidR="00AF45A0" w:rsidRPr="00E75F5F">
        <w:rPr>
          <w:rFonts w:ascii="標楷體" w:eastAsia="標楷體" w:hAnsi="標楷體" w:hint="eastAsia"/>
          <w:sz w:val="32"/>
          <w:szCs w:val="32"/>
        </w:rPr>
        <w:t>作業</w:t>
      </w:r>
      <w:r w:rsidR="004C4E5C" w:rsidRPr="00E75F5F">
        <w:rPr>
          <w:rFonts w:ascii="標楷體" w:eastAsia="標楷體" w:hAnsi="標楷體"/>
          <w:sz w:val="32"/>
          <w:szCs w:val="32"/>
        </w:rPr>
        <w:t>要點</w:t>
      </w:r>
      <w:bookmarkEnd w:id="0"/>
    </w:p>
    <w:p w:rsidR="00382B3E" w:rsidRPr="00382B3E" w:rsidRDefault="00382B3E" w:rsidP="00382B3E">
      <w:pPr>
        <w:jc w:val="right"/>
        <w:rPr>
          <w:rFonts w:ascii="標楷體" w:eastAsia="標楷體" w:hAnsi="標楷體"/>
          <w:sz w:val="20"/>
          <w:szCs w:val="20"/>
        </w:rPr>
      </w:pPr>
      <w:r w:rsidRPr="00382B3E">
        <w:rPr>
          <w:rFonts w:ascii="標楷體" w:eastAsia="標楷體" w:hAnsi="標楷體" w:hint="eastAsia"/>
          <w:sz w:val="20"/>
          <w:szCs w:val="20"/>
        </w:rPr>
        <w:t>中華民國106年12月</w:t>
      </w:r>
      <w:r w:rsidR="00E23B57">
        <w:rPr>
          <w:rFonts w:ascii="標楷體" w:eastAsia="標楷體" w:hAnsi="標楷體" w:hint="eastAsia"/>
          <w:sz w:val="20"/>
          <w:szCs w:val="20"/>
        </w:rPr>
        <w:t>7</w:t>
      </w:r>
      <w:r w:rsidRPr="00382B3E">
        <w:rPr>
          <w:rFonts w:ascii="標楷體" w:eastAsia="標楷體" w:hAnsi="標楷體" w:hint="eastAsia"/>
          <w:sz w:val="20"/>
          <w:szCs w:val="20"/>
        </w:rPr>
        <w:t>日中市文研字第</w:t>
      </w:r>
      <w:r w:rsidR="00E23B57">
        <w:rPr>
          <w:rFonts w:ascii="標楷體" w:eastAsia="標楷體" w:hAnsi="標楷體" w:hint="eastAsia"/>
          <w:sz w:val="20"/>
          <w:szCs w:val="20"/>
        </w:rPr>
        <w:t>1060024147</w:t>
      </w:r>
      <w:r w:rsidRPr="00382B3E">
        <w:rPr>
          <w:rFonts w:ascii="標楷體" w:eastAsia="標楷體" w:hAnsi="標楷體" w:hint="eastAsia"/>
          <w:sz w:val="20"/>
          <w:szCs w:val="20"/>
        </w:rPr>
        <w:t>號函訂定</w:t>
      </w:r>
    </w:p>
    <w:p w:rsidR="00AF45A0" w:rsidRPr="004A13B2" w:rsidRDefault="00502062" w:rsidP="00B25D7A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686" w:hanging="628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臺中</w:t>
      </w:r>
      <w:r w:rsidRPr="004A13B2">
        <w:rPr>
          <w:rFonts w:ascii="標楷體" w:eastAsia="標楷體" w:hAnsi="標楷體"/>
          <w:sz w:val="28"/>
          <w:szCs w:val="28"/>
        </w:rPr>
        <w:t>市政府文化</w:t>
      </w:r>
      <w:r w:rsidRPr="004A13B2">
        <w:rPr>
          <w:rFonts w:ascii="標楷體" w:eastAsia="標楷體" w:hAnsi="標楷體" w:hint="eastAsia"/>
          <w:sz w:val="28"/>
          <w:szCs w:val="28"/>
        </w:rPr>
        <w:t>局</w:t>
      </w:r>
      <w:r w:rsidR="006C5FAC" w:rsidRPr="004A13B2">
        <w:rPr>
          <w:rFonts w:ascii="標楷體" w:eastAsia="標楷體" w:hAnsi="標楷體"/>
          <w:sz w:val="28"/>
          <w:szCs w:val="28"/>
        </w:rPr>
        <w:t>（以下簡稱文化</w:t>
      </w:r>
      <w:r w:rsidR="006C5FAC" w:rsidRPr="004A13B2">
        <w:rPr>
          <w:rFonts w:ascii="標楷體" w:eastAsia="標楷體" w:hAnsi="標楷體" w:hint="eastAsia"/>
          <w:sz w:val="28"/>
          <w:szCs w:val="28"/>
        </w:rPr>
        <w:t>局</w:t>
      </w:r>
      <w:r w:rsidR="006C5FAC" w:rsidRPr="004A13B2">
        <w:rPr>
          <w:rFonts w:ascii="標楷體" w:eastAsia="標楷體" w:hAnsi="標楷體"/>
          <w:sz w:val="28"/>
          <w:szCs w:val="28"/>
        </w:rPr>
        <w:t>）</w:t>
      </w:r>
      <w:r w:rsidRPr="004A13B2">
        <w:rPr>
          <w:rFonts w:ascii="標楷體" w:eastAsia="標楷體" w:hAnsi="標楷體"/>
          <w:sz w:val="28"/>
          <w:szCs w:val="28"/>
        </w:rPr>
        <w:t>為確保</w:t>
      </w:r>
      <w:r w:rsidR="00AF45A0" w:rsidRPr="004A13B2">
        <w:rPr>
          <w:rFonts w:ascii="標楷體" w:eastAsia="標楷體" w:hAnsi="標楷體" w:hint="eastAsia"/>
          <w:sz w:val="28"/>
          <w:szCs w:val="28"/>
        </w:rPr>
        <w:t>臺</w:t>
      </w:r>
      <w:r w:rsidR="00AF45A0" w:rsidRPr="004A13B2">
        <w:rPr>
          <w:rFonts w:ascii="標楷體" w:eastAsia="標楷體" w:hAnsi="標楷體"/>
          <w:sz w:val="28"/>
          <w:szCs w:val="28"/>
        </w:rPr>
        <w:t>中</w:t>
      </w:r>
      <w:r w:rsidR="00AF45A0" w:rsidRPr="004A13B2">
        <w:rPr>
          <w:rFonts w:ascii="標楷體" w:eastAsia="標楷體" w:hAnsi="標楷體" w:hint="eastAsia"/>
          <w:sz w:val="28"/>
          <w:szCs w:val="28"/>
        </w:rPr>
        <w:t>文學</w:t>
      </w:r>
      <w:r w:rsidR="00AF45A0" w:rsidRPr="004A13B2">
        <w:rPr>
          <w:rFonts w:ascii="標楷體" w:eastAsia="標楷體" w:hAnsi="標楷體"/>
          <w:sz w:val="28"/>
          <w:szCs w:val="28"/>
        </w:rPr>
        <w:t>館（以下簡稱本館）</w:t>
      </w:r>
      <w:r w:rsidR="00AF45A0" w:rsidRPr="004A13B2">
        <w:rPr>
          <w:rFonts w:ascii="標楷體" w:eastAsia="標楷體" w:hAnsi="標楷體" w:hint="eastAsia"/>
          <w:sz w:val="28"/>
          <w:szCs w:val="28"/>
        </w:rPr>
        <w:t>典藏</w:t>
      </w:r>
      <w:r w:rsidR="00AF45A0" w:rsidRPr="004A13B2">
        <w:rPr>
          <w:rFonts w:ascii="標楷體" w:eastAsia="標楷體" w:hAnsi="標楷體"/>
          <w:sz w:val="28"/>
          <w:szCs w:val="28"/>
        </w:rPr>
        <w:t>質量，</w:t>
      </w:r>
      <w:r w:rsidR="00AF45A0" w:rsidRPr="004A13B2">
        <w:rPr>
          <w:rFonts w:ascii="標楷體" w:eastAsia="標楷體" w:hAnsi="標楷體" w:hint="eastAsia"/>
          <w:sz w:val="28"/>
          <w:szCs w:val="28"/>
        </w:rPr>
        <w:t>執</w:t>
      </w:r>
      <w:r w:rsidR="00AF45A0" w:rsidRPr="004A13B2">
        <w:rPr>
          <w:rFonts w:ascii="標楷體" w:eastAsia="標楷體" w:hAnsi="標楷體"/>
          <w:sz w:val="28"/>
          <w:szCs w:val="28"/>
        </w:rPr>
        <w:t>行</w:t>
      </w:r>
      <w:r w:rsidR="00AF45A0" w:rsidRPr="004A13B2">
        <w:rPr>
          <w:rFonts w:ascii="標楷體" w:eastAsia="標楷體" w:hAnsi="標楷體" w:hint="eastAsia"/>
          <w:sz w:val="28"/>
          <w:szCs w:val="28"/>
        </w:rPr>
        <w:t>臺</w:t>
      </w:r>
      <w:r w:rsidR="00AF45A0" w:rsidRPr="004A13B2">
        <w:rPr>
          <w:rFonts w:ascii="標楷體" w:eastAsia="標楷體" w:hAnsi="標楷體"/>
          <w:sz w:val="28"/>
          <w:szCs w:val="28"/>
        </w:rPr>
        <w:t>中文學相關文</w:t>
      </w:r>
      <w:r w:rsidR="00AF45A0" w:rsidRPr="004A13B2">
        <w:rPr>
          <w:rFonts w:ascii="標楷體" w:eastAsia="標楷體" w:hAnsi="標楷體" w:hint="eastAsia"/>
          <w:sz w:val="28"/>
          <w:szCs w:val="28"/>
        </w:rPr>
        <w:t>物</w:t>
      </w:r>
      <w:r w:rsidR="00AF45A0" w:rsidRPr="004A13B2">
        <w:rPr>
          <w:rFonts w:ascii="標楷體" w:eastAsia="標楷體" w:hAnsi="標楷體"/>
          <w:sz w:val="28"/>
          <w:szCs w:val="28"/>
        </w:rPr>
        <w:t>入藏</w:t>
      </w:r>
      <w:r w:rsidR="00AF45A0" w:rsidRPr="004A13B2">
        <w:rPr>
          <w:rFonts w:ascii="標楷體" w:eastAsia="標楷體" w:hAnsi="標楷體" w:hint="eastAsia"/>
          <w:sz w:val="28"/>
          <w:szCs w:val="28"/>
        </w:rPr>
        <w:t>及</w:t>
      </w:r>
      <w:r w:rsidR="00AF45A0" w:rsidRPr="004A13B2">
        <w:rPr>
          <w:rFonts w:ascii="標楷體" w:eastAsia="標楷體" w:hAnsi="標楷體"/>
          <w:sz w:val="28"/>
          <w:szCs w:val="28"/>
        </w:rPr>
        <w:t>其他異動管理等作業，依本館</w:t>
      </w:r>
      <w:r w:rsidR="00AF45A0" w:rsidRPr="004A13B2">
        <w:rPr>
          <w:rFonts w:ascii="標楷體" w:eastAsia="標楷體" w:hAnsi="標楷體" w:hint="eastAsia"/>
          <w:sz w:val="28"/>
          <w:szCs w:val="28"/>
        </w:rPr>
        <w:t>蒐</w:t>
      </w:r>
      <w:r w:rsidR="00AF45A0" w:rsidRPr="004A13B2">
        <w:rPr>
          <w:rFonts w:ascii="標楷體" w:eastAsia="標楷體" w:hAnsi="標楷體"/>
          <w:sz w:val="28"/>
          <w:szCs w:val="28"/>
        </w:rPr>
        <w:t>藏管理政策</w:t>
      </w:r>
      <w:r w:rsidR="00AF45A0" w:rsidRPr="004A13B2">
        <w:rPr>
          <w:rFonts w:ascii="標楷體" w:eastAsia="標楷體" w:hAnsi="標楷體" w:hint="eastAsia"/>
          <w:sz w:val="28"/>
          <w:szCs w:val="28"/>
        </w:rPr>
        <w:t>規</w:t>
      </w:r>
      <w:r w:rsidR="00AF45A0" w:rsidRPr="004A13B2">
        <w:rPr>
          <w:rFonts w:ascii="標楷體" w:eastAsia="標楷體" w:hAnsi="標楷體"/>
          <w:sz w:val="28"/>
          <w:szCs w:val="28"/>
        </w:rPr>
        <w:t>定，設置</w:t>
      </w:r>
      <w:r w:rsidR="00AF45A0" w:rsidRPr="004A13B2">
        <w:rPr>
          <w:rFonts w:ascii="標楷體" w:eastAsia="標楷體" w:hAnsi="標楷體" w:hint="eastAsia"/>
          <w:kern w:val="0"/>
          <w:sz w:val="28"/>
          <w:szCs w:val="28"/>
        </w:rPr>
        <w:t>臺中文學館典藏審議委員會</w:t>
      </w:r>
      <w:r w:rsidR="00AF45A0" w:rsidRPr="004A13B2">
        <w:rPr>
          <w:rFonts w:ascii="標楷體" w:eastAsia="標楷體" w:hAnsi="標楷體"/>
          <w:sz w:val="28"/>
          <w:szCs w:val="28"/>
        </w:rPr>
        <w:t>（以下簡稱本</w:t>
      </w:r>
      <w:r w:rsidR="00AF45A0" w:rsidRPr="004A13B2">
        <w:rPr>
          <w:rFonts w:ascii="標楷體" w:eastAsia="標楷體" w:hAnsi="標楷體" w:hint="eastAsia"/>
          <w:sz w:val="28"/>
          <w:szCs w:val="28"/>
        </w:rPr>
        <w:t>委員</w:t>
      </w:r>
      <w:r w:rsidRPr="004A13B2">
        <w:rPr>
          <w:rFonts w:ascii="標楷體" w:eastAsia="標楷體" w:hAnsi="標楷體"/>
          <w:sz w:val="28"/>
          <w:szCs w:val="28"/>
        </w:rPr>
        <w:t>會），</w:t>
      </w:r>
      <w:r w:rsidRPr="004A13B2">
        <w:rPr>
          <w:rFonts w:ascii="標楷體" w:eastAsia="標楷體" w:hAnsi="標楷體" w:hint="eastAsia"/>
          <w:sz w:val="28"/>
          <w:szCs w:val="28"/>
        </w:rPr>
        <w:t>並</w:t>
      </w:r>
      <w:r w:rsidR="00AF45A0" w:rsidRPr="004A13B2">
        <w:rPr>
          <w:rFonts w:ascii="標楷體" w:eastAsia="標楷體" w:hAnsi="標楷體"/>
          <w:sz w:val="28"/>
          <w:szCs w:val="28"/>
        </w:rPr>
        <w:t>訂定</w:t>
      </w:r>
      <w:r w:rsidR="00AF45A0" w:rsidRPr="004A13B2">
        <w:rPr>
          <w:rFonts w:ascii="標楷體" w:eastAsia="標楷體" w:hAnsi="標楷體" w:hint="eastAsia"/>
          <w:sz w:val="28"/>
          <w:szCs w:val="28"/>
        </w:rPr>
        <w:t>本</w:t>
      </w:r>
      <w:r w:rsidR="00AF45A0" w:rsidRPr="004A13B2">
        <w:rPr>
          <w:rFonts w:ascii="標楷體" w:eastAsia="標楷體" w:hAnsi="標楷體"/>
          <w:sz w:val="28"/>
          <w:szCs w:val="28"/>
        </w:rPr>
        <w:t>要點。</w:t>
      </w:r>
    </w:p>
    <w:p w:rsidR="004C4E5C" w:rsidRPr="004A13B2" w:rsidRDefault="004C4E5C" w:rsidP="00B25D7A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686" w:hanging="628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本</w:t>
      </w:r>
      <w:r w:rsidR="00AF45A0" w:rsidRPr="004A13B2">
        <w:rPr>
          <w:rFonts w:ascii="標楷體" w:eastAsia="標楷體" w:hAnsi="標楷體" w:hint="eastAsia"/>
          <w:sz w:val="28"/>
          <w:szCs w:val="28"/>
        </w:rPr>
        <w:t>委</w:t>
      </w:r>
      <w:r w:rsidR="00AF45A0" w:rsidRPr="004A13B2">
        <w:rPr>
          <w:rFonts w:ascii="標楷體" w:eastAsia="標楷體" w:hAnsi="標楷體"/>
          <w:sz w:val="28"/>
          <w:szCs w:val="28"/>
        </w:rPr>
        <w:t>員</w:t>
      </w:r>
      <w:r w:rsidRPr="004A13B2">
        <w:rPr>
          <w:rFonts w:ascii="標楷體" w:eastAsia="標楷體" w:hAnsi="標楷體"/>
          <w:sz w:val="28"/>
          <w:szCs w:val="28"/>
        </w:rPr>
        <w:t>會就下列事項進行審議：</w:t>
      </w:r>
    </w:p>
    <w:p w:rsidR="004C4E5C" w:rsidRPr="004A13B2" w:rsidRDefault="004C4E5C" w:rsidP="00B25D7A">
      <w:pPr>
        <w:pStyle w:val="a3"/>
        <w:numPr>
          <w:ilvl w:val="0"/>
          <w:numId w:val="2"/>
        </w:numPr>
        <w:adjustRightInd w:val="0"/>
        <w:snapToGrid w:val="0"/>
        <w:spacing w:line="460" w:lineRule="exact"/>
        <w:ind w:leftChars="0" w:hanging="564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/>
          <w:sz w:val="28"/>
          <w:szCs w:val="28"/>
        </w:rPr>
        <w:t>本館蒐藏管理政策</w:t>
      </w:r>
      <w:r w:rsidRPr="004A13B2">
        <w:rPr>
          <w:rFonts w:ascii="標楷體" w:eastAsia="標楷體" w:hAnsi="標楷體" w:hint="eastAsia"/>
          <w:sz w:val="28"/>
          <w:szCs w:val="28"/>
        </w:rPr>
        <w:t>。</w:t>
      </w:r>
    </w:p>
    <w:p w:rsidR="004C4E5C" w:rsidRPr="004A13B2" w:rsidRDefault="004C4E5C" w:rsidP="00B25D7A">
      <w:pPr>
        <w:pStyle w:val="a3"/>
        <w:numPr>
          <w:ilvl w:val="0"/>
          <w:numId w:val="2"/>
        </w:numPr>
        <w:adjustRightInd w:val="0"/>
        <w:snapToGrid w:val="0"/>
        <w:spacing w:line="460" w:lineRule="exact"/>
        <w:ind w:leftChars="0" w:hanging="564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所</w:t>
      </w:r>
      <w:r w:rsidRPr="004A13B2">
        <w:rPr>
          <w:rFonts w:ascii="標楷體" w:eastAsia="標楷體" w:hAnsi="標楷體"/>
          <w:sz w:val="28"/>
          <w:szCs w:val="28"/>
        </w:rPr>
        <w:t>捐贈之文</w:t>
      </w:r>
      <w:r w:rsidRPr="004A13B2">
        <w:rPr>
          <w:rFonts w:ascii="標楷體" w:eastAsia="標楷體" w:hAnsi="標楷體" w:hint="eastAsia"/>
          <w:sz w:val="28"/>
          <w:szCs w:val="28"/>
        </w:rPr>
        <w:t>物</w:t>
      </w:r>
      <w:r w:rsidRPr="004A13B2">
        <w:rPr>
          <w:rFonts w:ascii="標楷體" w:eastAsia="標楷體" w:hAnsi="標楷體"/>
          <w:sz w:val="28"/>
          <w:szCs w:val="28"/>
        </w:rPr>
        <w:t>是否接受。</w:t>
      </w:r>
    </w:p>
    <w:p w:rsidR="004C4E5C" w:rsidRPr="004A13B2" w:rsidRDefault="004C4E5C" w:rsidP="00B25D7A">
      <w:pPr>
        <w:pStyle w:val="a3"/>
        <w:numPr>
          <w:ilvl w:val="0"/>
          <w:numId w:val="2"/>
        </w:numPr>
        <w:adjustRightInd w:val="0"/>
        <w:snapToGrid w:val="0"/>
        <w:spacing w:line="460" w:lineRule="exact"/>
        <w:ind w:leftChars="0" w:hanging="564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藏品</w:t>
      </w:r>
      <w:r w:rsidRPr="004A13B2">
        <w:rPr>
          <w:rFonts w:ascii="標楷體" w:eastAsia="標楷體" w:hAnsi="標楷體"/>
          <w:sz w:val="28"/>
          <w:szCs w:val="28"/>
        </w:rPr>
        <w:t>取得附有限</w:t>
      </w:r>
      <w:r w:rsidRPr="004A13B2">
        <w:rPr>
          <w:rFonts w:ascii="標楷體" w:eastAsia="標楷體" w:hAnsi="標楷體" w:hint="eastAsia"/>
          <w:sz w:val="28"/>
          <w:szCs w:val="28"/>
        </w:rPr>
        <w:t>制</w:t>
      </w:r>
      <w:r w:rsidRPr="004A13B2">
        <w:rPr>
          <w:rFonts w:ascii="標楷體" w:eastAsia="標楷體" w:hAnsi="標楷體"/>
          <w:sz w:val="28"/>
          <w:szCs w:val="28"/>
        </w:rPr>
        <w:t>條件者或具爭議性者。</w:t>
      </w:r>
    </w:p>
    <w:p w:rsidR="004C4E5C" w:rsidRPr="004A13B2" w:rsidRDefault="004C4E5C" w:rsidP="00B25D7A">
      <w:pPr>
        <w:pStyle w:val="a3"/>
        <w:numPr>
          <w:ilvl w:val="0"/>
          <w:numId w:val="2"/>
        </w:numPr>
        <w:adjustRightInd w:val="0"/>
        <w:snapToGrid w:val="0"/>
        <w:spacing w:line="460" w:lineRule="exact"/>
        <w:ind w:leftChars="0" w:hanging="564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藏</w:t>
      </w:r>
      <w:r w:rsidRPr="004A13B2">
        <w:rPr>
          <w:rFonts w:ascii="標楷體" w:eastAsia="標楷體" w:hAnsi="標楷體"/>
          <w:sz w:val="28"/>
          <w:szCs w:val="28"/>
        </w:rPr>
        <w:t>品之註銷與處置方式。</w:t>
      </w:r>
    </w:p>
    <w:p w:rsidR="004C4E5C" w:rsidRPr="004A13B2" w:rsidRDefault="004C4E5C" w:rsidP="00B25D7A">
      <w:pPr>
        <w:pStyle w:val="a3"/>
        <w:numPr>
          <w:ilvl w:val="0"/>
          <w:numId w:val="2"/>
        </w:numPr>
        <w:adjustRightInd w:val="0"/>
        <w:snapToGrid w:val="0"/>
        <w:spacing w:line="460" w:lineRule="exact"/>
        <w:ind w:leftChars="0" w:hanging="564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藏</w:t>
      </w:r>
      <w:r w:rsidRPr="004A13B2">
        <w:rPr>
          <w:rFonts w:ascii="標楷體" w:eastAsia="標楷體" w:hAnsi="標楷體"/>
          <w:sz w:val="28"/>
          <w:szCs w:val="28"/>
        </w:rPr>
        <w:t>品之分級。</w:t>
      </w:r>
    </w:p>
    <w:p w:rsidR="004C4E5C" w:rsidRPr="004A13B2" w:rsidRDefault="004C4E5C" w:rsidP="00B25D7A">
      <w:pPr>
        <w:pStyle w:val="a3"/>
        <w:numPr>
          <w:ilvl w:val="0"/>
          <w:numId w:val="2"/>
        </w:numPr>
        <w:adjustRightInd w:val="0"/>
        <w:snapToGrid w:val="0"/>
        <w:spacing w:afterLines="50" w:after="180" w:line="460" w:lineRule="exact"/>
        <w:ind w:leftChars="0" w:left="1105" w:hanging="561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其</w:t>
      </w:r>
      <w:r w:rsidRPr="004A13B2">
        <w:rPr>
          <w:rFonts w:ascii="標楷體" w:eastAsia="標楷體" w:hAnsi="標楷體"/>
          <w:sz w:val="28"/>
          <w:szCs w:val="28"/>
        </w:rPr>
        <w:t>他本館蒐藏相關重要</w:t>
      </w:r>
      <w:r w:rsidRPr="004A13B2">
        <w:rPr>
          <w:rFonts w:ascii="標楷體" w:eastAsia="標楷體" w:hAnsi="標楷體" w:hint="eastAsia"/>
          <w:sz w:val="28"/>
          <w:szCs w:val="28"/>
        </w:rPr>
        <w:t>事</w:t>
      </w:r>
      <w:r w:rsidRPr="004A13B2">
        <w:rPr>
          <w:rFonts w:ascii="標楷體" w:eastAsia="標楷體" w:hAnsi="標楷體"/>
          <w:sz w:val="28"/>
          <w:szCs w:val="28"/>
        </w:rPr>
        <w:t>項。</w:t>
      </w:r>
    </w:p>
    <w:p w:rsidR="00D10C1A" w:rsidRDefault="00D10C1A" w:rsidP="00B25D7A">
      <w:pPr>
        <w:pStyle w:val="a3"/>
        <w:numPr>
          <w:ilvl w:val="0"/>
          <w:numId w:val="1"/>
        </w:numPr>
        <w:adjustRightInd w:val="0"/>
        <w:snapToGrid w:val="0"/>
        <w:spacing w:afterLines="50" w:after="180" w:line="460" w:lineRule="exact"/>
        <w:ind w:leftChars="0" w:left="686" w:hanging="629"/>
        <w:jc w:val="both"/>
        <w:rPr>
          <w:rFonts w:ascii="標楷體" w:eastAsia="標楷體" w:hAnsi="標楷體"/>
          <w:sz w:val="28"/>
          <w:szCs w:val="28"/>
        </w:rPr>
      </w:pPr>
      <w:r w:rsidRPr="00D10C1A">
        <w:rPr>
          <w:rFonts w:ascii="標楷體" w:eastAsia="標楷體" w:hAnsi="標楷體"/>
          <w:sz w:val="28"/>
          <w:szCs w:val="28"/>
        </w:rPr>
        <w:t>本</w:t>
      </w:r>
      <w:r w:rsidRPr="00D10C1A">
        <w:rPr>
          <w:rFonts w:ascii="標楷體" w:eastAsia="標楷體" w:hAnsi="標楷體" w:hint="eastAsia"/>
          <w:sz w:val="28"/>
          <w:szCs w:val="28"/>
        </w:rPr>
        <w:t>委員</w:t>
      </w:r>
      <w:r w:rsidRPr="00D10C1A">
        <w:rPr>
          <w:rFonts w:ascii="標楷體" w:eastAsia="標楷體" w:hAnsi="標楷體"/>
          <w:sz w:val="28"/>
          <w:szCs w:val="28"/>
        </w:rPr>
        <w:t>會</w:t>
      </w:r>
      <w:r w:rsidRPr="00D10C1A">
        <w:rPr>
          <w:rFonts w:ascii="標楷體" w:eastAsia="標楷體" w:hAnsi="標楷體" w:hint="eastAsia"/>
          <w:sz w:val="28"/>
          <w:szCs w:val="28"/>
        </w:rPr>
        <w:t>置召</w:t>
      </w:r>
      <w:r w:rsidRPr="00D10C1A">
        <w:rPr>
          <w:rFonts w:ascii="標楷體" w:eastAsia="標楷體" w:hAnsi="標楷體"/>
          <w:sz w:val="28"/>
          <w:szCs w:val="28"/>
        </w:rPr>
        <w:t>集人一人，由</w:t>
      </w:r>
      <w:r w:rsidRPr="00D10C1A">
        <w:rPr>
          <w:rFonts w:ascii="標楷體" w:eastAsia="標楷體" w:hAnsi="標楷體" w:hint="eastAsia"/>
          <w:sz w:val="28"/>
          <w:szCs w:val="28"/>
        </w:rPr>
        <w:t>文</w:t>
      </w:r>
      <w:r w:rsidRPr="00D10C1A">
        <w:rPr>
          <w:rFonts w:ascii="標楷體" w:eastAsia="標楷體" w:hAnsi="標楷體"/>
          <w:sz w:val="28"/>
          <w:szCs w:val="28"/>
        </w:rPr>
        <w:t>化局局長</w:t>
      </w:r>
      <w:r w:rsidRPr="00D10C1A">
        <w:rPr>
          <w:rFonts w:ascii="標楷體" w:eastAsia="標楷體" w:hAnsi="標楷體" w:hint="eastAsia"/>
          <w:sz w:val="28"/>
          <w:szCs w:val="28"/>
        </w:rPr>
        <w:t>兼</w:t>
      </w:r>
      <w:r w:rsidRPr="00D10C1A">
        <w:rPr>
          <w:rFonts w:ascii="標楷體" w:eastAsia="標楷體" w:hAnsi="標楷體"/>
          <w:sz w:val="28"/>
          <w:szCs w:val="28"/>
        </w:rPr>
        <w:t>任</w:t>
      </w:r>
      <w:r w:rsidRPr="00D10C1A">
        <w:rPr>
          <w:rFonts w:ascii="標楷體" w:eastAsia="標楷體" w:hAnsi="標楷體" w:hint="eastAsia"/>
          <w:sz w:val="28"/>
          <w:szCs w:val="28"/>
        </w:rPr>
        <w:t>；</w:t>
      </w:r>
      <w:r w:rsidRPr="00D10C1A">
        <w:rPr>
          <w:rFonts w:ascii="標楷體" w:eastAsia="標楷體" w:hAnsi="標楷體"/>
          <w:sz w:val="28"/>
          <w:szCs w:val="28"/>
        </w:rPr>
        <w:t>置委員</w:t>
      </w:r>
      <w:r w:rsidRPr="00D10C1A">
        <w:rPr>
          <w:rFonts w:ascii="標楷體" w:eastAsia="標楷體" w:hAnsi="標楷體" w:hint="eastAsia"/>
          <w:sz w:val="28"/>
          <w:szCs w:val="28"/>
        </w:rPr>
        <w:t>十一人由文化局遴聘專家學者及內派人員擔任，其中</w:t>
      </w:r>
      <w:r w:rsidRPr="00D10C1A">
        <w:rPr>
          <w:rFonts w:ascii="標楷體" w:eastAsia="標楷體" w:hAnsi="標楷體"/>
          <w:sz w:val="28"/>
          <w:szCs w:val="28"/>
        </w:rPr>
        <w:t>單一</w:t>
      </w:r>
      <w:r w:rsidRPr="00D10C1A">
        <w:rPr>
          <w:rFonts w:ascii="標楷體" w:eastAsia="標楷體" w:hAnsi="標楷體" w:hint="eastAsia"/>
          <w:sz w:val="28"/>
          <w:szCs w:val="28"/>
        </w:rPr>
        <w:t>性別</w:t>
      </w:r>
      <w:r w:rsidRPr="00D10C1A">
        <w:rPr>
          <w:rFonts w:ascii="標楷體" w:eastAsia="標楷體" w:hAnsi="標楷體"/>
          <w:sz w:val="28"/>
          <w:szCs w:val="28"/>
        </w:rPr>
        <w:t>不低於</w:t>
      </w:r>
      <w:r w:rsidRPr="00D10C1A">
        <w:rPr>
          <w:rFonts w:ascii="標楷體" w:eastAsia="標楷體" w:hAnsi="標楷體" w:hint="eastAsia"/>
          <w:sz w:val="28"/>
          <w:szCs w:val="28"/>
        </w:rPr>
        <w:t>委</w:t>
      </w:r>
      <w:r w:rsidRPr="00D10C1A">
        <w:rPr>
          <w:rFonts w:ascii="標楷體" w:eastAsia="標楷體" w:hAnsi="標楷體"/>
          <w:sz w:val="28"/>
          <w:szCs w:val="28"/>
        </w:rPr>
        <w:t>員人</w:t>
      </w:r>
      <w:r w:rsidRPr="00D10C1A">
        <w:rPr>
          <w:rFonts w:ascii="標楷體" w:eastAsia="標楷體" w:hAnsi="標楷體" w:hint="eastAsia"/>
          <w:sz w:val="28"/>
          <w:szCs w:val="28"/>
        </w:rPr>
        <w:t>數</w:t>
      </w:r>
      <w:r w:rsidRPr="00D10C1A">
        <w:rPr>
          <w:rFonts w:ascii="標楷體" w:eastAsia="標楷體" w:hAnsi="標楷體"/>
          <w:sz w:val="28"/>
          <w:szCs w:val="28"/>
        </w:rPr>
        <w:t>三分之一</w:t>
      </w:r>
      <w:r w:rsidRPr="00D10C1A">
        <w:rPr>
          <w:rFonts w:ascii="標楷體" w:eastAsia="標楷體" w:hAnsi="標楷體" w:hint="eastAsia"/>
          <w:sz w:val="28"/>
          <w:szCs w:val="28"/>
        </w:rPr>
        <w:t>，外聘專家學者人數不得少於委員總人數三分之二。</w:t>
      </w:r>
    </w:p>
    <w:p w:rsidR="004C4E5C" w:rsidRPr="004A13B2" w:rsidRDefault="004C4E5C" w:rsidP="00B25D7A">
      <w:pPr>
        <w:pStyle w:val="a3"/>
        <w:numPr>
          <w:ilvl w:val="0"/>
          <w:numId w:val="1"/>
        </w:numPr>
        <w:adjustRightInd w:val="0"/>
        <w:snapToGrid w:val="0"/>
        <w:spacing w:afterLines="50" w:after="180" w:line="460" w:lineRule="exact"/>
        <w:ind w:leftChars="0" w:left="686" w:hanging="629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本</w:t>
      </w:r>
      <w:r w:rsidR="00B81A94">
        <w:rPr>
          <w:rFonts w:ascii="標楷體" w:eastAsia="標楷體" w:hAnsi="標楷體" w:hint="eastAsia"/>
          <w:sz w:val="28"/>
          <w:szCs w:val="28"/>
        </w:rPr>
        <w:t>委員</w:t>
      </w:r>
      <w:r w:rsidRPr="004A13B2">
        <w:rPr>
          <w:rFonts w:ascii="標楷體" w:eastAsia="標楷體" w:hAnsi="標楷體"/>
          <w:sz w:val="28"/>
          <w:szCs w:val="28"/>
        </w:rPr>
        <w:t>會委員任期二年，期滿得續聘之。委</w:t>
      </w:r>
      <w:r w:rsidRPr="004A13B2">
        <w:rPr>
          <w:rFonts w:ascii="標楷體" w:eastAsia="標楷體" w:hAnsi="標楷體" w:hint="eastAsia"/>
          <w:sz w:val="28"/>
          <w:szCs w:val="28"/>
        </w:rPr>
        <w:t>員</w:t>
      </w:r>
      <w:r w:rsidRPr="004A13B2">
        <w:rPr>
          <w:rFonts w:ascii="標楷體" w:eastAsia="標楷體" w:hAnsi="標楷體"/>
          <w:sz w:val="28"/>
          <w:szCs w:val="28"/>
        </w:rPr>
        <w:t>出缺時，得予補聘，其任期至原委員任期屆滿之日為</w:t>
      </w:r>
      <w:r w:rsidRPr="004A13B2">
        <w:rPr>
          <w:rFonts w:ascii="標楷體" w:eastAsia="標楷體" w:hAnsi="標楷體" w:hint="eastAsia"/>
          <w:sz w:val="28"/>
          <w:szCs w:val="28"/>
        </w:rPr>
        <w:t>止</w:t>
      </w:r>
      <w:r w:rsidRPr="004A13B2">
        <w:rPr>
          <w:rFonts w:ascii="標楷體" w:eastAsia="標楷體" w:hAnsi="標楷體"/>
          <w:sz w:val="28"/>
          <w:szCs w:val="28"/>
        </w:rPr>
        <w:t>。</w:t>
      </w:r>
    </w:p>
    <w:p w:rsidR="00DB51F6" w:rsidRDefault="004C4E5C" w:rsidP="00DB51F6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686" w:hanging="629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本</w:t>
      </w:r>
      <w:r w:rsidR="00B81A94">
        <w:rPr>
          <w:rFonts w:ascii="標楷體" w:eastAsia="標楷體" w:hAnsi="標楷體" w:hint="eastAsia"/>
          <w:sz w:val="28"/>
          <w:szCs w:val="28"/>
        </w:rPr>
        <w:t>委員</w:t>
      </w:r>
      <w:r w:rsidRPr="004A13B2">
        <w:rPr>
          <w:rFonts w:ascii="標楷體" w:eastAsia="標楷體" w:hAnsi="標楷體"/>
          <w:sz w:val="28"/>
          <w:szCs w:val="28"/>
        </w:rPr>
        <w:t>會每季</w:t>
      </w:r>
      <w:r w:rsidRPr="004A13B2">
        <w:rPr>
          <w:rFonts w:ascii="標楷體" w:eastAsia="標楷體" w:hAnsi="標楷體" w:hint="eastAsia"/>
          <w:sz w:val="28"/>
          <w:szCs w:val="28"/>
        </w:rPr>
        <w:t>召</w:t>
      </w:r>
      <w:r w:rsidR="00502062" w:rsidRPr="004A13B2">
        <w:rPr>
          <w:rFonts w:ascii="標楷體" w:eastAsia="標楷體" w:hAnsi="標楷體"/>
          <w:sz w:val="28"/>
          <w:szCs w:val="28"/>
        </w:rPr>
        <w:t>開一次</w:t>
      </w:r>
      <w:r w:rsidR="00502062" w:rsidRPr="004A13B2">
        <w:rPr>
          <w:rFonts w:ascii="標楷體" w:eastAsia="標楷體" w:hAnsi="標楷體" w:hint="eastAsia"/>
          <w:sz w:val="28"/>
          <w:szCs w:val="28"/>
        </w:rPr>
        <w:t>，</w:t>
      </w:r>
      <w:r w:rsidR="00060272" w:rsidRPr="004A13B2">
        <w:rPr>
          <w:rFonts w:ascii="標楷體" w:eastAsia="標楷體" w:hAnsi="標楷體" w:hint="eastAsia"/>
          <w:sz w:val="28"/>
          <w:szCs w:val="28"/>
        </w:rPr>
        <w:t>原則</w:t>
      </w:r>
      <w:r w:rsidR="00060272" w:rsidRPr="004A13B2">
        <w:rPr>
          <w:rFonts w:ascii="標楷體" w:eastAsia="標楷體" w:hAnsi="標楷體"/>
          <w:sz w:val="28"/>
          <w:szCs w:val="28"/>
        </w:rPr>
        <w:t>上為三、六、九</w:t>
      </w:r>
      <w:r w:rsidR="00060272" w:rsidRPr="004A13B2">
        <w:rPr>
          <w:rFonts w:ascii="標楷體" w:eastAsia="標楷體" w:hAnsi="標楷體" w:hint="eastAsia"/>
          <w:sz w:val="28"/>
          <w:szCs w:val="28"/>
        </w:rPr>
        <w:t>、</w:t>
      </w:r>
      <w:r w:rsidR="00502062" w:rsidRPr="004A13B2">
        <w:rPr>
          <w:rFonts w:ascii="標楷體" w:eastAsia="標楷體" w:hAnsi="標楷體"/>
          <w:sz w:val="28"/>
          <w:szCs w:val="28"/>
        </w:rPr>
        <w:t>十二月份</w:t>
      </w:r>
      <w:r w:rsidR="00060272" w:rsidRPr="004A13B2">
        <w:rPr>
          <w:rFonts w:ascii="標楷體" w:eastAsia="標楷體" w:hAnsi="標楷體"/>
          <w:sz w:val="28"/>
          <w:szCs w:val="28"/>
        </w:rPr>
        <w:t>，但</w:t>
      </w:r>
      <w:r w:rsidR="00060272" w:rsidRPr="004A13B2">
        <w:rPr>
          <w:rFonts w:ascii="標楷體" w:eastAsia="標楷體" w:hAnsi="標楷體" w:hint="eastAsia"/>
          <w:sz w:val="28"/>
          <w:szCs w:val="28"/>
        </w:rPr>
        <w:t>無</w:t>
      </w:r>
      <w:r w:rsidR="00060272" w:rsidRPr="004A13B2">
        <w:rPr>
          <w:rFonts w:ascii="標楷體" w:eastAsia="標楷體" w:hAnsi="標楷體"/>
          <w:sz w:val="28"/>
          <w:szCs w:val="28"/>
        </w:rPr>
        <w:t>審議</w:t>
      </w:r>
      <w:r w:rsidR="00060272" w:rsidRPr="004A13B2">
        <w:rPr>
          <w:rFonts w:ascii="標楷體" w:eastAsia="標楷體" w:hAnsi="標楷體" w:hint="eastAsia"/>
          <w:sz w:val="28"/>
          <w:szCs w:val="28"/>
        </w:rPr>
        <w:t>案</w:t>
      </w:r>
      <w:r w:rsidR="00060272" w:rsidRPr="004A13B2">
        <w:rPr>
          <w:rFonts w:ascii="標楷體" w:eastAsia="標楷體" w:hAnsi="標楷體"/>
          <w:sz w:val="28"/>
          <w:szCs w:val="28"/>
        </w:rPr>
        <w:t>件得暫停</w:t>
      </w:r>
      <w:r w:rsidR="00060272" w:rsidRPr="004A13B2">
        <w:rPr>
          <w:rFonts w:ascii="標楷體" w:eastAsia="標楷體" w:hAnsi="標楷體" w:hint="eastAsia"/>
          <w:sz w:val="28"/>
          <w:szCs w:val="28"/>
        </w:rPr>
        <w:t>召</w:t>
      </w:r>
      <w:r w:rsidR="00060272" w:rsidRPr="004A13B2">
        <w:rPr>
          <w:rFonts w:ascii="標楷體" w:eastAsia="標楷體" w:hAnsi="標楷體"/>
          <w:sz w:val="28"/>
          <w:szCs w:val="28"/>
        </w:rPr>
        <w:t>開，</w:t>
      </w:r>
      <w:r w:rsidR="00060272" w:rsidRPr="004A13B2">
        <w:rPr>
          <w:rFonts w:ascii="標楷體" w:eastAsia="標楷體" w:hAnsi="標楷體" w:hint="eastAsia"/>
          <w:sz w:val="28"/>
          <w:szCs w:val="28"/>
        </w:rPr>
        <w:t>必</w:t>
      </w:r>
      <w:r w:rsidR="00060272" w:rsidRPr="004A13B2">
        <w:rPr>
          <w:rFonts w:ascii="標楷體" w:eastAsia="標楷體" w:hAnsi="標楷體"/>
          <w:sz w:val="28"/>
          <w:szCs w:val="28"/>
        </w:rPr>
        <w:t>要時得召開臨時會議。</w:t>
      </w:r>
    </w:p>
    <w:p w:rsidR="00DB51F6" w:rsidRDefault="002F3220" w:rsidP="00DB51F6">
      <w:pPr>
        <w:pStyle w:val="a3"/>
        <w:adjustRightInd w:val="0"/>
        <w:snapToGrid w:val="0"/>
        <w:spacing w:line="460" w:lineRule="exact"/>
        <w:ind w:leftChars="0" w:left="686"/>
        <w:jc w:val="both"/>
        <w:rPr>
          <w:rFonts w:ascii="標楷體" w:eastAsia="標楷體" w:hAnsi="標楷體"/>
          <w:sz w:val="28"/>
          <w:szCs w:val="28"/>
        </w:rPr>
      </w:pPr>
      <w:r w:rsidRPr="002F3220">
        <w:rPr>
          <w:rFonts w:ascii="標楷體" w:eastAsia="標楷體" w:hAnsi="標楷體" w:hint="eastAsia"/>
          <w:sz w:val="28"/>
          <w:szCs w:val="28"/>
        </w:rPr>
        <w:t>前項會議由召集人擔任主席，召集人未能出席時，由出席委員互選產生。</w:t>
      </w:r>
    </w:p>
    <w:p w:rsidR="004C4E5C" w:rsidRPr="004A13B2" w:rsidRDefault="00060272" w:rsidP="00DB51F6">
      <w:pPr>
        <w:pStyle w:val="a3"/>
        <w:adjustRightInd w:val="0"/>
        <w:snapToGrid w:val="0"/>
        <w:spacing w:afterLines="50" w:after="180" w:line="460" w:lineRule="exact"/>
        <w:ind w:leftChars="0" w:left="686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會</w:t>
      </w:r>
      <w:r w:rsidRPr="004A13B2">
        <w:rPr>
          <w:rFonts w:ascii="標楷體" w:eastAsia="標楷體" w:hAnsi="標楷體"/>
          <w:sz w:val="28"/>
          <w:szCs w:val="28"/>
        </w:rPr>
        <w:t>議</w:t>
      </w:r>
      <w:r w:rsidRPr="004A13B2">
        <w:rPr>
          <w:rFonts w:ascii="標楷體" w:eastAsia="標楷體" w:hAnsi="標楷體" w:hint="eastAsia"/>
          <w:sz w:val="28"/>
          <w:szCs w:val="28"/>
        </w:rPr>
        <w:t>召</w:t>
      </w:r>
      <w:r w:rsidR="002F3220">
        <w:rPr>
          <w:rFonts w:ascii="標楷體" w:eastAsia="標楷體" w:hAnsi="標楷體"/>
          <w:sz w:val="28"/>
          <w:szCs w:val="28"/>
        </w:rPr>
        <w:t>開時，</w:t>
      </w:r>
      <w:r w:rsidR="002F3220">
        <w:rPr>
          <w:rFonts w:ascii="標楷體" w:eastAsia="標楷體" w:hAnsi="標楷體" w:hint="eastAsia"/>
          <w:sz w:val="28"/>
          <w:szCs w:val="28"/>
        </w:rPr>
        <w:t>得</w:t>
      </w:r>
      <w:r w:rsidRPr="004A13B2">
        <w:rPr>
          <w:rFonts w:ascii="標楷體" w:eastAsia="標楷體" w:hAnsi="標楷體"/>
          <w:sz w:val="28"/>
          <w:szCs w:val="28"/>
        </w:rPr>
        <w:t>邀請</w:t>
      </w:r>
      <w:r w:rsidRPr="004A13B2">
        <w:rPr>
          <w:rFonts w:ascii="標楷體" w:eastAsia="標楷體" w:hAnsi="標楷體" w:hint="eastAsia"/>
          <w:sz w:val="28"/>
          <w:szCs w:val="28"/>
        </w:rPr>
        <w:t>提</w:t>
      </w:r>
      <w:r w:rsidRPr="004A13B2">
        <w:rPr>
          <w:rFonts w:ascii="標楷體" w:eastAsia="標楷體" w:hAnsi="標楷體"/>
          <w:sz w:val="28"/>
          <w:szCs w:val="28"/>
        </w:rPr>
        <w:t>案人或其他</w:t>
      </w:r>
      <w:r w:rsidRPr="004A13B2">
        <w:rPr>
          <w:rFonts w:ascii="標楷體" w:eastAsia="標楷體" w:hAnsi="標楷體" w:hint="eastAsia"/>
          <w:sz w:val="28"/>
          <w:szCs w:val="28"/>
        </w:rPr>
        <w:t>利</w:t>
      </w:r>
      <w:r w:rsidRPr="004A13B2">
        <w:rPr>
          <w:rFonts w:ascii="標楷體" w:eastAsia="標楷體" w:hAnsi="標楷體"/>
          <w:sz w:val="28"/>
          <w:szCs w:val="28"/>
        </w:rPr>
        <w:t>害關係人陳</w:t>
      </w:r>
      <w:r w:rsidRPr="004A13B2">
        <w:rPr>
          <w:rFonts w:ascii="標楷體" w:eastAsia="標楷體" w:hAnsi="標楷體" w:hint="eastAsia"/>
          <w:sz w:val="28"/>
          <w:szCs w:val="28"/>
        </w:rPr>
        <w:t>述</w:t>
      </w:r>
      <w:r w:rsidRPr="004A13B2">
        <w:rPr>
          <w:rFonts w:ascii="標楷體" w:eastAsia="標楷體" w:hAnsi="標楷體"/>
          <w:sz w:val="28"/>
          <w:szCs w:val="28"/>
        </w:rPr>
        <w:t>意</w:t>
      </w:r>
      <w:r w:rsidRPr="004A13B2">
        <w:rPr>
          <w:rFonts w:ascii="標楷體" w:eastAsia="標楷體" w:hAnsi="標楷體" w:hint="eastAsia"/>
          <w:sz w:val="28"/>
          <w:szCs w:val="28"/>
        </w:rPr>
        <w:t>見</w:t>
      </w:r>
      <w:r w:rsidRPr="004A13B2">
        <w:rPr>
          <w:rFonts w:ascii="標楷體" w:eastAsia="標楷體" w:hAnsi="標楷體"/>
          <w:sz w:val="28"/>
          <w:szCs w:val="28"/>
        </w:rPr>
        <w:t>。</w:t>
      </w:r>
    </w:p>
    <w:p w:rsidR="00060272" w:rsidRPr="004A13B2" w:rsidRDefault="00060272" w:rsidP="00A46A85">
      <w:pPr>
        <w:pStyle w:val="a3"/>
        <w:numPr>
          <w:ilvl w:val="0"/>
          <w:numId w:val="1"/>
        </w:numPr>
        <w:adjustRightInd w:val="0"/>
        <w:snapToGrid w:val="0"/>
        <w:spacing w:afterLines="50" w:after="180" w:line="460" w:lineRule="exact"/>
        <w:ind w:leftChars="0" w:left="686" w:hanging="629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委</w:t>
      </w:r>
      <w:r w:rsidRPr="004A13B2">
        <w:rPr>
          <w:rFonts w:ascii="標楷體" w:eastAsia="標楷體" w:hAnsi="標楷體"/>
          <w:sz w:val="28"/>
          <w:szCs w:val="28"/>
        </w:rPr>
        <w:t>員應親自出席會議，會議之決議，以二分之一委員之出席，出席委員</w:t>
      </w:r>
      <w:r w:rsidRPr="004A13B2">
        <w:rPr>
          <w:rFonts w:ascii="標楷體" w:eastAsia="標楷體" w:hAnsi="標楷體" w:hint="eastAsia"/>
          <w:sz w:val="28"/>
          <w:szCs w:val="28"/>
        </w:rPr>
        <w:t>三</w:t>
      </w:r>
      <w:r w:rsidRPr="004A13B2">
        <w:rPr>
          <w:rFonts w:ascii="標楷體" w:eastAsia="標楷體" w:hAnsi="標楷體"/>
          <w:sz w:val="28"/>
          <w:szCs w:val="28"/>
        </w:rPr>
        <w:t>分之二以上同意行之。由</w:t>
      </w:r>
      <w:r w:rsidRPr="004A13B2">
        <w:rPr>
          <w:rFonts w:ascii="標楷體" w:eastAsia="標楷體" w:hAnsi="標楷體" w:hint="eastAsia"/>
          <w:sz w:val="28"/>
          <w:szCs w:val="28"/>
        </w:rPr>
        <w:t>機</w:t>
      </w:r>
      <w:r w:rsidRPr="004A13B2">
        <w:rPr>
          <w:rFonts w:ascii="標楷體" w:eastAsia="標楷體" w:hAnsi="標楷體"/>
          <w:sz w:val="28"/>
          <w:szCs w:val="28"/>
        </w:rPr>
        <w:t>關</w:t>
      </w:r>
      <w:r w:rsidRPr="004A13B2">
        <w:rPr>
          <w:rFonts w:ascii="標楷體" w:eastAsia="標楷體" w:hAnsi="標楷體" w:hint="eastAsia"/>
          <w:sz w:val="28"/>
          <w:szCs w:val="28"/>
        </w:rPr>
        <w:t>代</w:t>
      </w:r>
      <w:r w:rsidRPr="004A13B2">
        <w:rPr>
          <w:rFonts w:ascii="標楷體" w:eastAsia="標楷體" w:hAnsi="標楷體"/>
          <w:sz w:val="28"/>
          <w:szCs w:val="28"/>
        </w:rPr>
        <w:t>表兼任之委員未能</w:t>
      </w:r>
      <w:r w:rsidRPr="004A13B2">
        <w:rPr>
          <w:rFonts w:ascii="標楷體" w:eastAsia="標楷體" w:hAnsi="標楷體" w:hint="eastAsia"/>
          <w:sz w:val="28"/>
          <w:szCs w:val="28"/>
        </w:rPr>
        <w:t>親</w:t>
      </w:r>
      <w:r w:rsidRPr="004A13B2">
        <w:rPr>
          <w:rFonts w:ascii="標楷體" w:eastAsia="標楷體" w:hAnsi="標楷體"/>
          <w:sz w:val="28"/>
          <w:szCs w:val="28"/>
        </w:rPr>
        <w:t>自出席時，得指派</w:t>
      </w:r>
      <w:r w:rsidRPr="004A13B2">
        <w:rPr>
          <w:rFonts w:ascii="標楷體" w:eastAsia="標楷體" w:hAnsi="標楷體" w:hint="eastAsia"/>
          <w:sz w:val="28"/>
          <w:szCs w:val="28"/>
        </w:rPr>
        <w:t>代</w:t>
      </w:r>
      <w:r w:rsidRPr="004A13B2">
        <w:rPr>
          <w:rFonts w:ascii="標楷體" w:eastAsia="標楷體" w:hAnsi="標楷體"/>
          <w:sz w:val="28"/>
          <w:szCs w:val="28"/>
        </w:rPr>
        <w:t>表列席，並參</w:t>
      </w:r>
      <w:r w:rsidRPr="004A13B2">
        <w:rPr>
          <w:rFonts w:ascii="標楷體" w:eastAsia="標楷體" w:hAnsi="標楷體" w:hint="eastAsia"/>
          <w:sz w:val="28"/>
          <w:szCs w:val="28"/>
        </w:rPr>
        <w:t>與</w:t>
      </w:r>
      <w:r w:rsidRPr="004A13B2">
        <w:rPr>
          <w:rFonts w:ascii="標楷體" w:eastAsia="標楷體" w:hAnsi="標楷體"/>
          <w:sz w:val="28"/>
          <w:szCs w:val="28"/>
        </w:rPr>
        <w:t>會議發言，但不</w:t>
      </w:r>
      <w:r w:rsidRPr="004A13B2">
        <w:rPr>
          <w:rFonts w:ascii="標楷體" w:eastAsia="標楷體" w:hAnsi="標楷體" w:hint="eastAsia"/>
          <w:sz w:val="28"/>
          <w:szCs w:val="28"/>
        </w:rPr>
        <w:t>得</w:t>
      </w:r>
      <w:r w:rsidRPr="004A13B2">
        <w:rPr>
          <w:rFonts w:ascii="標楷體" w:eastAsia="標楷體" w:hAnsi="標楷體"/>
          <w:sz w:val="28"/>
          <w:szCs w:val="28"/>
        </w:rPr>
        <w:t>參與表決。</w:t>
      </w:r>
    </w:p>
    <w:p w:rsidR="00C86B9B" w:rsidRPr="004A13B2" w:rsidRDefault="00C86B9B" w:rsidP="00A46A85">
      <w:pPr>
        <w:pStyle w:val="a3"/>
        <w:numPr>
          <w:ilvl w:val="0"/>
          <w:numId w:val="1"/>
        </w:numPr>
        <w:adjustRightInd w:val="0"/>
        <w:snapToGrid w:val="0"/>
        <w:spacing w:afterLines="50" w:after="180" w:line="460" w:lineRule="exact"/>
        <w:ind w:leftChars="0" w:left="686" w:hanging="629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委員於受聘期間，對涉及本身、三親等內之血親或姻親或其他經本</w:t>
      </w:r>
      <w:r w:rsidRPr="004A13B2">
        <w:rPr>
          <w:rFonts w:ascii="標楷體" w:eastAsia="標楷體" w:hAnsi="標楷體" w:hint="eastAsia"/>
          <w:sz w:val="28"/>
          <w:szCs w:val="28"/>
        </w:rPr>
        <w:lastRenderedPageBreak/>
        <w:t>委員會決議而認定有利害關係之議案，應自行迴避，不得參與會議及表決；利害關係之認定有爭議者，由本委員會討論決議之。迴避之委員，不計入出席及表決委員之人數。</w:t>
      </w:r>
    </w:p>
    <w:p w:rsidR="00060272" w:rsidRPr="004A13B2" w:rsidRDefault="00060272" w:rsidP="006D16F8">
      <w:pPr>
        <w:pStyle w:val="a3"/>
        <w:numPr>
          <w:ilvl w:val="0"/>
          <w:numId w:val="1"/>
        </w:numPr>
        <w:adjustRightInd w:val="0"/>
        <w:snapToGrid w:val="0"/>
        <w:spacing w:beforeLines="50" w:before="180" w:afterLines="50" w:after="180" w:line="460" w:lineRule="exact"/>
        <w:ind w:leftChars="0" w:left="686" w:hanging="629"/>
        <w:jc w:val="both"/>
        <w:rPr>
          <w:rFonts w:ascii="標楷體" w:eastAsia="標楷體" w:hAnsi="標楷體"/>
          <w:sz w:val="28"/>
          <w:szCs w:val="28"/>
        </w:rPr>
      </w:pPr>
      <w:r w:rsidRPr="004A13B2">
        <w:rPr>
          <w:rFonts w:ascii="標楷體" w:eastAsia="標楷體" w:hAnsi="標楷體" w:hint="eastAsia"/>
          <w:sz w:val="28"/>
          <w:szCs w:val="28"/>
        </w:rPr>
        <w:t>本</w:t>
      </w:r>
      <w:r w:rsidR="00B81A94">
        <w:rPr>
          <w:rFonts w:ascii="標楷體" w:eastAsia="標楷體" w:hAnsi="標楷體" w:hint="eastAsia"/>
          <w:sz w:val="28"/>
          <w:szCs w:val="28"/>
        </w:rPr>
        <w:t>委員</w:t>
      </w:r>
      <w:r w:rsidRPr="004A13B2">
        <w:rPr>
          <w:rFonts w:ascii="標楷體" w:eastAsia="標楷體" w:hAnsi="標楷體"/>
          <w:sz w:val="28"/>
          <w:szCs w:val="28"/>
        </w:rPr>
        <w:t>會為審議有</w:t>
      </w:r>
      <w:r w:rsidRPr="004A13B2">
        <w:rPr>
          <w:rFonts w:ascii="標楷體" w:eastAsia="標楷體" w:hAnsi="標楷體" w:hint="eastAsia"/>
          <w:sz w:val="28"/>
          <w:szCs w:val="28"/>
        </w:rPr>
        <w:t>關</w:t>
      </w:r>
      <w:r w:rsidRPr="004A13B2">
        <w:rPr>
          <w:rFonts w:ascii="標楷體" w:eastAsia="標楷體" w:hAnsi="標楷體"/>
          <w:sz w:val="28"/>
          <w:szCs w:val="28"/>
        </w:rPr>
        <w:t>案件</w:t>
      </w:r>
      <w:r w:rsidRPr="004A13B2">
        <w:rPr>
          <w:rFonts w:ascii="標楷體" w:eastAsia="標楷體" w:hAnsi="標楷體" w:hint="eastAsia"/>
          <w:sz w:val="28"/>
          <w:szCs w:val="28"/>
        </w:rPr>
        <w:t>之</w:t>
      </w:r>
      <w:r w:rsidRPr="004A13B2">
        <w:rPr>
          <w:rFonts w:ascii="標楷體" w:eastAsia="標楷體" w:hAnsi="標楷體"/>
          <w:sz w:val="28"/>
          <w:szCs w:val="28"/>
        </w:rPr>
        <w:t>需要，得推派委員偕同業務有關人員組成</w:t>
      </w:r>
      <w:r w:rsidRPr="004A13B2">
        <w:rPr>
          <w:rFonts w:ascii="標楷體" w:eastAsia="標楷體" w:hAnsi="標楷體" w:hint="eastAsia"/>
          <w:sz w:val="28"/>
          <w:szCs w:val="28"/>
        </w:rPr>
        <w:t>專</w:t>
      </w:r>
      <w:r w:rsidRPr="004A13B2">
        <w:rPr>
          <w:rFonts w:ascii="標楷體" w:eastAsia="標楷體" w:hAnsi="標楷體"/>
          <w:sz w:val="28"/>
          <w:szCs w:val="28"/>
        </w:rPr>
        <w:t>案小組先行訪查評估，並研擬意見，提供會議參</w:t>
      </w:r>
      <w:r w:rsidRPr="004A13B2">
        <w:rPr>
          <w:rFonts w:ascii="標楷體" w:eastAsia="標楷體" w:hAnsi="標楷體" w:hint="eastAsia"/>
          <w:sz w:val="28"/>
          <w:szCs w:val="28"/>
        </w:rPr>
        <w:t>考，</w:t>
      </w:r>
      <w:r w:rsidRPr="004A13B2">
        <w:rPr>
          <w:rFonts w:ascii="標楷體" w:eastAsia="標楷體" w:hAnsi="標楷體"/>
          <w:sz w:val="28"/>
          <w:szCs w:val="28"/>
        </w:rPr>
        <w:t>並得邀請</w:t>
      </w:r>
      <w:r w:rsidRPr="004A13B2">
        <w:rPr>
          <w:rFonts w:ascii="標楷體" w:eastAsia="標楷體" w:hAnsi="標楷體" w:hint="eastAsia"/>
          <w:sz w:val="28"/>
          <w:szCs w:val="28"/>
        </w:rPr>
        <w:t>專</w:t>
      </w:r>
      <w:r w:rsidRPr="004A13B2">
        <w:rPr>
          <w:rFonts w:ascii="標楷體" w:eastAsia="標楷體" w:hAnsi="標楷體"/>
          <w:sz w:val="28"/>
          <w:szCs w:val="28"/>
        </w:rPr>
        <w:t>家學</w:t>
      </w:r>
      <w:r w:rsidRPr="004A13B2">
        <w:rPr>
          <w:rFonts w:ascii="標楷體" w:eastAsia="標楷體" w:hAnsi="標楷體" w:hint="eastAsia"/>
          <w:sz w:val="28"/>
          <w:szCs w:val="28"/>
        </w:rPr>
        <w:t>者</w:t>
      </w:r>
      <w:r w:rsidRPr="004A13B2">
        <w:rPr>
          <w:rFonts w:ascii="標楷體" w:eastAsia="標楷體" w:hAnsi="標楷體"/>
          <w:sz w:val="28"/>
          <w:szCs w:val="28"/>
        </w:rPr>
        <w:t>及有</w:t>
      </w:r>
      <w:r w:rsidRPr="004A13B2">
        <w:rPr>
          <w:rFonts w:ascii="標楷體" w:eastAsia="標楷體" w:hAnsi="標楷體" w:hint="eastAsia"/>
          <w:sz w:val="28"/>
          <w:szCs w:val="28"/>
        </w:rPr>
        <w:t>關</w:t>
      </w:r>
      <w:r w:rsidRPr="004A13B2">
        <w:rPr>
          <w:rFonts w:ascii="標楷體" w:eastAsia="標楷體" w:hAnsi="標楷體"/>
          <w:sz w:val="28"/>
          <w:szCs w:val="28"/>
        </w:rPr>
        <w:t>機關代表提供諮詢意見。</w:t>
      </w:r>
    </w:p>
    <w:p w:rsidR="002F3220" w:rsidRDefault="002F3220" w:rsidP="00D95AD6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784" w:hanging="728"/>
        <w:jc w:val="both"/>
        <w:rPr>
          <w:rFonts w:ascii="標楷體" w:eastAsia="標楷體" w:hAnsi="標楷體"/>
          <w:sz w:val="28"/>
          <w:szCs w:val="28"/>
        </w:rPr>
      </w:pPr>
      <w:r w:rsidRPr="002F3220">
        <w:rPr>
          <w:rFonts w:ascii="標楷體" w:eastAsia="標楷體" w:hAnsi="標楷體" w:hint="eastAsia"/>
          <w:sz w:val="28"/>
          <w:szCs w:val="28"/>
        </w:rPr>
        <w:t>本委員</w:t>
      </w:r>
      <w:r w:rsidRPr="002F3220">
        <w:rPr>
          <w:rFonts w:ascii="標楷體" w:eastAsia="標楷體" w:hAnsi="標楷體"/>
          <w:sz w:val="28"/>
          <w:szCs w:val="28"/>
        </w:rPr>
        <w:t>會</w:t>
      </w:r>
      <w:r w:rsidRPr="002F3220">
        <w:rPr>
          <w:rFonts w:ascii="標楷體" w:eastAsia="標楷體" w:hAnsi="標楷體" w:hint="eastAsia"/>
          <w:sz w:val="28"/>
          <w:szCs w:val="28"/>
        </w:rPr>
        <w:t>委</w:t>
      </w:r>
      <w:r w:rsidRPr="002F3220">
        <w:rPr>
          <w:rFonts w:ascii="標楷體" w:eastAsia="標楷體" w:hAnsi="標楷體"/>
          <w:sz w:val="28"/>
          <w:szCs w:val="28"/>
        </w:rPr>
        <w:t>員均</w:t>
      </w:r>
      <w:r w:rsidRPr="002F3220">
        <w:rPr>
          <w:rFonts w:ascii="標楷體" w:eastAsia="標楷體" w:hAnsi="標楷體" w:hint="eastAsia"/>
          <w:sz w:val="28"/>
          <w:szCs w:val="28"/>
        </w:rPr>
        <w:t>為</w:t>
      </w:r>
      <w:r w:rsidRPr="002F3220">
        <w:rPr>
          <w:rFonts w:ascii="標楷體" w:eastAsia="標楷體" w:hAnsi="標楷體"/>
          <w:sz w:val="28"/>
          <w:szCs w:val="28"/>
        </w:rPr>
        <w:t>無給職</w:t>
      </w:r>
      <w:r w:rsidRPr="002F3220">
        <w:rPr>
          <w:rFonts w:ascii="標楷體" w:eastAsia="標楷體" w:hAnsi="標楷體" w:hint="eastAsia"/>
          <w:sz w:val="28"/>
          <w:szCs w:val="28"/>
        </w:rPr>
        <w:t>。</w:t>
      </w:r>
    </w:p>
    <w:p w:rsidR="00060272" w:rsidRPr="004A13B2" w:rsidRDefault="002F3220" w:rsidP="00D95AD6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784" w:hanging="728"/>
        <w:jc w:val="both"/>
        <w:rPr>
          <w:rFonts w:ascii="標楷體" w:eastAsia="標楷體" w:hAnsi="標楷體"/>
          <w:sz w:val="28"/>
          <w:szCs w:val="28"/>
        </w:rPr>
      </w:pPr>
      <w:r w:rsidRPr="002F3220">
        <w:rPr>
          <w:rFonts w:ascii="標楷體" w:eastAsia="標楷體" w:hAnsi="標楷體" w:hint="eastAsia"/>
          <w:sz w:val="28"/>
          <w:szCs w:val="28"/>
        </w:rPr>
        <w:t>本委員</w:t>
      </w:r>
      <w:r w:rsidRPr="002F3220">
        <w:rPr>
          <w:rFonts w:ascii="標楷體" w:eastAsia="標楷體" w:hAnsi="標楷體"/>
          <w:sz w:val="28"/>
          <w:szCs w:val="28"/>
        </w:rPr>
        <w:t>會所需經費由</w:t>
      </w:r>
      <w:r w:rsidRPr="002F3220">
        <w:rPr>
          <w:rFonts w:ascii="標楷體" w:eastAsia="標楷體" w:hAnsi="標楷體" w:hint="eastAsia"/>
          <w:sz w:val="28"/>
          <w:szCs w:val="28"/>
        </w:rPr>
        <w:t>文化局</w:t>
      </w:r>
      <w:r w:rsidRPr="002F3220">
        <w:rPr>
          <w:rFonts w:ascii="標楷體" w:eastAsia="標楷體" w:hAnsi="標楷體"/>
          <w:sz w:val="28"/>
          <w:szCs w:val="28"/>
        </w:rPr>
        <w:t>編列預算</w:t>
      </w:r>
      <w:r w:rsidRPr="002F3220">
        <w:rPr>
          <w:rFonts w:ascii="標楷體" w:eastAsia="標楷體" w:hAnsi="標楷體" w:hint="eastAsia"/>
          <w:sz w:val="28"/>
          <w:szCs w:val="28"/>
        </w:rPr>
        <w:t>支</w:t>
      </w:r>
      <w:r w:rsidRPr="002F3220">
        <w:rPr>
          <w:rFonts w:ascii="標楷體" w:eastAsia="標楷體" w:hAnsi="標楷體"/>
          <w:sz w:val="28"/>
          <w:szCs w:val="28"/>
        </w:rPr>
        <w:t>應。</w:t>
      </w:r>
    </w:p>
    <w:p w:rsidR="00B938B1" w:rsidRPr="002F3220" w:rsidRDefault="00B938B1" w:rsidP="00B25D7A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B938B1" w:rsidRPr="002F3220" w:rsidSect="00B25D7A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039" w:rsidRDefault="001B4039" w:rsidP="000D63B4">
      <w:r>
        <w:separator/>
      </w:r>
    </w:p>
  </w:endnote>
  <w:endnote w:type="continuationSeparator" w:id="0">
    <w:p w:rsidR="001B4039" w:rsidRDefault="001B4039" w:rsidP="000D6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魏碑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0816697"/>
      <w:docPartObj>
        <w:docPartGallery w:val="Page Numbers (Bottom of Page)"/>
        <w:docPartUnique/>
      </w:docPartObj>
    </w:sdtPr>
    <w:sdtEndPr/>
    <w:sdtContent>
      <w:p w:rsidR="0003617F" w:rsidRDefault="0003617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2088" w:rsidRPr="00B82088">
          <w:rPr>
            <w:noProof/>
            <w:lang w:val="zh-TW"/>
          </w:rPr>
          <w:t>1</w:t>
        </w:r>
        <w:r>
          <w:fldChar w:fldCharType="end"/>
        </w:r>
      </w:p>
    </w:sdtContent>
  </w:sdt>
  <w:p w:rsidR="0003617F" w:rsidRDefault="0003617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039" w:rsidRDefault="001B4039" w:rsidP="000D63B4">
      <w:r>
        <w:separator/>
      </w:r>
    </w:p>
  </w:footnote>
  <w:footnote w:type="continuationSeparator" w:id="0">
    <w:p w:rsidR="001B4039" w:rsidRDefault="001B4039" w:rsidP="000D63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E06F4"/>
    <w:multiLevelType w:val="hybridMultilevel"/>
    <w:tmpl w:val="1838A388"/>
    <w:lvl w:ilvl="0" w:tplc="9432D5A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17F44DF"/>
    <w:multiLevelType w:val="hybridMultilevel"/>
    <w:tmpl w:val="570AA040"/>
    <w:lvl w:ilvl="0" w:tplc="C73CF1A2">
      <w:start w:val="1"/>
      <w:numFmt w:val="taiwaneseCountingThousand"/>
      <w:lvlText w:val="（%1）"/>
      <w:lvlJc w:val="left"/>
      <w:pPr>
        <w:ind w:left="11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2" w15:restartNumberingAfterBreak="0">
    <w:nsid w:val="7EE141C5"/>
    <w:multiLevelType w:val="hybridMultilevel"/>
    <w:tmpl w:val="FFDEAED6"/>
    <w:lvl w:ilvl="0" w:tplc="AC76A8B6">
      <w:start w:val="1"/>
      <w:numFmt w:val="taiwaneseCountingThousand"/>
      <w:lvlText w:val="（%1）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E5C"/>
    <w:rsid w:val="00001437"/>
    <w:rsid w:val="000102BB"/>
    <w:rsid w:val="000334E3"/>
    <w:rsid w:val="0003617F"/>
    <w:rsid w:val="00060272"/>
    <w:rsid w:val="000C79A6"/>
    <w:rsid w:val="000D63B4"/>
    <w:rsid w:val="00112E73"/>
    <w:rsid w:val="00137A27"/>
    <w:rsid w:val="001B4039"/>
    <w:rsid w:val="001D5397"/>
    <w:rsid w:val="00234872"/>
    <w:rsid w:val="0026140F"/>
    <w:rsid w:val="002D30A6"/>
    <w:rsid w:val="002F3220"/>
    <w:rsid w:val="002F69F2"/>
    <w:rsid w:val="00353787"/>
    <w:rsid w:val="00382B3E"/>
    <w:rsid w:val="003D41A1"/>
    <w:rsid w:val="00456B3F"/>
    <w:rsid w:val="00491A17"/>
    <w:rsid w:val="00497840"/>
    <w:rsid w:val="004A13B2"/>
    <w:rsid w:val="004A6F53"/>
    <w:rsid w:val="004C4E5C"/>
    <w:rsid w:val="00502062"/>
    <w:rsid w:val="0050364F"/>
    <w:rsid w:val="005073EC"/>
    <w:rsid w:val="0052122F"/>
    <w:rsid w:val="00525B35"/>
    <w:rsid w:val="00532DE8"/>
    <w:rsid w:val="0056751A"/>
    <w:rsid w:val="00580542"/>
    <w:rsid w:val="005F36EF"/>
    <w:rsid w:val="005F70B1"/>
    <w:rsid w:val="00614933"/>
    <w:rsid w:val="00666978"/>
    <w:rsid w:val="006676BA"/>
    <w:rsid w:val="006A7692"/>
    <w:rsid w:val="006C5FAC"/>
    <w:rsid w:val="006D16F8"/>
    <w:rsid w:val="006E2C52"/>
    <w:rsid w:val="00776019"/>
    <w:rsid w:val="00783608"/>
    <w:rsid w:val="00795665"/>
    <w:rsid w:val="007D0E97"/>
    <w:rsid w:val="007D37BA"/>
    <w:rsid w:val="007F17B4"/>
    <w:rsid w:val="00857AF7"/>
    <w:rsid w:val="00875B58"/>
    <w:rsid w:val="00883B2C"/>
    <w:rsid w:val="00887AC9"/>
    <w:rsid w:val="008C55F3"/>
    <w:rsid w:val="009215FB"/>
    <w:rsid w:val="00983C7D"/>
    <w:rsid w:val="009B033F"/>
    <w:rsid w:val="009D69AE"/>
    <w:rsid w:val="00A4312C"/>
    <w:rsid w:val="00A46A85"/>
    <w:rsid w:val="00A7442F"/>
    <w:rsid w:val="00AA5444"/>
    <w:rsid w:val="00AC0EF4"/>
    <w:rsid w:val="00AF45A0"/>
    <w:rsid w:val="00B25D7A"/>
    <w:rsid w:val="00B41FB4"/>
    <w:rsid w:val="00B72F5A"/>
    <w:rsid w:val="00B81A94"/>
    <w:rsid w:val="00B82088"/>
    <w:rsid w:val="00B938B1"/>
    <w:rsid w:val="00BA72BE"/>
    <w:rsid w:val="00BC02FB"/>
    <w:rsid w:val="00BD2D9B"/>
    <w:rsid w:val="00C5132B"/>
    <w:rsid w:val="00C7740A"/>
    <w:rsid w:val="00C83E04"/>
    <w:rsid w:val="00C86B9B"/>
    <w:rsid w:val="00C95C0C"/>
    <w:rsid w:val="00D10076"/>
    <w:rsid w:val="00D10C1A"/>
    <w:rsid w:val="00D13A71"/>
    <w:rsid w:val="00D142FA"/>
    <w:rsid w:val="00D26E39"/>
    <w:rsid w:val="00D43801"/>
    <w:rsid w:val="00D95AD6"/>
    <w:rsid w:val="00D96BD3"/>
    <w:rsid w:val="00DB51F6"/>
    <w:rsid w:val="00DF55E6"/>
    <w:rsid w:val="00E0269A"/>
    <w:rsid w:val="00E21775"/>
    <w:rsid w:val="00E23B57"/>
    <w:rsid w:val="00E31A54"/>
    <w:rsid w:val="00E75F5F"/>
    <w:rsid w:val="00E80644"/>
    <w:rsid w:val="00F2203C"/>
    <w:rsid w:val="00F5156D"/>
    <w:rsid w:val="00F5649A"/>
    <w:rsid w:val="00F7601B"/>
    <w:rsid w:val="00F848F0"/>
    <w:rsid w:val="00FA1BB2"/>
    <w:rsid w:val="00FC5624"/>
    <w:rsid w:val="00FD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77940D-51E4-48A3-BB0C-138A11261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E5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D63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63B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63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63B4"/>
    <w:rPr>
      <w:sz w:val="20"/>
      <w:szCs w:val="20"/>
    </w:rPr>
  </w:style>
  <w:style w:type="paragraph" w:styleId="a8">
    <w:name w:val="Body Text"/>
    <w:basedOn w:val="a"/>
    <w:link w:val="a9"/>
    <w:rsid w:val="00B938B1"/>
    <w:pPr>
      <w:widowControl/>
    </w:pPr>
    <w:rPr>
      <w:rFonts w:ascii="Times New Roman" w:eastAsia="華康魏碑體" w:hAnsi="Times New Roman" w:cs="Times New Roman"/>
      <w:kern w:val="0"/>
      <w:sz w:val="72"/>
      <w:szCs w:val="24"/>
    </w:rPr>
  </w:style>
  <w:style w:type="character" w:customStyle="1" w:styleId="a9">
    <w:name w:val="本文 字元"/>
    <w:basedOn w:val="a0"/>
    <w:link w:val="a8"/>
    <w:rsid w:val="00B938B1"/>
    <w:rPr>
      <w:rFonts w:ascii="Times New Roman" w:eastAsia="華康魏碑體" w:hAnsi="Times New Roman" w:cs="Times New Roman"/>
      <w:kern w:val="0"/>
      <w:sz w:val="72"/>
      <w:szCs w:val="24"/>
    </w:rPr>
  </w:style>
  <w:style w:type="table" w:styleId="aa">
    <w:name w:val="Table Grid"/>
    <w:basedOn w:val="a1"/>
    <w:uiPriority w:val="39"/>
    <w:rsid w:val="00AF45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82B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82B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678</Characters>
  <Application>Microsoft Office Word</Application>
  <DocSecurity>0</DocSecurity>
  <Lines>5</Lines>
  <Paragraphs>1</Paragraphs>
  <ScaleCrop>false</ScaleCrop>
  <Company>TCCG</Company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王琬舒</dc:creator>
  <cp:keywords/>
  <dc:description/>
  <cp:lastModifiedBy>楊雅舒</cp:lastModifiedBy>
  <cp:revision>2</cp:revision>
  <cp:lastPrinted>2017-11-30T07:06:00Z</cp:lastPrinted>
  <dcterms:created xsi:type="dcterms:W3CDTF">2017-12-08T03:56:00Z</dcterms:created>
  <dcterms:modified xsi:type="dcterms:W3CDTF">2017-12-08T03:56:00Z</dcterms:modified>
</cp:coreProperties>
</file>