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DFE" w:rsidRPr="00703DFE" w:rsidRDefault="00703DFE" w:rsidP="00703DFE">
      <w:pPr>
        <w:rPr>
          <w:rFonts w:ascii="標楷體" w:eastAsia="標楷體" w:hAnsi="標楷體" w:cs="Arial" w:hint="eastAsia"/>
          <w:bCs/>
          <w:color w:val="000000"/>
          <w:sz w:val="40"/>
          <w:szCs w:val="40"/>
        </w:rPr>
      </w:pPr>
      <w:bookmarkStart w:id="0" w:name="_GoBack"/>
      <w:proofErr w:type="gramStart"/>
      <w:r w:rsidRPr="00703DFE">
        <w:rPr>
          <w:rFonts w:ascii="標楷體" w:eastAsia="標楷體" w:hAnsi="標楷體" w:cs="Arial" w:hint="eastAsia"/>
          <w:bCs/>
          <w:color w:val="000000"/>
          <w:sz w:val="40"/>
          <w:szCs w:val="40"/>
        </w:rPr>
        <w:t>臺</w:t>
      </w:r>
      <w:proofErr w:type="gramEnd"/>
      <w:r w:rsidRPr="00703DFE">
        <w:rPr>
          <w:rFonts w:ascii="標楷體" w:eastAsia="標楷體" w:hAnsi="標楷體" w:cs="Arial" w:hint="eastAsia"/>
          <w:bCs/>
          <w:color w:val="000000"/>
          <w:sz w:val="40"/>
          <w:szCs w:val="40"/>
        </w:rPr>
        <w:t>中市中山堂場地使用管理辦法</w:t>
      </w:r>
      <w:bookmarkEnd w:id="0"/>
      <w:r w:rsidRPr="00703DFE">
        <w:rPr>
          <w:rFonts w:ascii="標楷體" w:eastAsia="標楷體" w:hAnsi="標楷體" w:cs="Arial"/>
          <w:bCs/>
          <w:color w:val="000000"/>
          <w:sz w:val="40"/>
          <w:szCs w:val="40"/>
        </w:rPr>
        <w:t>修正條文</w:t>
      </w:r>
    </w:p>
    <w:p w:rsidR="00703DFE" w:rsidRPr="00703DFE" w:rsidRDefault="00703DFE" w:rsidP="00703DFE">
      <w:pPr>
        <w:spacing w:line="460" w:lineRule="exact"/>
        <w:ind w:left="848" w:hangingChars="303" w:hanging="848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第一條</w:t>
      </w: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ab/>
        <w:t xml:space="preserve">    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臺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中市政府(以下簡稱本府)為倡導文化藝術活動，提昇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臺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中市中山堂（以下簡稱中山堂）使用功能，特訂定本辦法。</w:t>
      </w:r>
    </w:p>
    <w:p w:rsidR="00703DFE" w:rsidRPr="00703DFE" w:rsidRDefault="00703DFE" w:rsidP="00703DFE">
      <w:pPr>
        <w:spacing w:line="460" w:lineRule="exact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第二條</w:t>
      </w: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ab/>
        <w:t xml:space="preserve">    本辦法之主管機關為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臺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中市政府文化局（以下簡稱文化局）。</w:t>
      </w:r>
    </w:p>
    <w:p w:rsidR="00703DFE" w:rsidRPr="00703DFE" w:rsidRDefault="00703DFE" w:rsidP="00703DFE">
      <w:pPr>
        <w:spacing w:line="460" w:lineRule="exact"/>
        <w:ind w:left="848" w:hangingChars="303" w:hanging="848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第三條</w:t>
      </w: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ab/>
        <w:t xml:space="preserve">    機關、學校、法人、人民團體或個人舉辦文化藝術（音樂、戲劇、舞蹈及雜技）活動，得向文化局申請使用中山堂場地。</w:t>
      </w:r>
    </w:p>
    <w:p w:rsidR="00703DFE" w:rsidRPr="00703DFE" w:rsidRDefault="00703DFE" w:rsidP="00703DFE">
      <w:pPr>
        <w:spacing w:line="460" w:lineRule="exact"/>
        <w:ind w:left="848" w:hangingChars="303" w:hanging="848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　  </w:t>
      </w:r>
      <w:r w:rsidRPr="00703DFE">
        <w:rPr>
          <w:rFonts w:ascii="標楷體" w:eastAsia="標楷體" w:hAnsi="標楷體" w:cs="Arial"/>
          <w:color w:val="000000"/>
          <w:sz w:val="28"/>
          <w:szCs w:val="28"/>
        </w:rPr>
        <w:t xml:space="preserve">      </w:t>
      </w: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中山堂可供使用檔期中之百分之三十列為本府及本府所屬機關、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臺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中市（以下簡稱本市）各級學校及本市立案演藝團體活動使用。但本市各級學校及本市立案演藝團體仍應依本辦法規定提出申請。</w:t>
      </w:r>
    </w:p>
    <w:p w:rsidR="00703DFE" w:rsidRPr="00703DFE" w:rsidRDefault="00703DFE" w:rsidP="00703DFE">
      <w:pPr>
        <w:spacing w:line="460" w:lineRule="exact"/>
        <w:ind w:left="848" w:hangingChars="303" w:hanging="848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第四條    申請使用中山堂場地者，應檢具中山堂演藝活動申請書，按下列期限向文化局提出：</w:t>
      </w:r>
    </w:p>
    <w:p w:rsidR="00703DFE" w:rsidRPr="00703DFE" w:rsidRDefault="00703DFE" w:rsidP="00703DFE">
      <w:pPr>
        <w:spacing w:line="460" w:lineRule="exact"/>
        <w:ind w:left="848" w:hangingChars="303" w:hanging="848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</w:t>
      </w:r>
      <w:r w:rsidRPr="00703DFE">
        <w:rPr>
          <w:rFonts w:ascii="標楷體" w:eastAsia="標楷體" w:hAnsi="標楷體" w:cs="Arial"/>
          <w:color w:val="000000"/>
          <w:sz w:val="28"/>
          <w:szCs w:val="28"/>
        </w:rPr>
        <w:t xml:space="preserve">    </w:t>
      </w: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一、每年一月申請翌年一月至六月檔期。</w:t>
      </w:r>
    </w:p>
    <w:p w:rsidR="00703DFE" w:rsidRPr="00703DFE" w:rsidRDefault="00703DFE" w:rsidP="00703DFE">
      <w:pPr>
        <w:spacing w:line="460" w:lineRule="exact"/>
        <w:ind w:leftChars="300" w:left="720" w:firstLineChars="50" w:firstLine="14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二、每年七月申請翌年七月至十二月檔期。</w:t>
      </w:r>
    </w:p>
    <w:p w:rsidR="00703DFE" w:rsidRPr="00703DFE" w:rsidRDefault="00703DFE" w:rsidP="00703DFE">
      <w:pPr>
        <w:spacing w:line="460" w:lineRule="exact"/>
        <w:ind w:left="848" w:hangingChars="303" w:hanging="848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第五條    文化局應邀請專家學者成立審查委員會，評審前條申請案件，其作業要點由文化局另訂之。</w:t>
      </w:r>
    </w:p>
    <w:p w:rsidR="00703DFE" w:rsidRPr="00703DFE" w:rsidRDefault="00703DFE" w:rsidP="00703DFE">
      <w:pPr>
        <w:spacing w:line="460" w:lineRule="exact"/>
        <w:ind w:leftChars="300" w:left="720" w:firstLineChars="300" w:firstLine="840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前項審查委員會於每年二月審查翌年一月至六月檔期之案件，每年八月審查翌年七月至十二月檔期之案件。</w:t>
      </w:r>
    </w:p>
    <w:p w:rsidR="00703DFE" w:rsidRPr="00703DFE" w:rsidRDefault="00703DFE" w:rsidP="00703DFE">
      <w:pPr>
        <w:spacing w:line="460" w:lineRule="exact"/>
        <w:ind w:left="706" w:hangingChars="252" w:hanging="706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       前條申請案經審查委員會分類審查通過者，依各類案件評審分數高低、送件數比例及團隊志願，排定檔期之優先順序及候補順序。若全數候補完畢仍有空檔時，得公告空檔並納入翌年度檔期審查之申請，或另案接受專案案件申請，不受前條申請期限之限制。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惟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申請人須在演出日九十日前提出申請方得受理。</w:t>
      </w:r>
    </w:p>
    <w:p w:rsidR="00703DFE" w:rsidRPr="00703DFE" w:rsidRDefault="00703DFE" w:rsidP="00703DFE">
      <w:pPr>
        <w:spacing w:line="460" w:lineRule="exact"/>
        <w:ind w:left="706" w:hangingChars="252" w:hanging="706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第六條    通過審查之申請人應於檔期排定後二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個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月內確認使用項目及時段，並按場地使用規費百分之四十繳納費用；逾期未確認場地使用項目及時段或未繳交費用者，視為放棄使用場地之權利。</w:t>
      </w:r>
    </w:p>
    <w:p w:rsidR="00703DFE" w:rsidRPr="00703DFE" w:rsidRDefault="00703DFE" w:rsidP="00703DFE">
      <w:pPr>
        <w:spacing w:line="460" w:lineRule="exact"/>
        <w:ind w:left="706" w:hangingChars="252" w:hanging="706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lastRenderedPageBreak/>
        <w:t xml:space="preserve">          申請人於場地使用前一個月，應繳清全部費用並與文化局簽訂使用契約。</w:t>
      </w:r>
    </w:p>
    <w:p w:rsidR="00703DFE" w:rsidRPr="00703DFE" w:rsidRDefault="00703DFE" w:rsidP="00703DFE">
      <w:pPr>
        <w:spacing w:line="460" w:lineRule="exact"/>
        <w:ind w:left="706" w:hangingChars="252" w:hanging="706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第七條    申請人繳納前條之費用後未使用場地者，除有不可抗力或不可歸責於申請人之事由者外，已繳納之全部費用不予退還。</w:t>
      </w:r>
    </w:p>
    <w:p w:rsidR="00703DFE" w:rsidRPr="00703DFE" w:rsidRDefault="00703DFE" w:rsidP="00703DFE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 由本府、本府所屬機關（文化局除外）、本市各級學校、本市立案演藝團體主辦之非售票活動使用中山堂場地者，得免收場地使用規費及錄影規費；售票活動，以演出時段場次五折規費計價。但規費減免之優惠，一年以一次為限。</w:t>
      </w:r>
    </w:p>
    <w:p w:rsidR="00703DFE" w:rsidRPr="00703DFE" w:rsidRDefault="00703DFE" w:rsidP="00703DFE">
      <w:pPr>
        <w:spacing w:line="460" w:lineRule="exact"/>
        <w:ind w:left="975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文化局主辦之售票或非售票活動，得免收場地使用規費及錄影規費。文化局與其他機關共同主辦之活動，經專案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簽准者得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比照文化局主辦活動辦理。</w:t>
      </w:r>
    </w:p>
    <w:p w:rsidR="00703DFE" w:rsidRPr="00703DFE" w:rsidRDefault="00703DFE" w:rsidP="00703DFE">
      <w:pPr>
        <w:spacing w:line="460" w:lineRule="exact"/>
        <w:ind w:leftChars="1" w:left="990" w:hangingChars="353" w:hanging="988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第九條    有下列情事之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一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者，不予核准使用；已核准使用者，得撤銷或廢止核准使用：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firstLine="51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活動內容與申請內容不符。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firstLine="51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擅自將場地轉讓他人使用。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firstLine="51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違背政府法令規章及政策。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firstLine="51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妨害公序良俗。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firstLine="51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政黨政治活動、宗教講座、佈道或法會儀式。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firstLine="51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販售與演出活動或演出單位無關之商品。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firstLine="51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使用火把、爆竹或文化局認定不宜使用之危險物品。</w:t>
      </w:r>
    </w:p>
    <w:p w:rsidR="00703DFE" w:rsidRPr="00703DFE" w:rsidRDefault="00703DFE" w:rsidP="00703DFE">
      <w:pPr>
        <w:numPr>
          <w:ilvl w:val="0"/>
          <w:numId w:val="3"/>
        </w:numPr>
        <w:spacing w:line="460" w:lineRule="exact"/>
        <w:ind w:left="1560" w:hanging="567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毀損建築、設備或有毀損之虞，經文化局認定有不宜使用或繼續使用場地之情事。</w:t>
      </w:r>
    </w:p>
    <w:p w:rsidR="00703DFE" w:rsidRPr="00703DFE" w:rsidRDefault="00703DFE" w:rsidP="00703DFE">
      <w:pPr>
        <w:spacing w:line="460" w:lineRule="exact"/>
        <w:ind w:left="991" w:hangingChars="354" w:hanging="991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第十條    使用中山堂場地及各項設備，應以善良管理人之注意，並依使用說明為之，如致毀損、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滅失者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，負回復原狀或損壞賠償之責任。</w:t>
      </w:r>
    </w:p>
    <w:p w:rsidR="00703DFE" w:rsidRPr="00703DFE" w:rsidRDefault="00703DFE" w:rsidP="00703DFE">
      <w:pPr>
        <w:spacing w:line="46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第十一條   本辦法所定各項使用規費收費標準詳如附表。</w:t>
      </w:r>
    </w:p>
    <w:p w:rsidR="00703DFE" w:rsidRPr="00703DFE" w:rsidRDefault="00703DFE" w:rsidP="00703DFE">
      <w:pPr>
        <w:spacing w:line="460" w:lineRule="exact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第十二條   本辦法</w:t>
      </w:r>
      <w:proofErr w:type="gramStart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所需書表</w:t>
      </w:r>
      <w:proofErr w:type="gramEnd"/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格式，由文化局另定之。</w:t>
      </w:r>
    </w:p>
    <w:p w:rsidR="00703DFE" w:rsidRPr="00703DFE" w:rsidRDefault="00703DFE" w:rsidP="00703DFE">
      <w:pPr>
        <w:spacing w:line="460" w:lineRule="exact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703DFE">
        <w:rPr>
          <w:rFonts w:ascii="標楷體" w:eastAsia="標楷體" w:hAnsi="標楷體" w:cs="Arial" w:hint="eastAsia"/>
          <w:color w:val="000000"/>
          <w:sz w:val="28"/>
          <w:szCs w:val="28"/>
        </w:rPr>
        <w:t>第十三條   本辦法自發布日施行。</w:t>
      </w:r>
    </w:p>
    <w:p w:rsidR="00703DFE" w:rsidRPr="00703DFE" w:rsidRDefault="00703DFE" w:rsidP="00703DFE">
      <w:pPr>
        <w:rPr>
          <w:rFonts w:ascii="標楷體" w:eastAsia="標楷體" w:hAnsi="標楷體" w:cs="Arial"/>
          <w:sz w:val="28"/>
          <w:szCs w:val="28"/>
        </w:rPr>
      </w:pPr>
      <w:r w:rsidRPr="00703DFE">
        <w:rPr>
          <w:rFonts w:ascii="標楷體" w:eastAsia="標楷體" w:hAnsi="標楷體" w:cs="Arial"/>
          <w:color w:val="FF0000"/>
          <w:sz w:val="28"/>
          <w:szCs w:val="28"/>
        </w:rPr>
        <w:br w:type="page"/>
      </w:r>
      <w:r w:rsidRPr="00703DFE">
        <w:rPr>
          <w:rFonts w:ascii="標楷體" w:eastAsia="標楷體" w:hAnsi="標楷體" w:cs="Arial" w:hint="eastAsia"/>
          <w:b/>
          <w:sz w:val="28"/>
          <w:szCs w:val="28"/>
        </w:rPr>
        <w:t>附表</w:t>
      </w:r>
    </w:p>
    <w:p w:rsidR="00703DFE" w:rsidRPr="00703DFE" w:rsidRDefault="00703DFE" w:rsidP="00703DFE">
      <w:pPr>
        <w:rPr>
          <w:rFonts w:ascii="標楷體" w:eastAsia="標楷體" w:hAnsi="標楷體" w:cs="Arial"/>
          <w:b/>
          <w:sz w:val="40"/>
          <w:szCs w:val="40"/>
        </w:rPr>
      </w:pPr>
      <w:proofErr w:type="gramStart"/>
      <w:r w:rsidRPr="00703DFE">
        <w:rPr>
          <w:rFonts w:ascii="標楷體" w:eastAsia="標楷體" w:hAnsi="標楷體" w:cs="Arial" w:hint="eastAsia"/>
          <w:b/>
          <w:sz w:val="40"/>
          <w:szCs w:val="40"/>
        </w:rPr>
        <w:t>臺</w:t>
      </w:r>
      <w:proofErr w:type="gramEnd"/>
      <w:r w:rsidRPr="00703DFE">
        <w:rPr>
          <w:rFonts w:ascii="標楷體" w:eastAsia="標楷體" w:hAnsi="標楷體" w:cs="Arial" w:hint="eastAsia"/>
          <w:b/>
          <w:sz w:val="40"/>
          <w:szCs w:val="40"/>
        </w:rPr>
        <w:t>中市中山堂場地使用規費收費標準表</w:t>
      </w:r>
    </w:p>
    <w:p w:rsidR="00703DFE" w:rsidRPr="00703DFE" w:rsidRDefault="00703DFE" w:rsidP="00703DFE">
      <w:pPr>
        <w:jc w:val="right"/>
        <w:rPr>
          <w:rFonts w:ascii="標楷體" w:eastAsia="標楷體" w:hAnsi="標楷體" w:cs="Arial"/>
          <w:sz w:val="20"/>
          <w:szCs w:val="20"/>
        </w:rPr>
      </w:pPr>
      <w:r w:rsidRPr="00703DFE">
        <w:rPr>
          <w:rFonts w:ascii="標楷體" w:eastAsia="標楷體" w:hAnsi="標楷體" w:cs="Arial" w:hint="eastAsia"/>
          <w:sz w:val="20"/>
          <w:szCs w:val="20"/>
        </w:rPr>
        <w:t xml:space="preserve">    單位：新臺幣/元</w:t>
      </w:r>
    </w:p>
    <w:tbl>
      <w:tblPr>
        <w:tblW w:w="10232" w:type="dxa"/>
        <w:tblInd w:w="-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6"/>
        <w:gridCol w:w="2158"/>
        <w:gridCol w:w="2188"/>
        <w:gridCol w:w="1383"/>
        <w:gridCol w:w="1383"/>
        <w:gridCol w:w="2400"/>
      </w:tblGrid>
      <w:tr w:rsidR="00703DFE" w:rsidRPr="00703DFE" w:rsidTr="003A494C">
        <w:trPr>
          <w:cantSplit/>
          <w:trHeight w:val="320"/>
        </w:trPr>
        <w:tc>
          <w:tcPr>
            <w:tcW w:w="2878" w:type="dxa"/>
            <w:gridSpan w:val="3"/>
            <w:vMerge w:val="restart"/>
            <w:vAlign w:val="center"/>
          </w:tcPr>
          <w:p w:rsidR="00703DFE" w:rsidRPr="00703DFE" w:rsidRDefault="00703DFE" w:rsidP="00703DFE">
            <w:pPr>
              <w:ind w:leftChars="-55" w:left="-132"/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收費項目</w:t>
            </w:r>
          </w:p>
        </w:tc>
        <w:tc>
          <w:tcPr>
            <w:tcW w:w="2188" w:type="dxa"/>
            <w:vMerge w:val="restart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時段</w:t>
            </w:r>
          </w:p>
        </w:tc>
        <w:tc>
          <w:tcPr>
            <w:tcW w:w="2766" w:type="dxa"/>
            <w:gridSpan w:val="2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收 費 金 額</w:t>
            </w:r>
          </w:p>
        </w:tc>
        <w:tc>
          <w:tcPr>
            <w:tcW w:w="2400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說    明</w:t>
            </w:r>
          </w:p>
        </w:tc>
      </w:tr>
      <w:tr w:rsidR="00703DFE" w:rsidRPr="00703DFE" w:rsidTr="003A494C">
        <w:trPr>
          <w:cantSplit/>
          <w:trHeight w:val="420"/>
        </w:trPr>
        <w:tc>
          <w:tcPr>
            <w:tcW w:w="2878" w:type="dxa"/>
            <w:gridSpan w:val="3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88" w:type="dxa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both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 xml:space="preserve"> 售票演出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非售票演出</w:t>
            </w:r>
          </w:p>
        </w:tc>
        <w:tc>
          <w:tcPr>
            <w:tcW w:w="2400" w:type="dxa"/>
            <w:vMerge w:val="restart"/>
          </w:tcPr>
          <w:p w:rsidR="00703DFE" w:rsidRPr="00703DFE" w:rsidRDefault="00703DFE" w:rsidP="00703DFE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 w:cs="Arial" w:hint="eastAsia"/>
                <w:sz w:val="22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 w:val="22"/>
                <w:szCs w:val="20"/>
              </w:rPr>
              <w:t>開演時間</w:t>
            </w:r>
          </w:p>
          <w:p w:rsidR="00703DFE" w:rsidRPr="00703DFE" w:rsidRDefault="00703DFE" w:rsidP="00703DFE">
            <w:pPr>
              <w:ind w:firstLineChars="100" w:firstLine="220"/>
              <w:jc w:val="both"/>
              <w:rPr>
                <w:rFonts w:ascii="標楷體" w:eastAsia="標楷體" w:hAnsi="標楷體" w:cs="Arial" w:hint="eastAsia"/>
                <w:sz w:val="22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 w:val="22"/>
                <w:szCs w:val="20"/>
              </w:rPr>
              <w:t>早場：10：00</w:t>
            </w:r>
          </w:p>
          <w:p w:rsidR="00703DFE" w:rsidRPr="00703DFE" w:rsidRDefault="00703DFE" w:rsidP="00703DFE">
            <w:pPr>
              <w:ind w:firstLineChars="100" w:firstLine="220"/>
              <w:jc w:val="both"/>
              <w:rPr>
                <w:rFonts w:ascii="標楷體" w:eastAsia="標楷體" w:hAnsi="標楷體" w:cs="Arial" w:hint="eastAsia"/>
                <w:sz w:val="22"/>
                <w:szCs w:val="20"/>
              </w:rPr>
            </w:pPr>
            <w:proofErr w:type="gramStart"/>
            <w:r w:rsidRPr="00703DFE">
              <w:rPr>
                <w:rFonts w:ascii="標楷體" w:eastAsia="標楷體" w:hAnsi="標楷體" w:cs="Arial" w:hint="eastAsia"/>
                <w:sz w:val="22"/>
                <w:szCs w:val="20"/>
              </w:rPr>
              <w:t>午場</w:t>
            </w:r>
            <w:proofErr w:type="gramEnd"/>
            <w:r w:rsidRPr="00703DFE">
              <w:rPr>
                <w:rFonts w:ascii="標楷體" w:eastAsia="標楷體" w:hAnsi="標楷體" w:cs="Arial" w:hint="eastAsia"/>
                <w:sz w:val="22"/>
                <w:szCs w:val="20"/>
              </w:rPr>
              <w:t>：14：30</w:t>
            </w:r>
          </w:p>
          <w:p w:rsidR="00703DFE" w:rsidRPr="00703DFE" w:rsidRDefault="00703DFE" w:rsidP="00703DFE">
            <w:pPr>
              <w:ind w:firstLineChars="100" w:firstLine="220"/>
              <w:jc w:val="both"/>
              <w:rPr>
                <w:rFonts w:ascii="標楷體" w:eastAsia="標楷體" w:hAnsi="標楷體" w:cs="Arial" w:hint="eastAsia"/>
                <w:sz w:val="22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 w:val="22"/>
                <w:szCs w:val="20"/>
              </w:rPr>
              <w:t>晚場：19：30</w:t>
            </w:r>
          </w:p>
          <w:p w:rsidR="00703DFE" w:rsidRPr="00703DFE" w:rsidRDefault="00703DFE" w:rsidP="00703DFE">
            <w:pPr>
              <w:tabs>
                <w:tab w:val="left" w:pos="1209"/>
              </w:tabs>
              <w:ind w:left="220" w:hangingChars="100" w:hanging="220"/>
              <w:jc w:val="both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 w:val="22"/>
                <w:szCs w:val="20"/>
              </w:rPr>
              <w:t>2.輔助時段不打折，且不提供舞</w:t>
            </w:r>
            <w:r w:rsidRPr="00703DFE">
              <w:rPr>
                <w:rFonts w:ascii="標楷體" w:eastAsia="標楷體" w:hAnsi="標楷體" w:cs="Arial" w:hint="eastAsia"/>
                <w:szCs w:val="20"/>
              </w:rPr>
              <w:t>臺</w:t>
            </w:r>
            <w:r w:rsidRPr="00703DFE">
              <w:rPr>
                <w:rFonts w:ascii="標楷體" w:eastAsia="標楷體" w:hAnsi="標楷體" w:cs="Arial" w:hint="eastAsia"/>
                <w:sz w:val="22"/>
                <w:szCs w:val="20"/>
              </w:rPr>
              <w:t>、燈光、音響各項設備之操作。</w:t>
            </w:r>
          </w:p>
        </w:tc>
      </w:tr>
      <w:tr w:rsidR="00703DFE" w:rsidRPr="00703DFE" w:rsidTr="003A494C">
        <w:trPr>
          <w:cantSplit/>
          <w:trHeight w:val="467"/>
        </w:trPr>
        <w:tc>
          <w:tcPr>
            <w:tcW w:w="714" w:type="dxa"/>
            <w:vMerge w:val="restart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場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地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使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用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規</w:t>
            </w:r>
            <w:proofErr w:type="gramEnd"/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費</w:t>
            </w:r>
          </w:p>
        </w:tc>
        <w:tc>
          <w:tcPr>
            <w:tcW w:w="2164" w:type="dxa"/>
            <w:gridSpan w:val="2"/>
            <w:vMerge w:val="restart"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一般時段</w:t>
            </w: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上午時段</w:t>
            </w: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（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08：30－12：00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）</w:t>
            </w:r>
            <w:proofErr w:type="gramEnd"/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18,000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 xml:space="preserve"> 9,000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</w:tr>
      <w:tr w:rsidR="00703DFE" w:rsidRPr="00703DFE" w:rsidTr="003A494C">
        <w:trPr>
          <w:cantSplit/>
          <w:trHeight w:val="466"/>
        </w:trPr>
        <w:tc>
          <w:tcPr>
            <w:tcW w:w="714" w:type="dxa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64" w:type="dxa"/>
            <w:gridSpan w:val="2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下午時段：</w:t>
            </w: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（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13：00－17：00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）</w:t>
            </w:r>
            <w:proofErr w:type="gramEnd"/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27,000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13,500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</w:tr>
      <w:tr w:rsidR="00703DFE" w:rsidRPr="00703DFE" w:rsidTr="003A494C">
        <w:trPr>
          <w:cantSplit/>
          <w:trHeight w:val="70"/>
        </w:trPr>
        <w:tc>
          <w:tcPr>
            <w:tcW w:w="714" w:type="dxa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64" w:type="dxa"/>
            <w:gridSpan w:val="2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晚上時段：</w:t>
            </w: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（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18：00－23：00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）</w:t>
            </w:r>
            <w:proofErr w:type="gramEnd"/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33,000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16,500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</w:tr>
      <w:tr w:rsidR="00703DFE" w:rsidRPr="00703DFE" w:rsidTr="003A494C">
        <w:trPr>
          <w:cantSplit/>
          <w:trHeight w:val="155"/>
        </w:trPr>
        <w:tc>
          <w:tcPr>
            <w:tcW w:w="714" w:type="dxa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64" w:type="dxa"/>
            <w:gridSpan w:val="2"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裝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臺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、拆臺、彩排、及預演</w:t>
            </w: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上述各時段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五折計價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五折計價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</w:tr>
      <w:tr w:rsidR="00703DFE" w:rsidRPr="00703DFE" w:rsidTr="003A494C">
        <w:trPr>
          <w:cantSplit/>
          <w:trHeight w:val="376"/>
        </w:trPr>
        <w:tc>
          <w:tcPr>
            <w:tcW w:w="714" w:type="dxa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 w:val="16"/>
                <w:szCs w:val="20"/>
              </w:rPr>
            </w:pPr>
          </w:p>
        </w:tc>
        <w:tc>
          <w:tcPr>
            <w:tcW w:w="2164" w:type="dxa"/>
            <w:gridSpan w:val="2"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輔助時段</w:t>
            </w: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sz w:val="16"/>
                <w:szCs w:val="20"/>
              </w:rPr>
            </w:pP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12：00－13：00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17：00－18：00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23：00以後</w:t>
            </w:r>
          </w:p>
        </w:tc>
        <w:tc>
          <w:tcPr>
            <w:tcW w:w="2766" w:type="dxa"/>
            <w:gridSpan w:val="2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每小時3,000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</w:tr>
      <w:tr w:rsidR="00703DFE" w:rsidRPr="00703DFE" w:rsidTr="003A494C">
        <w:trPr>
          <w:cantSplit/>
          <w:trHeight w:val="700"/>
        </w:trPr>
        <w:tc>
          <w:tcPr>
            <w:tcW w:w="714" w:type="dxa"/>
            <w:vMerge w:val="restart"/>
            <w:vAlign w:val="center"/>
          </w:tcPr>
          <w:p w:rsidR="00703DFE" w:rsidRPr="00703DFE" w:rsidRDefault="00703DFE" w:rsidP="00703DF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錄</w:t>
            </w:r>
          </w:p>
          <w:p w:rsidR="00703DFE" w:rsidRPr="00703DFE" w:rsidRDefault="00703DFE" w:rsidP="00703DF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影</w:t>
            </w:r>
          </w:p>
          <w:p w:rsidR="00703DFE" w:rsidRPr="00703DFE" w:rsidRDefault="00703DFE" w:rsidP="00703DF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cs="Arial"/>
                <w:szCs w:val="20"/>
              </w:rPr>
            </w:pP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規</w:t>
            </w:r>
            <w:proofErr w:type="gramEnd"/>
          </w:p>
          <w:p w:rsidR="00703DFE" w:rsidRPr="00703DFE" w:rsidRDefault="00703DFE" w:rsidP="00703DF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費</w:t>
            </w:r>
          </w:p>
        </w:tc>
        <w:tc>
          <w:tcPr>
            <w:tcW w:w="2164" w:type="dxa"/>
            <w:gridSpan w:val="2"/>
            <w:vAlign w:val="center"/>
          </w:tcPr>
          <w:p w:rsidR="00703DFE" w:rsidRPr="00703DFE" w:rsidRDefault="00703DFE" w:rsidP="00703DFE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一般錄影</w:t>
            </w:r>
          </w:p>
        </w:tc>
        <w:tc>
          <w:tcPr>
            <w:tcW w:w="2188" w:type="dxa"/>
            <w:vMerge w:val="restart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color w:val="000000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>每演出場次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2,000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2,000</w:t>
            </w:r>
          </w:p>
        </w:tc>
        <w:tc>
          <w:tcPr>
            <w:tcW w:w="2400" w:type="dxa"/>
            <w:vMerge w:val="restart"/>
            <w:vAlign w:val="center"/>
          </w:tcPr>
          <w:p w:rsidR="00703DFE" w:rsidRPr="00703DFE" w:rsidRDefault="00703DFE" w:rsidP="00703DFE">
            <w:pPr>
              <w:spacing w:line="320" w:lineRule="exac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1.以三機為限。</w:t>
            </w:r>
          </w:p>
          <w:p w:rsidR="00703DFE" w:rsidRPr="00703DFE" w:rsidRDefault="00703DFE" w:rsidP="00703DFE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2.不提供相關專業設備。</w:t>
            </w:r>
          </w:p>
        </w:tc>
      </w:tr>
      <w:tr w:rsidR="00703DFE" w:rsidRPr="00703DFE" w:rsidTr="003A494C">
        <w:trPr>
          <w:cantSplit/>
          <w:trHeight w:val="424"/>
        </w:trPr>
        <w:tc>
          <w:tcPr>
            <w:tcW w:w="714" w:type="dxa"/>
            <w:vMerge/>
            <w:vAlign w:val="center"/>
          </w:tcPr>
          <w:p w:rsidR="00703DFE" w:rsidRPr="00703DFE" w:rsidRDefault="00703DFE" w:rsidP="00703DF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</w:p>
        </w:tc>
        <w:tc>
          <w:tcPr>
            <w:tcW w:w="2164" w:type="dxa"/>
            <w:gridSpan w:val="2"/>
            <w:vAlign w:val="center"/>
          </w:tcPr>
          <w:p w:rsidR="00703DFE" w:rsidRPr="00703DFE" w:rsidRDefault="00703DFE" w:rsidP="00703DFE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電視錄影</w:t>
            </w:r>
          </w:p>
        </w:tc>
        <w:tc>
          <w:tcPr>
            <w:tcW w:w="2188" w:type="dxa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color w:val="000000"/>
                <w:szCs w:val="20"/>
              </w:rPr>
            </w:pP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6,000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6,000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</w:tr>
      <w:tr w:rsidR="00703DFE" w:rsidRPr="00703DFE" w:rsidTr="003A494C">
        <w:trPr>
          <w:cantSplit/>
          <w:trHeight w:val="792"/>
        </w:trPr>
        <w:tc>
          <w:tcPr>
            <w:tcW w:w="714" w:type="dxa"/>
            <w:vMerge w:val="restart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鋼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琴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使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用</w:t>
            </w:r>
          </w:p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費</w:t>
            </w:r>
          </w:p>
        </w:tc>
        <w:tc>
          <w:tcPr>
            <w:tcW w:w="2164" w:type="dxa"/>
            <w:gridSpan w:val="2"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山葉鋼琴GP1</w:t>
            </w: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color w:val="000000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>每演出場次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免 費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免 費</w:t>
            </w:r>
          </w:p>
        </w:tc>
        <w:tc>
          <w:tcPr>
            <w:tcW w:w="2400" w:type="dxa"/>
            <w:vMerge w:val="restart"/>
            <w:vAlign w:val="center"/>
          </w:tcPr>
          <w:p w:rsidR="00703DFE" w:rsidRPr="00703DFE" w:rsidRDefault="00703DFE" w:rsidP="00703DFE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Arial"/>
                <w:color w:val="000000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>1.鋼琴調音由使用單位自行聘用調音師</w:t>
            </w:r>
          </w:p>
          <w:p w:rsidR="00703DFE" w:rsidRPr="00703DFE" w:rsidRDefault="00703DFE" w:rsidP="00703DFE">
            <w:pPr>
              <w:spacing w:line="300" w:lineRule="exact"/>
              <w:ind w:leftChars="50" w:left="240" w:hangingChars="50" w:hanging="120"/>
              <w:rPr>
                <w:rFonts w:ascii="標楷體" w:eastAsia="標楷體" w:hAnsi="標楷體" w:cs="Arial"/>
                <w:color w:val="000000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>，於租用時段內調音並負擔費用（調音師應具有勞動部檢定合格技術證明）。</w:t>
            </w:r>
          </w:p>
          <w:p w:rsidR="00703DFE" w:rsidRPr="00703DFE" w:rsidRDefault="00703DFE" w:rsidP="00703DFE">
            <w:pPr>
              <w:widowControl/>
              <w:numPr>
                <w:ilvl w:val="0"/>
                <w:numId w:val="2"/>
              </w:numPr>
              <w:spacing w:line="300" w:lineRule="exact"/>
              <w:jc w:val="both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703DF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保固期限內之鋼琴，應聘用原廠商指定之調音師。</w:t>
            </w:r>
          </w:p>
        </w:tc>
      </w:tr>
      <w:tr w:rsidR="00703DFE" w:rsidRPr="00703DFE" w:rsidTr="003A494C">
        <w:trPr>
          <w:cantSplit/>
          <w:trHeight w:val="792"/>
        </w:trPr>
        <w:tc>
          <w:tcPr>
            <w:tcW w:w="714" w:type="dxa"/>
            <w:vMerge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64" w:type="dxa"/>
            <w:gridSpan w:val="2"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河合EX-276</w:t>
            </w: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山葉CF-3</w:t>
            </w: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color w:val="000000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>每演出場次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3,000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3,000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spacing w:line="300" w:lineRule="exact"/>
              <w:ind w:left="240" w:hangingChars="100" w:hanging="240"/>
              <w:rPr>
                <w:rFonts w:ascii="標楷體" w:eastAsia="標楷體" w:hAnsi="標楷體" w:cs="Arial"/>
                <w:color w:val="FF0000"/>
                <w:szCs w:val="20"/>
              </w:rPr>
            </w:pPr>
          </w:p>
        </w:tc>
      </w:tr>
      <w:tr w:rsidR="00703DFE" w:rsidRPr="00703DFE" w:rsidTr="003A494C">
        <w:trPr>
          <w:cantSplit/>
          <w:trHeight w:val="886"/>
        </w:trPr>
        <w:tc>
          <w:tcPr>
            <w:tcW w:w="714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  <w:tc>
          <w:tcPr>
            <w:tcW w:w="2164" w:type="dxa"/>
            <w:gridSpan w:val="2"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史坦威D-274</w:t>
            </w: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貝森朵夫290</w:t>
            </w:r>
          </w:p>
          <w:p w:rsidR="00703DFE" w:rsidRPr="00703DFE" w:rsidRDefault="00703DFE" w:rsidP="00703DFE">
            <w:pPr>
              <w:rPr>
                <w:rFonts w:ascii="標楷體" w:eastAsia="標楷體" w:hAnsi="標楷體" w:cs="Arial"/>
                <w:color w:val="FF0000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 xml:space="preserve">法吉歐利 </w:t>
            </w:r>
            <w:r w:rsidRPr="00703DFE">
              <w:rPr>
                <w:rFonts w:ascii="標楷體" w:eastAsia="標楷體" w:hAnsi="標楷體" w:cs="Arial"/>
                <w:color w:val="000000"/>
                <w:szCs w:val="20"/>
              </w:rPr>
              <w:t>F</w:t>
            </w: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>30</w:t>
            </w:r>
            <w:r w:rsidRPr="00703DFE">
              <w:rPr>
                <w:rFonts w:ascii="標楷體" w:eastAsia="標楷體" w:hAnsi="標楷體" w:cs="Arial"/>
                <w:color w:val="000000"/>
                <w:szCs w:val="20"/>
              </w:rPr>
              <w:t>8</w:t>
            </w:r>
          </w:p>
        </w:tc>
        <w:tc>
          <w:tcPr>
            <w:tcW w:w="2188" w:type="dxa"/>
            <w:vAlign w:val="center"/>
          </w:tcPr>
          <w:p w:rsidR="00703DFE" w:rsidRPr="00703DFE" w:rsidRDefault="00703DFE" w:rsidP="00703DFE">
            <w:pPr>
              <w:jc w:val="center"/>
              <w:rPr>
                <w:rFonts w:ascii="標楷體" w:eastAsia="標楷體" w:hAnsi="標楷體" w:cs="Arial"/>
                <w:color w:val="000000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color w:val="000000"/>
                <w:szCs w:val="20"/>
              </w:rPr>
              <w:t>每演出場次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8,000</w:t>
            </w:r>
          </w:p>
        </w:tc>
        <w:tc>
          <w:tcPr>
            <w:tcW w:w="1383" w:type="dxa"/>
            <w:vAlign w:val="center"/>
          </w:tcPr>
          <w:p w:rsidR="00703DFE" w:rsidRPr="00703DFE" w:rsidRDefault="00703DFE" w:rsidP="00703DFE">
            <w:pPr>
              <w:jc w:val="right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8,000</w:t>
            </w:r>
          </w:p>
        </w:tc>
        <w:tc>
          <w:tcPr>
            <w:tcW w:w="2400" w:type="dxa"/>
            <w:vMerge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</w:p>
        </w:tc>
      </w:tr>
      <w:tr w:rsidR="00703DFE" w:rsidRPr="00703DFE" w:rsidTr="003A494C">
        <w:trPr>
          <w:cantSplit/>
          <w:trHeight w:val="500"/>
        </w:trPr>
        <w:tc>
          <w:tcPr>
            <w:tcW w:w="720" w:type="dxa"/>
            <w:gridSpan w:val="2"/>
            <w:vAlign w:val="center"/>
          </w:tcPr>
          <w:p w:rsidR="00703DFE" w:rsidRPr="00703DFE" w:rsidRDefault="00703DFE" w:rsidP="00703DFE">
            <w:pPr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備註</w:t>
            </w:r>
          </w:p>
        </w:tc>
        <w:tc>
          <w:tcPr>
            <w:tcW w:w="9512" w:type="dxa"/>
            <w:gridSpan w:val="5"/>
            <w:vAlign w:val="center"/>
          </w:tcPr>
          <w:p w:rsidR="00703DFE" w:rsidRPr="00703DFE" w:rsidRDefault="00703DFE" w:rsidP="00703DFE">
            <w:pPr>
              <w:ind w:left="240" w:hangingChars="100" w:hanging="240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1.通過審查之單位需於檔期排定後二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個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月內</w:t>
            </w:r>
            <w:r w:rsidRPr="00703DFE">
              <w:rPr>
                <w:rFonts w:ascii="標楷體" w:eastAsia="標楷體" w:hAnsi="標楷體" w:cs="Arial" w:hint="eastAsia"/>
                <w:szCs w:val="24"/>
              </w:rPr>
              <w:t>繳交文化局場地使用備忘錄</w:t>
            </w:r>
            <w:r w:rsidRPr="00703DFE">
              <w:rPr>
                <w:rFonts w:ascii="標楷體" w:eastAsia="標楷體" w:hAnsi="標楷體" w:cs="Arial" w:hint="eastAsia"/>
                <w:szCs w:val="20"/>
              </w:rPr>
              <w:t>，並按場地使用規費百分之四十繳納定金</w:t>
            </w:r>
            <w:r w:rsidRPr="00703DFE">
              <w:rPr>
                <w:rFonts w:ascii="標楷體" w:eastAsia="標楷體" w:hAnsi="標楷體" w:cs="Calibri Light"/>
                <w:szCs w:val="20"/>
              </w:rPr>
              <w:t>，</w:t>
            </w:r>
            <w:r w:rsidRPr="00703DFE">
              <w:rPr>
                <w:rFonts w:ascii="標楷體" w:eastAsia="標楷體" w:hAnsi="標楷體" w:cs="Calibri Light" w:hint="eastAsia"/>
                <w:szCs w:val="20"/>
              </w:rPr>
              <w:t>方</w:t>
            </w:r>
            <w:r w:rsidRPr="00703DFE">
              <w:rPr>
                <w:rFonts w:ascii="標楷體" w:eastAsia="標楷體" w:hAnsi="標楷體" w:cs="Calibri Light"/>
                <w:szCs w:val="20"/>
              </w:rPr>
              <w:t>確</w:t>
            </w:r>
            <w:r w:rsidRPr="00703DFE">
              <w:rPr>
                <w:rFonts w:ascii="標楷體" w:eastAsia="標楷體" w:hAnsi="標楷體" w:cs="Calibri Light" w:hint="eastAsia"/>
                <w:szCs w:val="20"/>
              </w:rPr>
              <w:t>定</w:t>
            </w:r>
            <w:r w:rsidRPr="00703DFE">
              <w:rPr>
                <w:rFonts w:ascii="標楷體" w:eastAsia="標楷體" w:hAnsi="標楷體" w:cs="Calibri Light"/>
                <w:szCs w:val="20"/>
              </w:rPr>
              <w:t>保留場地使用權利。</w:t>
            </w:r>
          </w:p>
          <w:p w:rsidR="00703DFE" w:rsidRPr="00703DFE" w:rsidRDefault="00703DFE" w:rsidP="00703DFE">
            <w:pPr>
              <w:ind w:left="240" w:hangingChars="100" w:hanging="240"/>
              <w:rPr>
                <w:rFonts w:ascii="標楷體" w:eastAsia="標楷體" w:hAnsi="標楷體" w:cs="Arial"/>
                <w:szCs w:val="20"/>
              </w:rPr>
            </w:pPr>
            <w:r w:rsidRPr="00703DFE">
              <w:rPr>
                <w:rFonts w:ascii="標楷體" w:eastAsia="標楷體" w:hAnsi="標楷體" w:cs="Arial" w:hint="eastAsia"/>
                <w:szCs w:val="20"/>
              </w:rPr>
              <w:t>2.中山堂場地相關硬體設施配置圖（舞臺平面圖、燈光迴路圖、音響、懸吊、觀眾席次圖）請由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臺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中市中山堂網站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（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網址：http：//hall.culture.taichung.gov.tw</w:t>
            </w:r>
            <w:proofErr w:type="gramStart"/>
            <w:r w:rsidRPr="00703DFE">
              <w:rPr>
                <w:rFonts w:ascii="標楷體" w:eastAsia="標楷體" w:hAnsi="標楷體" w:cs="Arial" w:hint="eastAsia"/>
                <w:szCs w:val="20"/>
              </w:rPr>
              <w:t>）</w:t>
            </w:r>
            <w:proofErr w:type="gramEnd"/>
            <w:r w:rsidRPr="00703DFE">
              <w:rPr>
                <w:rFonts w:ascii="標楷體" w:eastAsia="標楷體" w:hAnsi="標楷體" w:cs="Arial" w:hint="eastAsia"/>
                <w:szCs w:val="20"/>
              </w:rPr>
              <w:t>參閱。</w:t>
            </w:r>
          </w:p>
        </w:tc>
      </w:tr>
    </w:tbl>
    <w:p w:rsidR="00333CD3" w:rsidRPr="00703DFE" w:rsidRDefault="00333CD3"/>
    <w:sectPr w:rsidR="00333CD3" w:rsidRPr="00703DF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EF2EE6"/>
    <w:multiLevelType w:val="hybridMultilevel"/>
    <w:tmpl w:val="CCCAFE0A"/>
    <w:lvl w:ilvl="0" w:tplc="59568D34">
      <w:start w:val="8"/>
      <w:numFmt w:val="taiwaneseCountingThousand"/>
      <w:lvlText w:val="第%1條"/>
      <w:lvlJc w:val="left"/>
      <w:pPr>
        <w:ind w:left="975" w:hanging="97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B51171A"/>
    <w:multiLevelType w:val="singleLevel"/>
    <w:tmpl w:val="C0589C1E"/>
    <w:lvl w:ilvl="0">
      <w:start w:val="1"/>
      <w:numFmt w:val="decimal"/>
      <w:lvlText w:val="%1."/>
      <w:lvlJc w:val="left"/>
      <w:pPr>
        <w:tabs>
          <w:tab w:val="num" w:pos="225"/>
        </w:tabs>
        <w:ind w:left="225" w:hanging="225"/>
      </w:pPr>
      <w:rPr>
        <w:rFonts w:hint="eastAsia"/>
        <w:color w:val="000000"/>
      </w:rPr>
    </w:lvl>
  </w:abstractNum>
  <w:abstractNum w:abstractNumId="2" w15:restartNumberingAfterBreak="0">
    <w:nsid w:val="63881843"/>
    <w:multiLevelType w:val="hybridMultilevel"/>
    <w:tmpl w:val="F3B4E05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DFE"/>
    <w:rsid w:val="00333CD3"/>
    <w:rsid w:val="0070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18C486-C28D-4874-AEA2-B450D2CE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2017-10-26T09:17:00Z</dcterms:created>
  <dcterms:modified xsi:type="dcterms:W3CDTF">2017-10-26T09:18:00Z</dcterms:modified>
</cp:coreProperties>
</file>