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p w:rsidR="00D44471" w:rsidRDefault="006A7018" w:rsidP="001F5888">
      <w:pPr>
        <w:jc w:val="center"/>
        <w:rPr>
          <w:rFonts w:ascii="標楷體" w:eastAsia="標楷體" w:hAnsi="Calibri" w:cs="標楷體"/>
          <w:kern w:val="0"/>
          <w:sz w:val="40"/>
          <w:szCs w:val="40"/>
        </w:rPr>
      </w:pPr>
      <w:r w:rsidRPr="00DE54F4">
        <w:rPr>
          <w:rFonts w:ascii="標楷體" w:eastAsia="標楷體" w:hAnsi="Calibri" w:cs="標楷體" w:hint="eastAsia"/>
          <w:noProof/>
          <w:kern w:val="0"/>
          <w:sz w:val="40"/>
          <w:szCs w:val="40"/>
        </w:rPr>
        <mc:AlternateContent>
          <mc:Choice Requires="wps">
            <w:drawing>
              <wp:anchor distT="0" distB="0" distL="114300" distR="114300" simplePos="0" relativeHeight="251659264" behindDoc="0" locked="0" layoutInCell="1" allowOverlap="1" wp14:anchorId="37D3E05E" wp14:editId="56534DE3">
                <wp:simplePos x="0" y="0"/>
                <wp:positionH relativeFrom="leftMargin">
                  <wp:align>right</wp:align>
                </wp:positionH>
                <wp:positionV relativeFrom="paragraph">
                  <wp:posOffset>-326004</wp:posOffset>
                </wp:positionV>
                <wp:extent cx="636422" cy="299923"/>
                <wp:effectExtent l="0" t="0" r="11430" b="24130"/>
                <wp:wrapNone/>
                <wp:docPr id="1" name="文字方塊 1"/>
                <wp:cNvGraphicFramePr/>
                <a:graphic xmlns:a="http://schemas.openxmlformats.org/drawingml/2006/main">
                  <a:graphicData uri="http://schemas.microsoft.com/office/word/2010/wordprocessingShape">
                    <wps:wsp>
                      <wps:cNvSpPr txBox="1"/>
                      <wps:spPr>
                        <a:xfrm>
                          <a:off x="0" y="0"/>
                          <a:ext cx="636422" cy="29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7018" w:rsidRPr="006E749D" w:rsidRDefault="006A7018" w:rsidP="006A7018">
                            <w:pPr>
                              <w:rPr>
                                <w:rFonts w:ascii="標楷體" w:eastAsia="標楷體" w:hAnsi="標楷體"/>
                              </w:rPr>
                            </w:pPr>
                            <w:r w:rsidRPr="006E749D">
                              <w:rPr>
                                <w:rFonts w:ascii="標楷體" w:eastAsia="標楷體" w:hAnsi="標楷體" w:hint="eastAsia"/>
                              </w:rPr>
                              <w:t>附件</w:t>
                            </w:r>
                            <w:r>
                              <w:rPr>
                                <w:rFonts w:ascii="標楷體" w:eastAsia="標楷體" w:hAnsi="標楷體"/>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D3E05E" id="_x0000_t202" coordsize="21600,21600" o:spt="202" path="m,l,21600r21600,l21600,xe">
                <v:stroke joinstyle="miter"/>
                <v:path gradientshapeok="t" o:connecttype="rect"/>
              </v:shapetype>
              <v:shape id="文字方塊 1" o:spid="_x0000_s1026" type="#_x0000_t202" style="position:absolute;margin-left:-1.1pt;margin-top:-25.65pt;width:50.1pt;height:23.6pt;z-index:251659264;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" fillcolor="white [3201]" strokeweight=".5pt">
                <v:textbox>
                  <w:txbxContent>
                    <w:p w:rsidR="006A7018" w:rsidRPr="006E749D" w:rsidRDefault="006A7018" w:rsidP="006A7018">
                      <w:pPr>
                        <w:rPr>
                          <w:rFonts w:ascii="標楷體" w:eastAsia="標楷體" w:hAnsi="標楷體"/>
                        </w:rPr>
                      </w:pPr>
                      <w:r w:rsidRPr="006E749D">
                        <w:rPr>
                          <w:rFonts w:ascii="標楷體" w:eastAsia="標楷體" w:hAnsi="標楷體" w:hint="eastAsia"/>
                        </w:rPr>
                        <w:t>附件</w:t>
                      </w:r>
                      <w:r>
                        <w:rPr>
                          <w:rFonts w:ascii="標楷體" w:eastAsia="標楷體" w:hAnsi="標楷體"/>
                        </w:rPr>
                        <w:t>3</w:t>
                      </w:r>
                    </w:p>
                  </w:txbxContent>
                </v:textbox>
                <w10:wrap anchorx="margin"/>
              </v:shape>
            </w:pict>
          </mc:Fallback>
        </mc:AlternateContent>
      </w:r>
      <w:r w:rsidRPr="00DE54F4">
        <w:rPr>
          <w:rFonts w:ascii="標楷體" w:eastAsia="標楷體" w:hAnsi="Calibri" w:cs="標楷體" w:hint="eastAsia"/>
          <w:kern w:val="0"/>
          <w:sz w:val="40"/>
          <w:szCs w:val="40"/>
        </w:rPr>
        <w:t>臺中市政府鄰里交通整體改善考評實施計畫</w:t>
      </w:r>
      <w:bookmarkEnd w:id="0"/>
    </w:p>
    <w:p w:rsidR="0009597E" w:rsidRPr="0009597E" w:rsidRDefault="0009597E" w:rsidP="000225BF">
      <w:pPr>
        <w:pStyle w:val="a3"/>
        <w:ind w:leftChars="0" w:left="720" w:right="100"/>
        <w:jc w:val="right"/>
        <w:rPr>
          <w:rFonts w:ascii="標楷體" w:eastAsia="標楷體" w:hAnsi="標楷體" w:cs="Times New Roman"/>
          <w:sz w:val="20"/>
          <w:szCs w:val="20"/>
        </w:rPr>
      </w:pPr>
      <w:r w:rsidRPr="0009597E">
        <w:rPr>
          <w:rFonts w:ascii="標楷體" w:eastAsia="標楷體" w:hAnsi="標楷體" w:cs="Times New Roman"/>
          <w:sz w:val="20"/>
          <w:szCs w:val="20"/>
        </w:rPr>
        <w:t>中華民國10</w:t>
      </w:r>
      <w:r w:rsidRPr="0009597E">
        <w:rPr>
          <w:rFonts w:ascii="標楷體" w:eastAsia="標楷體" w:hAnsi="標楷體" w:cs="Times New Roman" w:hint="eastAsia"/>
          <w:sz w:val="20"/>
          <w:szCs w:val="20"/>
        </w:rPr>
        <w:t>5</w:t>
      </w:r>
      <w:r w:rsidRPr="0009597E">
        <w:rPr>
          <w:rFonts w:ascii="標楷體" w:eastAsia="標楷體" w:hAnsi="標楷體" w:cs="Times New Roman"/>
          <w:sz w:val="20"/>
          <w:szCs w:val="20"/>
        </w:rPr>
        <w:t>年</w:t>
      </w:r>
      <w:r w:rsidRPr="0009597E">
        <w:rPr>
          <w:rFonts w:ascii="標楷體" w:eastAsia="標楷體" w:hAnsi="標楷體" w:cs="Times New Roman" w:hint="eastAsia"/>
          <w:sz w:val="20"/>
          <w:szCs w:val="20"/>
        </w:rPr>
        <w:t>1</w:t>
      </w:r>
      <w:r w:rsidRPr="0009597E">
        <w:rPr>
          <w:rFonts w:ascii="標楷體" w:eastAsia="標楷體" w:hAnsi="標楷體" w:cs="Times New Roman"/>
          <w:sz w:val="20"/>
          <w:szCs w:val="20"/>
        </w:rPr>
        <w:t>月</w:t>
      </w:r>
      <w:r w:rsidRPr="0009597E">
        <w:rPr>
          <w:rFonts w:ascii="標楷體" w:eastAsia="標楷體" w:hAnsi="標楷體" w:cs="Times New Roman" w:hint="eastAsia"/>
          <w:sz w:val="20"/>
          <w:szCs w:val="20"/>
        </w:rPr>
        <w:t>5</w:t>
      </w:r>
      <w:r w:rsidRPr="0009597E">
        <w:rPr>
          <w:rFonts w:ascii="標楷體" w:eastAsia="標楷體" w:hAnsi="標楷體" w:cs="Times New Roman"/>
          <w:sz w:val="20"/>
          <w:szCs w:val="20"/>
        </w:rPr>
        <w:t>日府授研管字第10</w:t>
      </w:r>
      <w:r w:rsidRPr="0009597E">
        <w:rPr>
          <w:rFonts w:ascii="標楷體" w:eastAsia="標楷體" w:hAnsi="標楷體" w:cs="Times New Roman" w:hint="eastAsia"/>
          <w:sz w:val="20"/>
          <w:szCs w:val="20"/>
        </w:rPr>
        <w:t>50000882</w:t>
      </w:r>
      <w:r>
        <w:rPr>
          <w:rFonts w:ascii="標楷體" w:eastAsia="標楷體" w:hAnsi="標楷體" w:cs="Times New Roman"/>
          <w:sz w:val="20"/>
          <w:szCs w:val="20"/>
        </w:rPr>
        <w:t>號函</w:t>
      </w:r>
      <w:r>
        <w:rPr>
          <w:rFonts w:ascii="標楷體" w:eastAsia="標楷體" w:hAnsi="標楷體" w:cs="Times New Roman" w:hint="eastAsia"/>
          <w:sz w:val="20"/>
          <w:szCs w:val="20"/>
        </w:rPr>
        <w:t>頒發</w:t>
      </w:r>
    </w:p>
    <w:p w:rsidR="0009597E" w:rsidRDefault="0009597E" w:rsidP="000225BF">
      <w:pPr>
        <w:pStyle w:val="a3"/>
        <w:ind w:leftChars="0" w:left="720"/>
        <w:jc w:val="right"/>
        <w:rPr>
          <w:rFonts w:ascii="標楷體" w:eastAsia="標楷體" w:hAnsi="標楷體" w:cs="Times New Roman"/>
          <w:sz w:val="20"/>
          <w:szCs w:val="20"/>
        </w:rPr>
      </w:pPr>
      <w:r w:rsidRPr="0009597E">
        <w:rPr>
          <w:rFonts w:ascii="標楷體" w:eastAsia="標楷體" w:hAnsi="標楷體" w:cs="Times New Roman"/>
          <w:sz w:val="20"/>
          <w:szCs w:val="20"/>
        </w:rPr>
        <w:t>中華民國10</w:t>
      </w:r>
      <w:r w:rsidRPr="0009597E">
        <w:rPr>
          <w:rFonts w:ascii="標楷體" w:eastAsia="標楷體" w:hAnsi="標楷體" w:cs="Times New Roman" w:hint="eastAsia"/>
          <w:sz w:val="20"/>
          <w:szCs w:val="20"/>
        </w:rPr>
        <w:t>5</w:t>
      </w:r>
      <w:r w:rsidRPr="0009597E">
        <w:rPr>
          <w:rFonts w:ascii="標楷體" w:eastAsia="標楷體" w:hAnsi="標楷體" w:cs="Times New Roman"/>
          <w:sz w:val="20"/>
          <w:szCs w:val="20"/>
        </w:rPr>
        <w:t>年</w:t>
      </w:r>
      <w:r w:rsidRPr="0009597E">
        <w:rPr>
          <w:rFonts w:ascii="標楷體" w:eastAsia="標楷體" w:hAnsi="標楷體" w:cs="Times New Roman" w:hint="eastAsia"/>
          <w:sz w:val="20"/>
          <w:szCs w:val="20"/>
        </w:rPr>
        <w:t>8</w:t>
      </w:r>
      <w:r w:rsidRPr="0009597E">
        <w:rPr>
          <w:rFonts w:ascii="標楷體" w:eastAsia="標楷體" w:hAnsi="標楷體" w:cs="Times New Roman"/>
          <w:sz w:val="20"/>
          <w:szCs w:val="20"/>
        </w:rPr>
        <w:t>月</w:t>
      </w:r>
      <w:r w:rsidRPr="0009597E">
        <w:rPr>
          <w:rFonts w:ascii="標楷體" w:eastAsia="標楷體" w:hAnsi="標楷體" w:cs="Times New Roman" w:hint="eastAsia"/>
          <w:sz w:val="20"/>
          <w:szCs w:val="20"/>
        </w:rPr>
        <w:t>16</w:t>
      </w:r>
      <w:r w:rsidRPr="0009597E">
        <w:rPr>
          <w:rFonts w:ascii="標楷體" w:eastAsia="標楷體" w:hAnsi="標楷體" w:cs="Times New Roman"/>
          <w:sz w:val="20"/>
          <w:szCs w:val="20"/>
        </w:rPr>
        <w:t>日府授研管字第10</w:t>
      </w:r>
      <w:r w:rsidRPr="0009597E">
        <w:rPr>
          <w:rFonts w:ascii="標楷體" w:eastAsia="標楷體" w:hAnsi="標楷體" w:cs="Times New Roman" w:hint="eastAsia"/>
          <w:sz w:val="20"/>
          <w:szCs w:val="20"/>
        </w:rPr>
        <w:t>50176719</w:t>
      </w:r>
      <w:r w:rsidRPr="0009597E">
        <w:rPr>
          <w:rFonts w:ascii="標楷體" w:eastAsia="標楷體" w:hAnsi="標楷體" w:cs="Times New Roman"/>
          <w:sz w:val="20"/>
          <w:szCs w:val="20"/>
        </w:rPr>
        <w:t>號函</w:t>
      </w:r>
      <w:r w:rsidRPr="0009597E">
        <w:rPr>
          <w:rFonts w:ascii="標楷體" w:eastAsia="標楷體" w:hAnsi="標楷體" w:cs="Times New Roman" w:hint="eastAsia"/>
          <w:sz w:val="20"/>
          <w:szCs w:val="20"/>
        </w:rPr>
        <w:t>修正</w:t>
      </w:r>
    </w:p>
    <w:p w:rsidR="0009597E" w:rsidRPr="00DE54F4" w:rsidRDefault="0009597E" w:rsidP="000225BF">
      <w:pPr>
        <w:pStyle w:val="a3"/>
        <w:ind w:leftChars="0" w:left="720"/>
        <w:jc w:val="right"/>
        <w:rPr>
          <w:rFonts w:ascii="標楷體" w:eastAsia="標楷體" w:hAnsi="Calibri" w:cs="標楷體"/>
          <w:kern w:val="0"/>
          <w:sz w:val="40"/>
          <w:szCs w:val="40"/>
        </w:rPr>
      </w:pPr>
      <w:r w:rsidRPr="0009597E">
        <w:rPr>
          <w:rFonts w:ascii="標楷體" w:eastAsia="標楷體" w:hAnsi="標楷體" w:cs="Times New Roman"/>
          <w:sz w:val="20"/>
          <w:szCs w:val="20"/>
        </w:rPr>
        <w:t>中華民國10</w:t>
      </w:r>
      <w:r>
        <w:rPr>
          <w:rFonts w:ascii="標楷體" w:eastAsia="標楷體" w:hAnsi="標楷體" w:cs="Times New Roman" w:hint="eastAsia"/>
          <w:sz w:val="20"/>
          <w:szCs w:val="20"/>
        </w:rPr>
        <w:t>6</w:t>
      </w:r>
      <w:r w:rsidRPr="0009597E">
        <w:rPr>
          <w:rFonts w:ascii="標楷體" w:eastAsia="標楷體" w:hAnsi="標楷體" w:cs="Times New Roman"/>
          <w:sz w:val="20"/>
          <w:szCs w:val="20"/>
        </w:rPr>
        <w:t>年</w:t>
      </w:r>
      <w:r>
        <w:rPr>
          <w:rFonts w:ascii="標楷體" w:eastAsia="標楷體" w:hAnsi="標楷體" w:cs="Times New Roman" w:hint="eastAsia"/>
          <w:sz w:val="20"/>
          <w:szCs w:val="20"/>
        </w:rPr>
        <w:t>9</w:t>
      </w:r>
      <w:r w:rsidRPr="0009597E">
        <w:rPr>
          <w:rFonts w:ascii="標楷體" w:eastAsia="標楷體" w:hAnsi="標楷體" w:cs="Times New Roman"/>
          <w:sz w:val="20"/>
          <w:szCs w:val="20"/>
        </w:rPr>
        <w:t>月</w:t>
      </w:r>
      <w:r w:rsidR="000225BF">
        <w:rPr>
          <w:rFonts w:ascii="標楷體" w:eastAsia="標楷體" w:hAnsi="標楷體" w:cs="Times New Roman" w:hint="eastAsia"/>
          <w:sz w:val="20"/>
          <w:szCs w:val="20"/>
        </w:rPr>
        <w:t>13</w:t>
      </w:r>
      <w:r w:rsidRPr="0009597E">
        <w:rPr>
          <w:rFonts w:ascii="標楷體" w:eastAsia="標楷體" w:hAnsi="標楷體" w:cs="Times New Roman"/>
          <w:sz w:val="20"/>
          <w:szCs w:val="20"/>
        </w:rPr>
        <w:t>日府授研管字第</w:t>
      </w:r>
      <w:r w:rsidR="000225BF" w:rsidRPr="000225BF">
        <w:rPr>
          <w:rFonts w:ascii="標楷體" w:eastAsia="標楷體" w:hAnsi="標楷體" w:cs="Times New Roman" w:hint="eastAsia"/>
          <w:sz w:val="20"/>
          <w:szCs w:val="20"/>
        </w:rPr>
        <w:t>1060201216號</w:t>
      </w:r>
      <w:r w:rsidRPr="0009597E">
        <w:rPr>
          <w:rFonts w:ascii="標楷體" w:eastAsia="標楷體" w:hAnsi="標楷體" w:cs="Times New Roman"/>
          <w:sz w:val="20"/>
          <w:szCs w:val="20"/>
        </w:rPr>
        <w:t>函</w:t>
      </w:r>
      <w:r w:rsidRPr="0009597E">
        <w:rPr>
          <w:rFonts w:ascii="標楷體" w:eastAsia="標楷體" w:hAnsi="標楷體" w:cs="Times New Roman" w:hint="eastAsia"/>
          <w:sz w:val="20"/>
          <w:szCs w:val="20"/>
        </w:rPr>
        <w:t>修正</w:t>
      </w:r>
    </w:p>
    <w:p w:rsidR="006A7018" w:rsidRPr="006E19DC" w:rsidRDefault="006A7018" w:rsidP="006A7018">
      <w:pPr>
        <w:autoSpaceDE w:val="0"/>
        <w:autoSpaceDN w:val="0"/>
        <w:adjustRightInd w:val="0"/>
        <w:snapToGrid w:val="0"/>
        <w:spacing w:line="500" w:lineRule="exact"/>
        <w:jc w:val="both"/>
        <w:rPr>
          <w:rFonts w:ascii="標楷體" w:eastAsia="標楷體" w:hAnsi="標楷體" w:cstheme="minorHAnsi"/>
          <w:kern w:val="0"/>
          <w:sz w:val="32"/>
          <w:szCs w:val="32"/>
        </w:rPr>
      </w:pPr>
      <w:r w:rsidRPr="006E19DC">
        <w:rPr>
          <w:rFonts w:ascii="標楷體" w:eastAsia="標楷體" w:hAnsi="標楷體" w:cstheme="minorHAnsi"/>
          <w:kern w:val="0"/>
          <w:sz w:val="32"/>
          <w:szCs w:val="32"/>
        </w:rPr>
        <w:t>壹、依據及目的</w:t>
      </w:r>
    </w:p>
    <w:p w:rsidR="006A7018" w:rsidRPr="006E19DC" w:rsidRDefault="00736252" w:rsidP="006A7018">
      <w:pPr>
        <w:autoSpaceDE w:val="0"/>
        <w:autoSpaceDN w:val="0"/>
        <w:adjustRightInd w:val="0"/>
        <w:snapToGrid w:val="0"/>
        <w:spacing w:line="500" w:lineRule="exact"/>
        <w:ind w:leftChars="236" w:left="566"/>
        <w:jc w:val="both"/>
        <w:rPr>
          <w:rFonts w:ascii="標楷體" w:eastAsia="標楷體" w:hAnsi="標楷體" w:cs="標楷體"/>
          <w:kern w:val="0"/>
          <w:sz w:val="32"/>
          <w:szCs w:val="32"/>
        </w:rPr>
      </w:pPr>
      <w:r w:rsidRPr="00736252">
        <w:rPr>
          <w:rFonts w:ascii="標楷體" w:eastAsia="標楷體" w:hAnsi="標楷體" w:cs="標楷體" w:hint="eastAsia"/>
          <w:kern w:val="0"/>
          <w:sz w:val="32"/>
          <w:szCs w:val="32"/>
        </w:rPr>
        <w:t>為建立臺中市(以下簡稱本市)人本交通環境及鄰里友善空間，俾利人車安全通行，依據臺中市政府交通局(以下簡稱交通局)一Ｏ四年十月二十日中市交工字第一Ｏ四ＯＯ五Ｏ三七三號函公布之「臺中市鄰里交通整體改善實施計畫」第陸點及一Ｏ四年六月十八日本市第五十次道安會報主席裁示事項，特訂定本實施計畫。</w:t>
      </w:r>
    </w:p>
    <w:p w:rsidR="006A7018" w:rsidRPr="006E19DC" w:rsidRDefault="006A7018" w:rsidP="006A7018">
      <w:pPr>
        <w:autoSpaceDE w:val="0"/>
        <w:autoSpaceDN w:val="0"/>
        <w:adjustRightInd w:val="0"/>
        <w:snapToGrid w:val="0"/>
        <w:spacing w:line="500" w:lineRule="exact"/>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貳、受考評對象</w:t>
      </w:r>
    </w:p>
    <w:p w:rsidR="006A7018" w:rsidRPr="006E19DC" w:rsidRDefault="00A03317" w:rsidP="006A7018">
      <w:pPr>
        <w:autoSpaceDE w:val="0"/>
        <w:autoSpaceDN w:val="0"/>
        <w:adjustRightInd w:val="0"/>
        <w:snapToGrid w:val="0"/>
        <w:spacing w:line="500" w:lineRule="exact"/>
        <w:ind w:leftChars="236" w:left="566"/>
        <w:jc w:val="both"/>
        <w:rPr>
          <w:rFonts w:ascii="標楷體" w:eastAsia="標楷體" w:hAnsi="標楷體" w:cs="標楷體"/>
          <w:kern w:val="0"/>
          <w:sz w:val="32"/>
          <w:szCs w:val="32"/>
        </w:rPr>
      </w:pPr>
      <w:r w:rsidRPr="00A03317">
        <w:rPr>
          <w:rFonts w:ascii="標楷體" w:eastAsia="標楷體" w:hAnsi="標楷體" w:cs="標楷體" w:hint="eastAsia"/>
          <w:kern w:val="0"/>
          <w:sz w:val="32"/>
          <w:szCs w:val="32"/>
        </w:rPr>
        <w:t>推動</w:t>
      </w:r>
      <w:r w:rsidR="006E3E00" w:rsidRPr="00E26A1E">
        <w:rPr>
          <w:rFonts w:ascii="標楷體" w:eastAsia="標楷體" w:hAnsi="標楷體" w:cs="標楷體" w:hint="eastAsia"/>
          <w:kern w:val="0"/>
          <w:sz w:val="32"/>
          <w:szCs w:val="32"/>
        </w:rPr>
        <w:t>本市</w:t>
      </w:r>
      <w:r w:rsidRPr="00E26A1E">
        <w:rPr>
          <w:rFonts w:ascii="標楷體" w:eastAsia="標楷體" w:hAnsi="標楷體" w:cs="標楷體" w:hint="eastAsia"/>
          <w:kern w:val="0"/>
          <w:sz w:val="32"/>
          <w:szCs w:val="32"/>
        </w:rPr>
        <w:t>鄰里交</w:t>
      </w:r>
      <w:r w:rsidRPr="00A03317">
        <w:rPr>
          <w:rFonts w:ascii="標楷體" w:eastAsia="標楷體" w:hAnsi="標楷體" w:cs="標楷體" w:hint="eastAsia"/>
          <w:kern w:val="0"/>
          <w:sz w:val="32"/>
          <w:szCs w:val="32"/>
        </w:rPr>
        <w:t>通整體改善實施計畫之相關機關。</w:t>
      </w:r>
    </w:p>
    <w:p w:rsidR="006A7018" w:rsidRPr="006E19DC" w:rsidRDefault="006A7018" w:rsidP="006A7018">
      <w:pPr>
        <w:autoSpaceDE w:val="0"/>
        <w:autoSpaceDN w:val="0"/>
        <w:adjustRightInd w:val="0"/>
        <w:snapToGrid w:val="0"/>
        <w:spacing w:line="500" w:lineRule="exact"/>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叁、實施方式</w:t>
      </w:r>
    </w:p>
    <w:p w:rsidR="006A7018" w:rsidRPr="006E19DC" w:rsidRDefault="009E5BE1" w:rsidP="00A03317">
      <w:pPr>
        <w:pStyle w:val="a3"/>
        <w:numPr>
          <w:ilvl w:val="0"/>
          <w:numId w:val="1"/>
        </w:numPr>
        <w:autoSpaceDE w:val="0"/>
        <w:autoSpaceDN w:val="0"/>
        <w:adjustRightInd w:val="0"/>
        <w:snapToGrid w:val="0"/>
        <w:spacing w:line="500" w:lineRule="exact"/>
        <w:ind w:leftChars="0" w:left="426" w:hanging="142"/>
        <w:jc w:val="both"/>
        <w:rPr>
          <w:rFonts w:ascii="標楷體" w:eastAsia="標楷體" w:hAnsi="標楷體" w:cs="標楷體"/>
          <w:kern w:val="0"/>
          <w:sz w:val="32"/>
          <w:szCs w:val="32"/>
        </w:rPr>
      </w:pPr>
      <w:r>
        <w:rPr>
          <w:rFonts w:ascii="標楷體" w:eastAsia="標楷體" w:hAnsi="標楷體" w:cs="標楷體" w:hint="eastAsia"/>
          <w:kern w:val="0"/>
          <w:sz w:val="32"/>
          <w:szCs w:val="32"/>
        </w:rPr>
        <w:t>考核分三階段</w:t>
      </w:r>
      <w:r w:rsidR="00A03317" w:rsidRPr="00A03317">
        <w:rPr>
          <w:rFonts w:ascii="標楷體" w:eastAsia="標楷體" w:hAnsi="標楷體" w:cs="標楷體" w:hint="eastAsia"/>
          <w:kern w:val="0"/>
          <w:sz w:val="32"/>
          <w:szCs w:val="32"/>
        </w:rPr>
        <w:t>進行：</w:t>
      </w:r>
    </w:p>
    <w:p w:rsidR="006A7018" w:rsidRPr="006E19DC" w:rsidRDefault="00A03317" w:rsidP="00A03317">
      <w:pPr>
        <w:pStyle w:val="a3"/>
        <w:numPr>
          <w:ilvl w:val="0"/>
          <w:numId w:val="4"/>
        </w:numPr>
        <w:autoSpaceDE w:val="0"/>
        <w:autoSpaceDN w:val="0"/>
        <w:adjustRightInd w:val="0"/>
        <w:snapToGrid w:val="0"/>
        <w:spacing w:line="500" w:lineRule="exact"/>
        <w:ind w:leftChars="0" w:left="1418"/>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各</w:t>
      </w:r>
      <w:r w:rsidR="00DF36EC">
        <w:rPr>
          <w:rFonts w:ascii="標楷體" w:eastAsia="標楷體" w:hAnsi="標楷體" w:cs="Times New Roman" w:hint="eastAsia"/>
          <w:kern w:val="0"/>
          <w:sz w:val="32"/>
          <w:szCs w:val="32"/>
        </w:rPr>
        <w:t>區</w:t>
      </w:r>
      <w:r w:rsidRPr="00A03317">
        <w:rPr>
          <w:rFonts w:ascii="標楷體" w:eastAsia="標楷體" w:hAnsi="標楷體" w:cs="Times New Roman" w:hint="eastAsia"/>
          <w:kern w:val="0"/>
          <w:sz w:val="32"/>
          <w:szCs w:val="32"/>
        </w:rPr>
        <w:t>推動小組自行督考</w:t>
      </w:r>
    </w:p>
    <w:p w:rsidR="006A7018" w:rsidRPr="006E19DC" w:rsidRDefault="00A03317" w:rsidP="00A03317">
      <w:pPr>
        <w:pStyle w:val="a3"/>
        <w:numPr>
          <w:ilvl w:val="0"/>
          <w:numId w:val="5"/>
        </w:numPr>
        <w:autoSpaceDE w:val="0"/>
        <w:autoSpaceDN w:val="0"/>
        <w:adjustRightInd w:val="0"/>
        <w:snapToGrid w:val="0"/>
        <w:spacing w:line="500" w:lineRule="exact"/>
        <w:ind w:leftChars="0"/>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各</w:t>
      </w:r>
      <w:r w:rsidR="00DF36EC">
        <w:rPr>
          <w:rFonts w:ascii="標楷體" w:eastAsia="標楷體" w:hAnsi="標楷體" w:cs="Times New Roman" w:hint="eastAsia"/>
          <w:kern w:val="0"/>
          <w:sz w:val="32"/>
          <w:szCs w:val="32"/>
        </w:rPr>
        <w:t>區</w:t>
      </w:r>
      <w:r w:rsidRPr="00A03317">
        <w:rPr>
          <w:rFonts w:ascii="標楷體" w:eastAsia="標楷體" w:hAnsi="標楷體" w:cs="Times New Roman" w:hint="eastAsia"/>
          <w:kern w:val="0"/>
          <w:sz w:val="32"/>
          <w:szCs w:val="32"/>
        </w:rPr>
        <w:t>推動小組應建立自行考核制度，以提升品質及掌握進度。</w:t>
      </w:r>
    </w:p>
    <w:p w:rsidR="006A7018" w:rsidRDefault="00A03317" w:rsidP="00A03317">
      <w:pPr>
        <w:pStyle w:val="a3"/>
        <w:numPr>
          <w:ilvl w:val="0"/>
          <w:numId w:val="5"/>
        </w:numPr>
        <w:autoSpaceDE w:val="0"/>
        <w:autoSpaceDN w:val="0"/>
        <w:adjustRightInd w:val="0"/>
        <w:snapToGrid w:val="0"/>
        <w:spacing w:line="500" w:lineRule="exact"/>
        <w:ind w:leftChars="0"/>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各區推動小組填報之自評報告及成果考評表(自評部分)</w:t>
      </w:r>
      <w:r w:rsidR="006E3E00">
        <w:rPr>
          <w:rFonts w:ascii="標楷體" w:eastAsia="標楷體" w:hAnsi="標楷體" w:cs="Times New Roman" w:hint="eastAsia"/>
          <w:kern w:val="0"/>
          <w:sz w:val="32"/>
          <w:szCs w:val="32"/>
        </w:rPr>
        <w:t>由</w:t>
      </w:r>
      <w:r w:rsidR="0046215F">
        <w:rPr>
          <w:rFonts w:ascii="標楷體" w:eastAsia="標楷體" w:hAnsi="標楷體" w:cs="Times New Roman" w:hint="eastAsia"/>
          <w:kern w:val="0"/>
          <w:sz w:val="32"/>
          <w:szCs w:val="32"/>
        </w:rPr>
        <w:t>本市</w:t>
      </w:r>
      <w:r w:rsidR="006E3E00">
        <w:rPr>
          <w:rFonts w:ascii="標楷體" w:eastAsia="標楷體" w:hAnsi="標楷體" w:cs="Times New Roman" w:hint="eastAsia"/>
          <w:kern w:val="0"/>
          <w:sz w:val="32"/>
          <w:szCs w:val="32"/>
        </w:rPr>
        <w:t>各區公所彙整，於初評兩週</w:t>
      </w:r>
      <w:r w:rsidR="006E3E00" w:rsidRPr="00E26A1E">
        <w:rPr>
          <w:rFonts w:ascii="標楷體" w:eastAsia="標楷體" w:hAnsi="標楷體" w:cs="Times New Roman" w:hint="eastAsia"/>
          <w:kern w:val="0"/>
          <w:sz w:val="32"/>
          <w:szCs w:val="32"/>
        </w:rPr>
        <w:t>前送</w:t>
      </w:r>
      <w:r w:rsidRPr="00E26A1E">
        <w:rPr>
          <w:rFonts w:ascii="標楷體" w:eastAsia="標楷體" w:hAnsi="標楷體" w:cs="Times New Roman" w:hint="eastAsia"/>
          <w:kern w:val="0"/>
          <w:sz w:val="32"/>
          <w:szCs w:val="32"/>
        </w:rPr>
        <w:t>交通局據</w:t>
      </w:r>
      <w:r w:rsidRPr="00A03317">
        <w:rPr>
          <w:rFonts w:ascii="標楷體" w:eastAsia="標楷體" w:hAnsi="標楷體" w:cs="Times New Roman" w:hint="eastAsia"/>
          <w:kern w:val="0"/>
          <w:sz w:val="32"/>
          <w:szCs w:val="32"/>
        </w:rPr>
        <w:t>以辦理初評作業，各區彙整績效將作為年度考評獎懲之參考。</w:t>
      </w:r>
    </w:p>
    <w:p w:rsidR="00A03317" w:rsidRPr="006E19DC" w:rsidRDefault="00A03317" w:rsidP="00A03317">
      <w:pPr>
        <w:pStyle w:val="a3"/>
        <w:numPr>
          <w:ilvl w:val="0"/>
          <w:numId w:val="5"/>
        </w:numPr>
        <w:autoSpaceDE w:val="0"/>
        <w:autoSpaceDN w:val="0"/>
        <w:adjustRightInd w:val="0"/>
        <w:snapToGrid w:val="0"/>
        <w:spacing w:line="500" w:lineRule="exact"/>
        <w:ind w:leftChars="0"/>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各機關對所屬機關負有督導之責，亦應實施定期督導考核，執行方式依各機關業務需要自行規劃。</w:t>
      </w:r>
    </w:p>
    <w:p w:rsidR="006A7018" w:rsidRPr="006E19DC" w:rsidRDefault="006A7018" w:rsidP="006A7018">
      <w:pPr>
        <w:pStyle w:val="a3"/>
        <w:numPr>
          <w:ilvl w:val="0"/>
          <w:numId w:val="4"/>
        </w:numPr>
        <w:autoSpaceDE w:val="0"/>
        <w:autoSpaceDN w:val="0"/>
        <w:adjustRightInd w:val="0"/>
        <w:snapToGrid w:val="0"/>
        <w:spacing w:line="500" w:lineRule="exact"/>
        <w:ind w:leftChars="0" w:left="1418"/>
        <w:jc w:val="both"/>
        <w:rPr>
          <w:rFonts w:ascii="標楷體" w:eastAsia="標楷體" w:hAnsi="標楷體" w:cs="Times New Roman"/>
          <w:kern w:val="0"/>
          <w:sz w:val="32"/>
          <w:szCs w:val="32"/>
        </w:rPr>
      </w:pPr>
      <w:r w:rsidRPr="006E19DC">
        <w:rPr>
          <w:rFonts w:ascii="標楷體" w:eastAsia="標楷體" w:hAnsi="標楷體" w:cs="Times New Roman" w:hint="eastAsia"/>
          <w:kern w:val="0"/>
          <w:sz w:val="32"/>
          <w:szCs w:val="32"/>
        </w:rPr>
        <w:t>初評作業</w:t>
      </w:r>
    </w:p>
    <w:p w:rsidR="006A7018" w:rsidRDefault="00A03317" w:rsidP="00A03317">
      <w:pPr>
        <w:pStyle w:val="a3"/>
        <w:autoSpaceDE w:val="0"/>
        <w:autoSpaceDN w:val="0"/>
        <w:adjustRightInd w:val="0"/>
        <w:snapToGrid w:val="0"/>
        <w:spacing w:line="500" w:lineRule="exact"/>
        <w:ind w:leftChars="532" w:left="1559" w:hangingChars="88" w:hanging="282"/>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1.</w:t>
      </w:r>
      <w:r w:rsidR="006E3E00">
        <w:rPr>
          <w:rFonts w:ascii="標楷體" w:eastAsia="標楷體" w:hAnsi="標楷體" w:cs="Times New Roman" w:hint="eastAsia"/>
          <w:kern w:val="0"/>
          <w:sz w:val="32"/>
          <w:szCs w:val="32"/>
        </w:rPr>
        <w:t>為使初評作業臻於周</w:t>
      </w:r>
      <w:r w:rsidR="006E3E00" w:rsidRPr="00E26A1E">
        <w:rPr>
          <w:rFonts w:ascii="標楷體" w:eastAsia="標楷體" w:hAnsi="標楷體" w:cs="Times New Roman" w:hint="eastAsia"/>
          <w:kern w:val="0"/>
          <w:sz w:val="32"/>
          <w:szCs w:val="32"/>
        </w:rPr>
        <w:t>延，由</w:t>
      </w:r>
      <w:r w:rsidR="00C83A0E" w:rsidRPr="00E26A1E">
        <w:rPr>
          <w:rFonts w:ascii="標楷體" w:eastAsia="標楷體" w:hAnsi="標楷體" w:cs="Times New Roman" w:hint="eastAsia"/>
          <w:kern w:val="0"/>
          <w:sz w:val="32"/>
          <w:szCs w:val="32"/>
        </w:rPr>
        <w:t>交通局邀集專家學者成立初評小組，就各區推動小組填報之自評報告及成果考評表進行書面考評，並綜合實地考核成效填報成果</w:t>
      </w:r>
      <w:r w:rsidR="00C83A0E" w:rsidRPr="00E26A1E">
        <w:rPr>
          <w:rFonts w:ascii="標楷體" w:eastAsia="標楷體" w:hAnsi="標楷體" w:cs="Times New Roman" w:hint="eastAsia"/>
          <w:kern w:val="0"/>
          <w:sz w:val="32"/>
          <w:szCs w:val="32"/>
        </w:rPr>
        <w:lastRenderedPageBreak/>
        <w:t>考評表(初評部分)，於</w:t>
      </w:r>
      <w:r w:rsidR="006E3E00" w:rsidRPr="00E26A1E">
        <w:rPr>
          <w:rFonts w:ascii="標楷體" w:eastAsia="標楷體" w:hAnsi="標楷體" w:cs="Times New Roman" w:hint="eastAsia"/>
          <w:kern w:val="0"/>
          <w:sz w:val="32"/>
          <w:szCs w:val="32"/>
        </w:rPr>
        <w:t>臺中市政府(以下簡稱</w:t>
      </w:r>
      <w:r w:rsidR="00C83A0E" w:rsidRPr="00E26A1E">
        <w:rPr>
          <w:rFonts w:ascii="標楷體" w:eastAsia="標楷體" w:hAnsi="標楷體" w:cs="Times New Roman" w:hint="eastAsia"/>
          <w:kern w:val="0"/>
          <w:sz w:val="32"/>
          <w:szCs w:val="32"/>
        </w:rPr>
        <w:t>本府</w:t>
      </w:r>
      <w:r w:rsidR="006E3E00" w:rsidRPr="00E26A1E">
        <w:rPr>
          <w:rFonts w:ascii="標楷體" w:eastAsia="標楷體" w:hAnsi="標楷體" w:cs="Times New Roman" w:hint="eastAsia"/>
          <w:kern w:val="0"/>
          <w:sz w:val="32"/>
          <w:szCs w:val="32"/>
        </w:rPr>
        <w:t>)</w:t>
      </w:r>
      <w:r w:rsidR="00C83A0E" w:rsidRPr="00E26A1E">
        <w:rPr>
          <w:rFonts w:ascii="標楷體" w:eastAsia="標楷體" w:hAnsi="標楷體" w:cs="Times New Roman" w:hint="eastAsia"/>
          <w:kern w:val="0"/>
          <w:sz w:val="32"/>
          <w:szCs w:val="32"/>
        </w:rPr>
        <w:t>年度考核兩週前分類推薦前百分之二十五成效優良且初評分數八十分以上之路段，併同各區自評報告及成果考評表送</w:t>
      </w:r>
      <w:r w:rsidR="00E26A1E" w:rsidRPr="00E26A1E">
        <w:rPr>
          <w:rFonts w:ascii="標楷體" w:eastAsia="標楷體" w:hAnsi="標楷體" w:cs="Times New Roman" w:hint="eastAsia"/>
          <w:kern w:val="0"/>
          <w:sz w:val="32"/>
          <w:szCs w:val="32"/>
        </w:rPr>
        <w:t>臺中市政府研究發展考核委員會(以下簡稱研考會)</w:t>
      </w:r>
      <w:r w:rsidR="00C83A0E" w:rsidRPr="00E26A1E">
        <w:rPr>
          <w:rFonts w:ascii="標楷體" w:eastAsia="標楷體" w:hAnsi="標楷體" w:cs="Times New Roman" w:hint="eastAsia"/>
          <w:kern w:val="0"/>
          <w:sz w:val="32"/>
          <w:szCs w:val="32"/>
        </w:rPr>
        <w:t>據以辦理年度考核。</w:t>
      </w:r>
    </w:p>
    <w:p w:rsidR="00A03317" w:rsidRPr="00A03317" w:rsidRDefault="00A03317" w:rsidP="00A03317">
      <w:pPr>
        <w:pStyle w:val="a3"/>
        <w:autoSpaceDE w:val="0"/>
        <w:autoSpaceDN w:val="0"/>
        <w:adjustRightInd w:val="0"/>
        <w:snapToGrid w:val="0"/>
        <w:spacing w:line="500" w:lineRule="exact"/>
        <w:ind w:leftChars="532" w:left="1559" w:hangingChars="88" w:hanging="282"/>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2.</w:t>
      </w:r>
      <w:r w:rsidR="00C83A0E" w:rsidRPr="00C83A0E">
        <w:rPr>
          <w:rFonts w:ascii="標楷體" w:eastAsia="標楷體" w:hAnsi="標楷體" w:cs="Times New Roman" w:hint="eastAsia"/>
          <w:kern w:val="0"/>
          <w:sz w:val="32"/>
          <w:szCs w:val="32"/>
        </w:rPr>
        <w:t>推薦路段請依以下比例分類提報：</w:t>
      </w:r>
    </w:p>
    <w:p w:rsidR="00A03317" w:rsidRPr="00A03317" w:rsidRDefault="00A03317" w:rsidP="00A03317">
      <w:pPr>
        <w:pStyle w:val="a3"/>
        <w:autoSpaceDE w:val="0"/>
        <w:autoSpaceDN w:val="0"/>
        <w:adjustRightInd w:val="0"/>
        <w:snapToGrid w:val="0"/>
        <w:spacing w:line="500" w:lineRule="exact"/>
        <w:ind w:leftChars="650" w:left="1842" w:hangingChars="88" w:hanging="282"/>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(1)</w:t>
      </w:r>
      <w:r w:rsidR="009E5BE1">
        <w:rPr>
          <w:rFonts w:ascii="標楷體" w:eastAsia="標楷體" w:hAnsi="標楷體" w:cs="Times New Roman" w:hint="eastAsia"/>
          <w:kern w:val="0"/>
          <w:sz w:val="32"/>
          <w:szCs w:val="32"/>
        </w:rPr>
        <w:t>商圈型：</w:t>
      </w:r>
      <w:r w:rsidRPr="00A03317">
        <w:rPr>
          <w:rFonts w:ascii="標楷體" w:eastAsia="標楷體" w:hAnsi="標楷體" w:cs="Times New Roman" w:hint="eastAsia"/>
          <w:kern w:val="0"/>
          <w:sz w:val="32"/>
          <w:szCs w:val="32"/>
        </w:rPr>
        <w:t>百分之十。</w:t>
      </w:r>
    </w:p>
    <w:p w:rsidR="00A03317" w:rsidRPr="00A03317" w:rsidRDefault="00A03317" w:rsidP="00A03317">
      <w:pPr>
        <w:pStyle w:val="a3"/>
        <w:autoSpaceDE w:val="0"/>
        <w:autoSpaceDN w:val="0"/>
        <w:adjustRightInd w:val="0"/>
        <w:snapToGrid w:val="0"/>
        <w:spacing w:line="500" w:lineRule="exact"/>
        <w:ind w:leftChars="650" w:left="1842" w:hangingChars="88" w:hanging="282"/>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(2)</w:t>
      </w:r>
      <w:r w:rsidR="009E5BE1">
        <w:rPr>
          <w:rFonts w:ascii="標楷體" w:eastAsia="標楷體" w:hAnsi="標楷體" w:cs="Times New Roman" w:hint="eastAsia"/>
          <w:kern w:val="0"/>
          <w:sz w:val="32"/>
          <w:szCs w:val="32"/>
        </w:rPr>
        <w:t>觀光型：</w:t>
      </w:r>
      <w:r w:rsidRPr="00A03317">
        <w:rPr>
          <w:rFonts w:ascii="標楷體" w:eastAsia="標楷體" w:hAnsi="標楷體" w:cs="Times New Roman" w:hint="eastAsia"/>
          <w:kern w:val="0"/>
          <w:sz w:val="32"/>
          <w:szCs w:val="32"/>
        </w:rPr>
        <w:t>百分之十。</w:t>
      </w:r>
    </w:p>
    <w:p w:rsidR="00A03317" w:rsidRPr="006E19DC" w:rsidRDefault="00A03317" w:rsidP="00A03317">
      <w:pPr>
        <w:pStyle w:val="a3"/>
        <w:autoSpaceDE w:val="0"/>
        <w:autoSpaceDN w:val="0"/>
        <w:adjustRightInd w:val="0"/>
        <w:snapToGrid w:val="0"/>
        <w:spacing w:line="500" w:lineRule="exact"/>
        <w:ind w:leftChars="650" w:left="1842" w:hangingChars="88" w:hanging="282"/>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(3)</w:t>
      </w:r>
      <w:r w:rsidR="000F015F">
        <w:rPr>
          <w:rFonts w:ascii="標楷體" w:eastAsia="標楷體" w:hAnsi="標楷體" w:cs="Times New Roman" w:hint="eastAsia"/>
          <w:kern w:val="0"/>
          <w:sz w:val="32"/>
          <w:szCs w:val="32"/>
        </w:rPr>
        <w:t>住宅區及學區或郊區型：</w:t>
      </w:r>
      <w:r w:rsidRPr="00A03317">
        <w:rPr>
          <w:rFonts w:ascii="標楷體" w:eastAsia="標楷體" w:hAnsi="標楷體" w:cs="Times New Roman" w:hint="eastAsia"/>
          <w:kern w:val="0"/>
          <w:sz w:val="32"/>
          <w:szCs w:val="32"/>
        </w:rPr>
        <w:t>百分之五。</w:t>
      </w:r>
    </w:p>
    <w:p w:rsidR="006A7018" w:rsidRPr="006E19DC" w:rsidRDefault="00A03317" w:rsidP="00A03317">
      <w:pPr>
        <w:pStyle w:val="a3"/>
        <w:numPr>
          <w:ilvl w:val="0"/>
          <w:numId w:val="4"/>
        </w:numPr>
        <w:autoSpaceDE w:val="0"/>
        <w:autoSpaceDN w:val="0"/>
        <w:adjustRightInd w:val="0"/>
        <w:snapToGrid w:val="0"/>
        <w:spacing w:line="500" w:lineRule="exact"/>
        <w:ind w:leftChars="0" w:left="1418"/>
        <w:jc w:val="both"/>
        <w:rPr>
          <w:rFonts w:ascii="標楷體" w:eastAsia="標楷體" w:hAnsi="標楷體" w:cs="Times New Roman"/>
          <w:kern w:val="0"/>
          <w:sz w:val="32"/>
          <w:szCs w:val="32"/>
        </w:rPr>
      </w:pPr>
      <w:r w:rsidRPr="00A03317">
        <w:rPr>
          <w:rFonts w:ascii="標楷體" w:eastAsia="標楷體" w:hAnsi="標楷體" w:cs="Times New Roman" w:hint="eastAsia"/>
          <w:kern w:val="0"/>
          <w:sz w:val="32"/>
          <w:szCs w:val="32"/>
        </w:rPr>
        <w:t>本府年度考核</w:t>
      </w:r>
    </w:p>
    <w:p w:rsidR="006A7018" w:rsidRPr="006E19DC" w:rsidRDefault="00E26A1E" w:rsidP="006A7018">
      <w:pPr>
        <w:pStyle w:val="a3"/>
        <w:autoSpaceDE w:val="0"/>
        <w:autoSpaceDN w:val="0"/>
        <w:adjustRightInd w:val="0"/>
        <w:snapToGrid w:val="0"/>
        <w:spacing w:line="500" w:lineRule="exact"/>
        <w:ind w:leftChars="0" w:left="1418"/>
        <w:jc w:val="both"/>
        <w:rPr>
          <w:rFonts w:ascii="標楷體" w:eastAsia="標楷體" w:hAnsi="標楷體" w:cs="Times New Roman"/>
          <w:kern w:val="0"/>
          <w:sz w:val="32"/>
          <w:szCs w:val="32"/>
        </w:rPr>
      </w:pPr>
      <w:r>
        <w:rPr>
          <w:rFonts w:ascii="標楷體" w:eastAsia="標楷體" w:hAnsi="標楷體" w:cs="Times New Roman" w:hint="eastAsia"/>
          <w:kern w:val="0"/>
          <w:sz w:val="32"/>
          <w:szCs w:val="32"/>
        </w:rPr>
        <w:t>由</w:t>
      </w:r>
      <w:r w:rsidR="00A03317" w:rsidRPr="00E26A1E">
        <w:rPr>
          <w:rFonts w:ascii="標楷體" w:eastAsia="標楷體" w:hAnsi="標楷體" w:cs="Times New Roman" w:hint="eastAsia"/>
          <w:kern w:val="0"/>
          <w:sz w:val="32"/>
          <w:szCs w:val="32"/>
        </w:rPr>
        <w:t>研考會邀集專家</w:t>
      </w:r>
      <w:r w:rsidR="00A03317" w:rsidRPr="00A03317">
        <w:rPr>
          <w:rFonts w:ascii="標楷體" w:eastAsia="標楷體" w:hAnsi="標楷體" w:cs="Times New Roman" w:hint="eastAsia"/>
          <w:kern w:val="0"/>
          <w:sz w:val="32"/>
          <w:szCs w:val="32"/>
        </w:rPr>
        <w:t>學者、媒體代表組成考評小組辦理年度實地考核。</w:t>
      </w:r>
    </w:p>
    <w:p w:rsidR="006A7018" w:rsidRPr="006E19DC" w:rsidRDefault="00A03317" w:rsidP="00A03317">
      <w:pPr>
        <w:pStyle w:val="a3"/>
        <w:numPr>
          <w:ilvl w:val="0"/>
          <w:numId w:val="1"/>
        </w:numPr>
        <w:tabs>
          <w:tab w:val="left" w:pos="709"/>
        </w:tabs>
        <w:autoSpaceDE w:val="0"/>
        <w:autoSpaceDN w:val="0"/>
        <w:adjustRightInd w:val="0"/>
        <w:snapToGrid w:val="0"/>
        <w:spacing w:line="500" w:lineRule="exact"/>
        <w:ind w:leftChars="0" w:left="851" w:hanging="567"/>
        <w:jc w:val="both"/>
        <w:rPr>
          <w:rFonts w:ascii="標楷體" w:eastAsia="標楷體" w:hAnsi="標楷體" w:cs="標楷體"/>
          <w:kern w:val="0"/>
          <w:sz w:val="32"/>
          <w:szCs w:val="32"/>
        </w:rPr>
      </w:pPr>
      <w:r w:rsidRPr="00A03317">
        <w:rPr>
          <w:rFonts w:ascii="標楷體" w:eastAsia="標楷體" w:hAnsi="標楷體" w:cs="標楷體" w:hint="eastAsia"/>
          <w:kern w:val="0"/>
          <w:sz w:val="32"/>
          <w:szCs w:val="32"/>
        </w:rPr>
        <w:t>考核項目：為合理改善道</w:t>
      </w:r>
      <w:r w:rsidR="00E26A1E">
        <w:rPr>
          <w:rFonts w:ascii="標楷體" w:eastAsia="標楷體" w:hAnsi="標楷體" w:cs="標楷體" w:hint="eastAsia"/>
          <w:kern w:val="0"/>
          <w:sz w:val="32"/>
          <w:szCs w:val="32"/>
        </w:rPr>
        <w:t>路停車秩序，建立友善人行空間，考核項目如下；另因應實際需</w:t>
      </w:r>
      <w:r w:rsidR="00E26A1E" w:rsidRPr="00E26A1E">
        <w:rPr>
          <w:rFonts w:ascii="標楷體" w:eastAsia="標楷體" w:hAnsi="標楷體" w:cs="標楷體" w:hint="eastAsia"/>
          <w:kern w:val="0"/>
          <w:sz w:val="32"/>
          <w:szCs w:val="32"/>
        </w:rPr>
        <w:t>要，</w:t>
      </w:r>
      <w:r w:rsidRPr="00E26A1E">
        <w:rPr>
          <w:rFonts w:ascii="標楷體" w:eastAsia="標楷體" w:hAnsi="標楷體" w:cs="標楷體" w:hint="eastAsia"/>
          <w:kern w:val="0"/>
          <w:sz w:val="32"/>
          <w:szCs w:val="32"/>
        </w:rPr>
        <w:t>研考會得依實際</w:t>
      </w:r>
      <w:r w:rsidRPr="00A03317">
        <w:rPr>
          <w:rFonts w:ascii="標楷體" w:eastAsia="標楷體" w:hAnsi="標楷體" w:cs="標楷體" w:hint="eastAsia"/>
          <w:kern w:val="0"/>
          <w:sz w:val="32"/>
          <w:szCs w:val="32"/>
        </w:rPr>
        <w:t>情形予以調整考核細部項目及評分內容：</w:t>
      </w:r>
    </w:p>
    <w:p w:rsidR="006A7018" w:rsidRPr="00F272E9" w:rsidRDefault="006A7018" w:rsidP="006A7018">
      <w:pPr>
        <w:pStyle w:val="a3"/>
        <w:autoSpaceDE w:val="0"/>
        <w:autoSpaceDN w:val="0"/>
        <w:adjustRightInd w:val="0"/>
        <w:snapToGrid w:val="0"/>
        <w:spacing w:line="500" w:lineRule="exact"/>
        <w:ind w:leftChars="318" w:left="1275" w:hangingChars="160" w:hanging="512"/>
        <w:jc w:val="both"/>
        <w:rPr>
          <w:rFonts w:ascii="標楷體" w:eastAsia="標楷體" w:hAnsi="標楷體" w:cstheme="minorHAnsi"/>
          <w:kern w:val="0"/>
          <w:sz w:val="32"/>
          <w:szCs w:val="32"/>
        </w:rPr>
      </w:pPr>
      <w:r w:rsidRPr="006E19DC">
        <w:rPr>
          <w:rFonts w:ascii="標楷體" w:eastAsia="標楷體" w:hAnsi="標楷體" w:cstheme="minorHAnsi"/>
          <w:kern w:val="0"/>
          <w:sz w:val="32"/>
          <w:szCs w:val="32"/>
        </w:rPr>
        <w:t>(一)</w:t>
      </w:r>
      <w:r w:rsidRPr="006E19DC">
        <w:rPr>
          <w:rFonts w:ascii="標楷體" w:eastAsia="標楷體" w:hAnsi="標楷體" w:cstheme="minorHAnsi" w:hint="eastAsia"/>
          <w:kern w:val="0"/>
          <w:sz w:val="32"/>
          <w:szCs w:val="32"/>
        </w:rPr>
        <w:t>推動情形</w:t>
      </w:r>
      <w:r w:rsidRPr="00F272E9">
        <w:rPr>
          <w:rFonts w:ascii="標楷體" w:eastAsia="標楷體" w:hAnsi="標楷體" w:cstheme="minorHAnsi" w:hint="eastAsia"/>
          <w:kern w:val="0"/>
          <w:sz w:val="32"/>
          <w:szCs w:val="32"/>
        </w:rPr>
        <w:t>(配分占</w:t>
      </w:r>
      <w:r w:rsidR="00736252" w:rsidRPr="00F272E9">
        <w:rPr>
          <w:rFonts w:ascii="標楷體" w:eastAsia="標楷體" w:hAnsi="標楷體" w:cstheme="minorHAnsi" w:hint="eastAsia"/>
          <w:kern w:val="0"/>
          <w:sz w:val="32"/>
          <w:szCs w:val="32"/>
        </w:rPr>
        <w:t>百分之四十</w:t>
      </w:r>
      <w:r w:rsidRPr="00F272E9">
        <w:rPr>
          <w:rFonts w:ascii="標楷體" w:eastAsia="標楷體" w:hAnsi="標楷體" w:cstheme="minorHAnsi" w:hint="eastAsia"/>
          <w:kern w:val="0"/>
          <w:sz w:val="32"/>
          <w:szCs w:val="32"/>
        </w:rPr>
        <w:t>)</w:t>
      </w:r>
    </w:p>
    <w:p w:rsidR="006A7018" w:rsidRPr="006E19DC" w:rsidRDefault="006A7018" w:rsidP="006A7018">
      <w:pPr>
        <w:pStyle w:val="a3"/>
        <w:autoSpaceDE w:val="0"/>
        <w:autoSpaceDN w:val="0"/>
        <w:adjustRightInd w:val="0"/>
        <w:snapToGrid w:val="0"/>
        <w:spacing w:line="500" w:lineRule="exact"/>
        <w:ind w:leftChars="553" w:left="1695" w:hangingChars="115" w:hanging="368"/>
        <w:jc w:val="both"/>
        <w:rPr>
          <w:rFonts w:ascii="標楷體" w:eastAsia="標楷體" w:hAnsi="標楷體" w:cstheme="minorHAnsi"/>
          <w:kern w:val="0"/>
          <w:sz w:val="32"/>
          <w:szCs w:val="32"/>
        </w:rPr>
      </w:pPr>
      <w:r w:rsidRPr="00F272E9">
        <w:rPr>
          <w:rFonts w:ascii="標楷體" w:eastAsia="標楷體" w:hAnsi="標楷體" w:cstheme="minorHAnsi" w:hint="eastAsia"/>
          <w:kern w:val="0"/>
          <w:sz w:val="32"/>
          <w:szCs w:val="32"/>
        </w:rPr>
        <w:t>1.配套完整性(了解停車空間充足</w:t>
      </w:r>
      <w:r w:rsidRPr="006E19DC">
        <w:rPr>
          <w:rFonts w:ascii="標楷體" w:eastAsia="標楷體" w:hAnsi="標楷體" w:cstheme="minorHAnsi" w:hint="eastAsia"/>
          <w:kern w:val="0"/>
          <w:sz w:val="32"/>
          <w:szCs w:val="32"/>
        </w:rPr>
        <w:t>程度、宣導辦理情形、媒體宣傳成效)</w:t>
      </w:r>
    </w:p>
    <w:p w:rsidR="006A7018" w:rsidRPr="006E19DC" w:rsidRDefault="006A7018" w:rsidP="006A7018">
      <w:pPr>
        <w:pStyle w:val="a3"/>
        <w:autoSpaceDE w:val="0"/>
        <w:autoSpaceDN w:val="0"/>
        <w:adjustRightInd w:val="0"/>
        <w:snapToGrid w:val="0"/>
        <w:spacing w:line="500" w:lineRule="exact"/>
        <w:ind w:leftChars="553" w:left="1695" w:hangingChars="115" w:hanging="368"/>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2.地區特性</w:t>
      </w:r>
    </w:p>
    <w:p w:rsidR="006A7018" w:rsidRPr="006E19DC" w:rsidRDefault="006A7018" w:rsidP="006A7018">
      <w:pPr>
        <w:pStyle w:val="a3"/>
        <w:autoSpaceDE w:val="0"/>
        <w:autoSpaceDN w:val="0"/>
        <w:adjustRightInd w:val="0"/>
        <w:snapToGrid w:val="0"/>
        <w:spacing w:line="500" w:lineRule="exact"/>
        <w:ind w:leftChars="553" w:left="1695" w:hangingChars="115" w:hanging="368"/>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3.執行困難度</w:t>
      </w:r>
    </w:p>
    <w:p w:rsidR="006A7018" w:rsidRPr="006E19DC" w:rsidRDefault="006A7018" w:rsidP="006A7018">
      <w:pPr>
        <w:pStyle w:val="a3"/>
        <w:autoSpaceDE w:val="0"/>
        <w:autoSpaceDN w:val="0"/>
        <w:adjustRightInd w:val="0"/>
        <w:snapToGrid w:val="0"/>
        <w:spacing w:line="500" w:lineRule="exact"/>
        <w:ind w:leftChars="318" w:left="1275" w:hangingChars="160" w:hanging="512"/>
        <w:jc w:val="both"/>
        <w:rPr>
          <w:rFonts w:ascii="標楷體" w:eastAsia="標楷體" w:hAnsi="標楷體" w:cstheme="minorHAnsi"/>
          <w:kern w:val="0"/>
          <w:sz w:val="32"/>
          <w:szCs w:val="32"/>
        </w:rPr>
      </w:pPr>
      <w:r w:rsidRPr="006E19DC">
        <w:rPr>
          <w:rFonts w:ascii="標楷體" w:eastAsia="標楷體" w:hAnsi="標楷體" w:cstheme="minorHAnsi"/>
          <w:kern w:val="0"/>
          <w:sz w:val="32"/>
          <w:szCs w:val="32"/>
        </w:rPr>
        <w:t>(二)</w:t>
      </w:r>
      <w:r w:rsidRPr="006E19DC">
        <w:rPr>
          <w:rFonts w:ascii="標楷體" w:eastAsia="標楷體" w:hAnsi="標楷體" w:cstheme="minorHAnsi" w:hint="eastAsia"/>
          <w:kern w:val="0"/>
          <w:sz w:val="32"/>
          <w:szCs w:val="32"/>
        </w:rPr>
        <w:t>硬體設施(配分占</w:t>
      </w:r>
      <w:r w:rsidR="00736252">
        <w:rPr>
          <w:rFonts w:ascii="標楷體" w:eastAsia="標楷體" w:hAnsi="標楷體" w:cstheme="minorHAnsi" w:hint="eastAsia"/>
          <w:kern w:val="0"/>
          <w:sz w:val="32"/>
          <w:szCs w:val="32"/>
        </w:rPr>
        <w:t>百分之四十</w:t>
      </w:r>
      <w:r w:rsidRPr="006E19DC">
        <w:rPr>
          <w:rFonts w:ascii="標楷體" w:eastAsia="標楷體" w:hAnsi="標楷體" w:cstheme="minorHAnsi" w:hint="eastAsia"/>
          <w:kern w:val="0"/>
          <w:sz w:val="32"/>
          <w:szCs w:val="32"/>
        </w:rPr>
        <w:t>)</w:t>
      </w:r>
    </w:p>
    <w:p w:rsidR="006A7018" w:rsidRPr="006E19DC" w:rsidRDefault="006A7018" w:rsidP="006A7018">
      <w:pPr>
        <w:pStyle w:val="a3"/>
        <w:autoSpaceDE w:val="0"/>
        <w:autoSpaceDN w:val="0"/>
        <w:adjustRightInd w:val="0"/>
        <w:snapToGrid w:val="0"/>
        <w:spacing w:line="500" w:lineRule="exact"/>
        <w:ind w:leftChars="553" w:left="1695" w:hangingChars="115" w:hanging="368"/>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1.建置成效(了解連貫性、緊鄰路側劃設、通行順暢性、無重複劃設等)</w:t>
      </w:r>
    </w:p>
    <w:p w:rsidR="006A7018" w:rsidRPr="006E19DC" w:rsidRDefault="006A7018" w:rsidP="006A7018">
      <w:pPr>
        <w:pStyle w:val="a3"/>
        <w:autoSpaceDE w:val="0"/>
        <w:autoSpaceDN w:val="0"/>
        <w:adjustRightInd w:val="0"/>
        <w:snapToGrid w:val="0"/>
        <w:spacing w:line="500" w:lineRule="exact"/>
        <w:ind w:leftChars="553" w:left="1695" w:hangingChars="115" w:hanging="368"/>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2.維護情形</w:t>
      </w:r>
    </w:p>
    <w:p w:rsidR="006A7018" w:rsidRPr="006E19DC" w:rsidRDefault="006A7018" w:rsidP="006A7018">
      <w:pPr>
        <w:pStyle w:val="a3"/>
        <w:autoSpaceDE w:val="0"/>
        <w:autoSpaceDN w:val="0"/>
        <w:adjustRightInd w:val="0"/>
        <w:snapToGrid w:val="0"/>
        <w:spacing w:line="500" w:lineRule="exact"/>
        <w:ind w:leftChars="318" w:left="1275" w:hangingChars="160" w:hanging="512"/>
        <w:jc w:val="both"/>
        <w:rPr>
          <w:rFonts w:ascii="標楷體" w:eastAsia="標楷體" w:hAnsi="標楷體" w:cstheme="minorHAnsi"/>
          <w:kern w:val="0"/>
          <w:sz w:val="32"/>
          <w:szCs w:val="32"/>
        </w:rPr>
      </w:pPr>
      <w:r w:rsidRPr="006E19DC">
        <w:rPr>
          <w:rFonts w:ascii="標楷體" w:eastAsia="標楷體" w:hAnsi="標楷體" w:cstheme="minorHAnsi"/>
          <w:kern w:val="0"/>
          <w:sz w:val="32"/>
          <w:szCs w:val="32"/>
        </w:rPr>
        <w:t>(三)</w:t>
      </w:r>
      <w:r w:rsidRPr="006E19DC">
        <w:rPr>
          <w:rFonts w:ascii="標楷體" w:eastAsia="標楷體" w:hAnsi="標楷體" w:cstheme="minorHAnsi" w:hint="eastAsia"/>
          <w:kern w:val="0"/>
          <w:sz w:val="32"/>
          <w:szCs w:val="32"/>
        </w:rPr>
        <w:t>使用情形(配分占</w:t>
      </w:r>
      <w:r w:rsidR="00736252">
        <w:rPr>
          <w:rFonts w:ascii="標楷體" w:eastAsia="標楷體" w:hAnsi="標楷體" w:cstheme="minorHAnsi" w:hint="eastAsia"/>
          <w:kern w:val="0"/>
          <w:sz w:val="32"/>
          <w:szCs w:val="32"/>
        </w:rPr>
        <w:t>百分之二十</w:t>
      </w:r>
      <w:r w:rsidRPr="006E19DC">
        <w:rPr>
          <w:rFonts w:ascii="標楷體" w:eastAsia="標楷體" w:hAnsi="標楷體" w:cstheme="minorHAnsi" w:hint="eastAsia"/>
          <w:kern w:val="0"/>
          <w:sz w:val="32"/>
          <w:szCs w:val="32"/>
        </w:rPr>
        <w:t>)</w:t>
      </w:r>
    </w:p>
    <w:p w:rsidR="006A7018" w:rsidRPr="006E19DC" w:rsidRDefault="006A7018" w:rsidP="006A7018">
      <w:pPr>
        <w:pStyle w:val="a3"/>
        <w:autoSpaceDE w:val="0"/>
        <w:autoSpaceDN w:val="0"/>
        <w:adjustRightInd w:val="0"/>
        <w:snapToGrid w:val="0"/>
        <w:spacing w:line="500" w:lineRule="exact"/>
        <w:ind w:leftChars="554" w:left="1842" w:hangingChars="160" w:hanging="512"/>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1.使用強度</w:t>
      </w:r>
    </w:p>
    <w:p w:rsidR="006A7018" w:rsidRPr="006E19DC" w:rsidRDefault="006A7018" w:rsidP="006A7018">
      <w:pPr>
        <w:pStyle w:val="a3"/>
        <w:autoSpaceDE w:val="0"/>
        <w:autoSpaceDN w:val="0"/>
        <w:adjustRightInd w:val="0"/>
        <w:snapToGrid w:val="0"/>
        <w:spacing w:line="500" w:lineRule="exact"/>
        <w:ind w:leftChars="554" w:left="1842" w:hangingChars="160" w:hanging="512"/>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2.里長及里民滿意度</w:t>
      </w:r>
    </w:p>
    <w:p w:rsidR="006A7018" w:rsidRPr="006E19DC" w:rsidRDefault="006A7018" w:rsidP="006A7018">
      <w:pPr>
        <w:pStyle w:val="a3"/>
        <w:autoSpaceDE w:val="0"/>
        <w:autoSpaceDN w:val="0"/>
        <w:adjustRightInd w:val="0"/>
        <w:snapToGrid w:val="0"/>
        <w:spacing w:line="500" w:lineRule="exact"/>
        <w:ind w:leftChars="554" w:left="1842" w:hangingChars="160" w:hanging="512"/>
        <w:jc w:val="both"/>
        <w:rPr>
          <w:rFonts w:ascii="標楷體" w:eastAsia="標楷體" w:hAnsi="標楷體" w:cstheme="minorHAnsi"/>
          <w:kern w:val="0"/>
          <w:sz w:val="32"/>
          <w:szCs w:val="32"/>
        </w:rPr>
      </w:pPr>
      <w:r w:rsidRPr="006E19DC">
        <w:rPr>
          <w:rFonts w:ascii="標楷體" w:eastAsia="標楷體" w:hAnsi="標楷體" w:cstheme="minorHAnsi" w:hint="eastAsia"/>
          <w:kern w:val="0"/>
          <w:sz w:val="32"/>
          <w:szCs w:val="32"/>
        </w:rPr>
        <w:t>3.違停情形</w:t>
      </w:r>
    </w:p>
    <w:p w:rsidR="006A7018" w:rsidRPr="006E19DC" w:rsidRDefault="004E5921" w:rsidP="001D5212">
      <w:pPr>
        <w:pStyle w:val="a3"/>
        <w:numPr>
          <w:ilvl w:val="0"/>
          <w:numId w:val="1"/>
        </w:numPr>
        <w:adjustRightInd w:val="0"/>
        <w:snapToGrid w:val="0"/>
        <w:spacing w:line="500" w:lineRule="exact"/>
        <w:ind w:leftChars="0" w:left="993"/>
        <w:jc w:val="both"/>
        <w:rPr>
          <w:rFonts w:ascii="標楷體" w:eastAsia="標楷體" w:hAnsi="標楷體" w:cs="標楷體"/>
          <w:kern w:val="0"/>
          <w:sz w:val="32"/>
          <w:szCs w:val="32"/>
        </w:rPr>
      </w:pPr>
      <w:r w:rsidRPr="004E5921">
        <w:rPr>
          <w:rFonts w:ascii="標楷體" w:eastAsia="標楷體" w:hAnsi="標楷體" w:cs="標楷體" w:hint="eastAsia"/>
          <w:kern w:val="0"/>
          <w:sz w:val="32"/>
          <w:szCs w:val="32"/>
        </w:rPr>
        <w:lastRenderedPageBreak/>
        <w:t>各受考評對象應於每次考評前提報自我考評報告及成果考評表</w:t>
      </w:r>
      <w:r w:rsidR="006B5854" w:rsidRPr="004E5921">
        <w:rPr>
          <w:rFonts w:ascii="標楷體" w:eastAsia="標楷體" w:hAnsi="標楷體" w:cs="標楷體" w:hint="eastAsia"/>
          <w:kern w:val="0"/>
          <w:sz w:val="32"/>
          <w:szCs w:val="32"/>
        </w:rPr>
        <w:t>(格式如附件一及二)</w:t>
      </w:r>
      <w:r w:rsidRPr="004E5921">
        <w:rPr>
          <w:rFonts w:ascii="標楷體" w:eastAsia="標楷體" w:hAnsi="標楷體" w:cs="標楷體" w:hint="eastAsia"/>
          <w:kern w:val="0"/>
          <w:sz w:val="32"/>
          <w:szCs w:val="32"/>
        </w:rPr>
        <w:t>，作為考評之書面參考資料。</w:t>
      </w:r>
    </w:p>
    <w:p w:rsidR="006A7018" w:rsidRPr="006E19DC" w:rsidRDefault="006A7018" w:rsidP="006A7018">
      <w:pPr>
        <w:pStyle w:val="a3"/>
        <w:numPr>
          <w:ilvl w:val="0"/>
          <w:numId w:val="1"/>
        </w:numPr>
        <w:adjustRightInd w:val="0"/>
        <w:snapToGrid w:val="0"/>
        <w:spacing w:line="500" w:lineRule="exact"/>
        <w:ind w:leftChars="0" w:left="993"/>
        <w:rPr>
          <w:rFonts w:ascii="標楷體" w:eastAsia="標楷體" w:hAnsi="標楷體" w:cs="標楷體"/>
          <w:kern w:val="0"/>
          <w:sz w:val="32"/>
          <w:szCs w:val="32"/>
        </w:rPr>
      </w:pPr>
      <w:r w:rsidRPr="006E19DC">
        <w:rPr>
          <w:rFonts w:ascii="標楷體" w:eastAsia="標楷體" w:hAnsi="標楷體" w:cs="標楷體" w:hint="eastAsia"/>
          <w:kern w:val="0"/>
          <w:sz w:val="32"/>
          <w:szCs w:val="32"/>
        </w:rPr>
        <w:t>考核結果</w:t>
      </w:r>
    </w:p>
    <w:p w:rsidR="006A7018" w:rsidRPr="006E19DC" w:rsidRDefault="00E26A1E" w:rsidP="001D5212">
      <w:pPr>
        <w:pStyle w:val="a3"/>
        <w:adjustRightInd w:val="0"/>
        <w:snapToGrid w:val="0"/>
        <w:spacing w:line="500" w:lineRule="exact"/>
        <w:ind w:leftChars="0" w:left="993"/>
        <w:jc w:val="both"/>
        <w:rPr>
          <w:rFonts w:ascii="標楷體" w:eastAsia="標楷體" w:hAnsi="標楷體" w:cs="標楷體"/>
          <w:kern w:val="0"/>
          <w:sz w:val="32"/>
          <w:szCs w:val="32"/>
        </w:rPr>
      </w:pPr>
      <w:r w:rsidRPr="00E26A1E">
        <w:rPr>
          <w:rFonts w:ascii="標楷體" w:eastAsia="標楷體" w:hAnsi="標楷體" w:cs="標楷體" w:hint="eastAsia"/>
          <w:kern w:val="0"/>
          <w:sz w:val="32"/>
          <w:szCs w:val="32"/>
        </w:rPr>
        <w:t>由</w:t>
      </w:r>
      <w:r w:rsidR="004E5921" w:rsidRPr="00E26A1E">
        <w:rPr>
          <w:rFonts w:ascii="標楷體" w:eastAsia="標楷體" w:hAnsi="標楷體" w:cs="標楷體" w:hint="eastAsia"/>
          <w:kern w:val="0"/>
          <w:sz w:val="32"/>
          <w:szCs w:val="32"/>
        </w:rPr>
        <w:t>研考會撰寫考</w:t>
      </w:r>
      <w:r w:rsidR="004E5921" w:rsidRPr="004E5921">
        <w:rPr>
          <w:rFonts w:ascii="標楷體" w:eastAsia="標楷體" w:hAnsi="標楷體" w:cs="標楷體" w:hint="eastAsia"/>
          <w:kern w:val="0"/>
          <w:sz w:val="32"/>
          <w:szCs w:val="32"/>
        </w:rPr>
        <w:t>評成果報告(格式如附件三)，於簽報市長同意後函請相關機關檢討改進，並依成效辦理獎懲。</w:t>
      </w:r>
    </w:p>
    <w:p w:rsidR="006A7018" w:rsidRPr="006E19DC" w:rsidRDefault="006A7018" w:rsidP="006A7018">
      <w:pPr>
        <w:autoSpaceDE w:val="0"/>
        <w:autoSpaceDN w:val="0"/>
        <w:adjustRightInd w:val="0"/>
        <w:snapToGrid w:val="0"/>
        <w:spacing w:line="500" w:lineRule="exact"/>
        <w:ind w:left="2266" w:hangingChars="708" w:hanging="2266"/>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肆、年度考評期程：</w:t>
      </w:r>
    </w:p>
    <w:p w:rsidR="006A7018" w:rsidRPr="00F272E9" w:rsidRDefault="006A7018" w:rsidP="006A7018">
      <w:pPr>
        <w:autoSpaceDE w:val="0"/>
        <w:autoSpaceDN w:val="0"/>
        <w:adjustRightInd w:val="0"/>
        <w:snapToGrid w:val="0"/>
        <w:spacing w:line="500" w:lineRule="exact"/>
        <w:ind w:leftChars="119" w:left="2692" w:hangingChars="752" w:hanging="2406"/>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一、組成考評小</w:t>
      </w:r>
      <w:r w:rsidRPr="00F272E9">
        <w:rPr>
          <w:rFonts w:ascii="標楷體" w:eastAsia="標楷體" w:hAnsi="標楷體" w:cs="標楷體" w:hint="eastAsia"/>
          <w:kern w:val="0"/>
          <w:sz w:val="32"/>
          <w:szCs w:val="32"/>
        </w:rPr>
        <w:t>組：當年度</w:t>
      </w:r>
      <w:r w:rsidR="00736252" w:rsidRPr="00F272E9">
        <w:rPr>
          <w:rFonts w:ascii="標楷體" w:eastAsia="標楷體" w:hAnsi="標楷體" w:cs="標楷體" w:hint="eastAsia"/>
          <w:kern w:val="0"/>
          <w:sz w:val="32"/>
          <w:szCs w:val="32"/>
        </w:rPr>
        <w:t>十</w:t>
      </w:r>
      <w:r w:rsidRPr="00F272E9">
        <w:rPr>
          <w:rFonts w:ascii="標楷體" w:eastAsia="標楷體" w:hAnsi="標楷體" w:cs="標楷體" w:hint="eastAsia"/>
          <w:kern w:val="0"/>
          <w:sz w:val="32"/>
          <w:szCs w:val="32"/>
        </w:rPr>
        <w:t>月底前。</w:t>
      </w:r>
    </w:p>
    <w:p w:rsidR="006A7018" w:rsidRPr="00F272E9" w:rsidRDefault="006A7018" w:rsidP="006A7018">
      <w:pPr>
        <w:autoSpaceDE w:val="0"/>
        <w:autoSpaceDN w:val="0"/>
        <w:adjustRightInd w:val="0"/>
        <w:snapToGrid w:val="0"/>
        <w:spacing w:line="500" w:lineRule="exact"/>
        <w:ind w:leftChars="119" w:left="2692" w:hangingChars="752" w:hanging="2406"/>
        <w:jc w:val="both"/>
        <w:rPr>
          <w:rFonts w:ascii="標楷體" w:eastAsia="標楷體" w:hAnsi="標楷體" w:cs="標楷體"/>
          <w:kern w:val="0"/>
          <w:sz w:val="32"/>
          <w:szCs w:val="32"/>
        </w:rPr>
      </w:pPr>
      <w:r w:rsidRPr="00F272E9">
        <w:rPr>
          <w:rFonts w:ascii="標楷體" w:eastAsia="標楷體" w:hAnsi="標楷體" w:cs="標楷體" w:hint="eastAsia"/>
          <w:kern w:val="0"/>
          <w:sz w:val="32"/>
          <w:szCs w:val="32"/>
        </w:rPr>
        <w:t>二、考評作業：次年度</w:t>
      </w:r>
      <w:r w:rsidR="00736252" w:rsidRPr="00F272E9">
        <w:rPr>
          <w:rFonts w:ascii="標楷體" w:eastAsia="標楷體" w:hAnsi="標楷體" w:cs="標楷體" w:hint="eastAsia"/>
          <w:kern w:val="0"/>
          <w:sz w:val="32"/>
          <w:szCs w:val="32"/>
        </w:rPr>
        <w:t>三</w:t>
      </w:r>
      <w:r w:rsidRPr="00F272E9">
        <w:rPr>
          <w:rFonts w:ascii="標楷體" w:eastAsia="標楷體" w:hAnsi="標楷體" w:cs="標楷體" w:hint="eastAsia"/>
          <w:kern w:val="0"/>
          <w:sz w:val="32"/>
          <w:szCs w:val="32"/>
        </w:rPr>
        <w:t>月底前。</w:t>
      </w:r>
    </w:p>
    <w:p w:rsidR="006A7018" w:rsidRPr="006E19DC" w:rsidRDefault="006A7018" w:rsidP="006A7018">
      <w:pPr>
        <w:autoSpaceDE w:val="0"/>
        <w:autoSpaceDN w:val="0"/>
        <w:adjustRightInd w:val="0"/>
        <w:snapToGrid w:val="0"/>
        <w:spacing w:line="500" w:lineRule="exact"/>
        <w:ind w:leftChars="119" w:left="2692" w:hangingChars="752" w:hanging="2406"/>
        <w:jc w:val="both"/>
        <w:rPr>
          <w:rFonts w:ascii="標楷體" w:eastAsia="標楷體" w:hAnsi="標楷體" w:cs="標楷體"/>
          <w:kern w:val="0"/>
          <w:sz w:val="32"/>
          <w:szCs w:val="32"/>
        </w:rPr>
      </w:pPr>
      <w:r w:rsidRPr="00F272E9">
        <w:rPr>
          <w:rFonts w:ascii="標楷體" w:eastAsia="標楷體" w:hAnsi="標楷體" w:cs="標楷體" w:hint="eastAsia"/>
          <w:kern w:val="0"/>
          <w:sz w:val="32"/>
          <w:szCs w:val="32"/>
        </w:rPr>
        <w:t>三、考評結果公布：次年度</w:t>
      </w:r>
      <w:r w:rsidR="00736252" w:rsidRPr="00F272E9">
        <w:rPr>
          <w:rFonts w:ascii="標楷體" w:eastAsia="標楷體" w:hAnsi="標楷體" w:cs="標楷體" w:hint="eastAsia"/>
          <w:kern w:val="0"/>
          <w:sz w:val="32"/>
          <w:szCs w:val="32"/>
        </w:rPr>
        <w:t>四</w:t>
      </w:r>
      <w:r w:rsidRPr="00F272E9">
        <w:rPr>
          <w:rFonts w:ascii="標楷體" w:eastAsia="標楷體" w:hAnsi="標楷體" w:cs="標楷體" w:hint="eastAsia"/>
          <w:kern w:val="0"/>
          <w:sz w:val="32"/>
          <w:szCs w:val="32"/>
        </w:rPr>
        <w:t>月</w:t>
      </w:r>
      <w:r w:rsidRPr="006E19DC">
        <w:rPr>
          <w:rFonts w:ascii="標楷體" w:eastAsia="標楷體" w:hAnsi="標楷體" w:cs="標楷體" w:hint="eastAsia"/>
          <w:kern w:val="0"/>
          <w:sz w:val="32"/>
          <w:szCs w:val="32"/>
        </w:rPr>
        <w:t>底前。</w:t>
      </w:r>
    </w:p>
    <w:p w:rsidR="006A7018" w:rsidRPr="00C01A1D" w:rsidRDefault="006A7018" w:rsidP="006A7018">
      <w:pPr>
        <w:autoSpaceDE w:val="0"/>
        <w:autoSpaceDN w:val="0"/>
        <w:adjustRightInd w:val="0"/>
        <w:snapToGrid w:val="0"/>
        <w:spacing w:line="500" w:lineRule="exact"/>
        <w:jc w:val="both"/>
        <w:rPr>
          <w:rFonts w:ascii="標楷體" w:eastAsia="標楷體" w:hAnsi="標楷體" w:cs="標楷體"/>
          <w:kern w:val="0"/>
          <w:sz w:val="32"/>
          <w:szCs w:val="32"/>
        </w:rPr>
      </w:pPr>
      <w:r w:rsidRPr="00C01A1D">
        <w:rPr>
          <w:rFonts w:ascii="標楷體" w:eastAsia="標楷體" w:hAnsi="標楷體" w:cs="標楷體" w:hint="eastAsia"/>
          <w:kern w:val="0"/>
          <w:sz w:val="32"/>
          <w:szCs w:val="32"/>
        </w:rPr>
        <w:t>伍、推動體制</w:t>
      </w:r>
    </w:p>
    <w:p w:rsidR="006A7018" w:rsidRPr="006E19DC" w:rsidRDefault="006A7018" w:rsidP="004C47C6">
      <w:pPr>
        <w:autoSpaceDE w:val="0"/>
        <w:autoSpaceDN w:val="0"/>
        <w:adjustRightInd w:val="0"/>
        <w:snapToGrid w:val="0"/>
        <w:spacing w:line="500" w:lineRule="exact"/>
        <w:ind w:leftChars="236" w:left="566"/>
        <w:jc w:val="both"/>
        <w:rPr>
          <w:rFonts w:ascii="標楷體" w:eastAsia="標楷體" w:hAnsi="標楷體" w:cs="標楷體"/>
          <w:kern w:val="0"/>
          <w:sz w:val="32"/>
          <w:szCs w:val="32"/>
        </w:rPr>
      </w:pPr>
      <w:r w:rsidRPr="00C01A1D">
        <w:rPr>
          <w:rFonts w:ascii="標楷體" w:eastAsia="標楷體" w:hAnsi="標楷體" w:cs="標楷體" w:hint="eastAsia"/>
          <w:kern w:val="0"/>
          <w:sz w:val="32"/>
          <w:szCs w:val="32"/>
        </w:rPr>
        <w:t>成立</w:t>
      </w:r>
      <w:r w:rsidR="009E5BE1">
        <w:rPr>
          <w:rFonts w:ascii="標楷體" w:eastAsia="標楷體" w:hAnsi="標楷體" w:cs="標楷體" w:hint="eastAsia"/>
          <w:kern w:val="0"/>
          <w:sz w:val="32"/>
          <w:szCs w:val="32"/>
        </w:rPr>
        <w:t>臺中市</w:t>
      </w:r>
      <w:r w:rsidRPr="00C01A1D">
        <w:rPr>
          <w:rFonts w:ascii="標楷體" w:eastAsia="標楷體" w:hAnsi="標楷體" w:cs="標楷體" w:hint="eastAsia"/>
          <w:kern w:val="0"/>
          <w:sz w:val="32"/>
          <w:szCs w:val="32"/>
        </w:rPr>
        <w:t>鄰里交通整體改善考評小組（以下簡稱考評小組）：由市長指派府層級長</w:t>
      </w:r>
      <w:r w:rsidRPr="00F272E9">
        <w:rPr>
          <w:rFonts w:ascii="標楷體" w:eastAsia="標楷體" w:hAnsi="標楷體" w:cs="標楷體" w:hint="eastAsia"/>
          <w:kern w:val="0"/>
          <w:sz w:val="32"/>
          <w:szCs w:val="32"/>
        </w:rPr>
        <w:t>官</w:t>
      </w:r>
      <w:r w:rsidR="00736252" w:rsidRPr="00F272E9">
        <w:rPr>
          <w:rFonts w:ascii="標楷體" w:eastAsia="標楷體" w:hAnsi="標楷體" w:cs="標楷體" w:hint="eastAsia"/>
          <w:kern w:val="0"/>
          <w:sz w:val="32"/>
          <w:szCs w:val="32"/>
        </w:rPr>
        <w:t>一</w:t>
      </w:r>
      <w:r w:rsidR="00E26A1E" w:rsidRPr="00F272E9">
        <w:rPr>
          <w:rFonts w:ascii="標楷體" w:eastAsia="標楷體" w:hAnsi="標楷體" w:cs="標楷體" w:hint="eastAsia"/>
          <w:kern w:val="0"/>
          <w:sz w:val="32"/>
          <w:szCs w:val="32"/>
        </w:rPr>
        <w:t>人擔任召集人，</w:t>
      </w:r>
      <w:r w:rsidRPr="00F272E9">
        <w:rPr>
          <w:rFonts w:ascii="標楷體" w:eastAsia="標楷體" w:hAnsi="標楷體" w:cs="標楷體" w:hint="eastAsia"/>
          <w:kern w:val="0"/>
          <w:sz w:val="32"/>
          <w:szCs w:val="32"/>
        </w:rPr>
        <w:t>研考會主任委員擔任副召集人，考評小組成員由本府</w:t>
      </w:r>
      <w:r w:rsidRPr="00C01A1D">
        <w:rPr>
          <w:rFonts w:ascii="標楷體" w:eastAsia="標楷體" w:hAnsi="標楷體" w:cs="標楷體" w:hint="eastAsia"/>
          <w:kern w:val="0"/>
          <w:sz w:val="32"/>
          <w:szCs w:val="32"/>
        </w:rPr>
        <w:t>參事（參議或顧問）、專家、學者及媒體代表擔任，依需要得聘請五人至七人組成，研考會負責幕僚行政工作，共同負責辦理考評作業。</w:t>
      </w:r>
    </w:p>
    <w:p w:rsidR="006A7018" w:rsidRPr="00BE6460" w:rsidRDefault="006A7018" w:rsidP="006A7018">
      <w:pPr>
        <w:autoSpaceDE w:val="0"/>
        <w:autoSpaceDN w:val="0"/>
        <w:adjustRightInd w:val="0"/>
        <w:snapToGrid w:val="0"/>
        <w:spacing w:line="500" w:lineRule="exact"/>
        <w:jc w:val="both"/>
        <w:rPr>
          <w:rFonts w:ascii="標楷體" w:eastAsia="標楷體" w:hAnsi="標楷體" w:cs="標楷體"/>
          <w:kern w:val="0"/>
          <w:sz w:val="32"/>
          <w:szCs w:val="32"/>
        </w:rPr>
      </w:pPr>
      <w:r w:rsidRPr="00BE6460">
        <w:rPr>
          <w:rFonts w:ascii="標楷體" w:eastAsia="標楷體" w:hAnsi="標楷體" w:cs="標楷體" w:hint="eastAsia"/>
          <w:kern w:val="0"/>
          <w:sz w:val="32"/>
          <w:szCs w:val="32"/>
        </w:rPr>
        <w:t>陸、經費</w:t>
      </w:r>
    </w:p>
    <w:p w:rsidR="006A7018" w:rsidRPr="006E19DC" w:rsidRDefault="00E26A1E" w:rsidP="006A7018">
      <w:pPr>
        <w:autoSpaceDE w:val="0"/>
        <w:autoSpaceDN w:val="0"/>
        <w:adjustRightInd w:val="0"/>
        <w:snapToGrid w:val="0"/>
        <w:spacing w:line="500" w:lineRule="exact"/>
        <w:ind w:firstLineChars="176" w:firstLine="563"/>
        <w:jc w:val="both"/>
        <w:rPr>
          <w:rFonts w:ascii="標楷體" w:eastAsia="標楷體" w:hAnsi="標楷體" w:cs="標楷體"/>
          <w:kern w:val="0"/>
          <w:sz w:val="32"/>
          <w:szCs w:val="32"/>
        </w:rPr>
      </w:pPr>
      <w:r w:rsidRPr="00BE6460">
        <w:rPr>
          <w:rFonts w:ascii="標楷體" w:eastAsia="標楷體" w:hAnsi="標楷體" w:cs="標楷體" w:hint="eastAsia"/>
          <w:kern w:val="0"/>
          <w:sz w:val="32"/>
          <w:szCs w:val="32"/>
        </w:rPr>
        <w:t>有關本作業所需費用，由</w:t>
      </w:r>
      <w:r w:rsidR="006A7018" w:rsidRPr="00BE6460">
        <w:rPr>
          <w:rFonts w:ascii="標楷體" w:eastAsia="標楷體" w:hAnsi="標楷體" w:cs="標楷體" w:hint="eastAsia"/>
          <w:kern w:val="0"/>
          <w:sz w:val="32"/>
          <w:szCs w:val="32"/>
        </w:rPr>
        <w:t>研考會預算支應。</w:t>
      </w:r>
    </w:p>
    <w:p w:rsidR="006A7018" w:rsidRPr="006E19DC" w:rsidRDefault="006A7018" w:rsidP="006A7018">
      <w:pPr>
        <w:pStyle w:val="a3"/>
        <w:numPr>
          <w:ilvl w:val="0"/>
          <w:numId w:val="3"/>
        </w:numPr>
        <w:autoSpaceDE w:val="0"/>
        <w:autoSpaceDN w:val="0"/>
        <w:adjustRightInd w:val="0"/>
        <w:snapToGrid w:val="0"/>
        <w:spacing w:line="500" w:lineRule="exact"/>
        <w:ind w:leftChars="0"/>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執行績效及獎勵</w:t>
      </w:r>
    </w:p>
    <w:p w:rsidR="006A7018" w:rsidRPr="006E19DC" w:rsidRDefault="004E5921" w:rsidP="004E5921">
      <w:pPr>
        <w:pStyle w:val="a3"/>
        <w:numPr>
          <w:ilvl w:val="0"/>
          <w:numId w:val="2"/>
        </w:numPr>
        <w:autoSpaceDE w:val="0"/>
        <w:autoSpaceDN w:val="0"/>
        <w:adjustRightInd w:val="0"/>
        <w:snapToGrid w:val="0"/>
        <w:spacing w:line="500" w:lineRule="exact"/>
        <w:ind w:leftChars="0" w:left="993"/>
        <w:jc w:val="both"/>
        <w:rPr>
          <w:rFonts w:ascii="標楷體" w:eastAsia="標楷體" w:hAnsi="標楷體" w:cs="標楷體"/>
          <w:kern w:val="0"/>
          <w:sz w:val="32"/>
          <w:szCs w:val="32"/>
        </w:rPr>
      </w:pPr>
      <w:r w:rsidRPr="004E5921">
        <w:rPr>
          <w:rFonts w:ascii="標楷體" w:eastAsia="標楷體" w:hAnsi="標楷體" w:cs="標楷體" w:hint="eastAsia"/>
          <w:kern w:val="0"/>
          <w:sz w:val="32"/>
          <w:szCs w:val="32"/>
        </w:rPr>
        <w:t>每次考評作業後，得對本府受考評對象之執行成效辦理獎懲，其獎懲標準與額度參考「本府及所屬機關公務人員平時獎懲標準表」及「臺中市政府所屬各機關學校公務人員平時獎懲案件處理原則」規定辦理。</w:t>
      </w:r>
    </w:p>
    <w:p w:rsidR="006A7018" w:rsidRDefault="004E5921" w:rsidP="00BE6460">
      <w:pPr>
        <w:pStyle w:val="a3"/>
        <w:numPr>
          <w:ilvl w:val="0"/>
          <w:numId w:val="2"/>
        </w:numPr>
        <w:autoSpaceDE w:val="0"/>
        <w:autoSpaceDN w:val="0"/>
        <w:adjustRightInd w:val="0"/>
        <w:snapToGrid w:val="0"/>
        <w:spacing w:line="500" w:lineRule="exact"/>
        <w:ind w:leftChars="0" w:left="993" w:hanging="709"/>
        <w:jc w:val="both"/>
        <w:rPr>
          <w:rFonts w:ascii="標楷體" w:eastAsia="標楷體" w:hAnsi="標楷體" w:cs="標楷體"/>
          <w:kern w:val="0"/>
          <w:sz w:val="32"/>
          <w:szCs w:val="32"/>
        </w:rPr>
      </w:pPr>
      <w:r w:rsidRPr="004E5921">
        <w:rPr>
          <w:rFonts w:ascii="標楷體" w:eastAsia="標楷體" w:hAnsi="標楷體" w:cs="標楷體" w:hint="eastAsia"/>
          <w:kern w:val="0"/>
          <w:sz w:val="32"/>
          <w:szCs w:val="32"/>
        </w:rPr>
        <w:t>執行本項計畫，倘有重大具體成效，得適時</w:t>
      </w:r>
      <w:r w:rsidRPr="00BE6460">
        <w:rPr>
          <w:rFonts w:ascii="標楷體" w:eastAsia="標楷體" w:hAnsi="標楷體" w:cs="標楷體" w:hint="eastAsia"/>
          <w:kern w:val="0"/>
          <w:sz w:val="32"/>
          <w:szCs w:val="32"/>
        </w:rPr>
        <w:t>專案簽會</w:t>
      </w:r>
      <w:r w:rsidR="00E26A1E" w:rsidRPr="00BE6460">
        <w:rPr>
          <w:rFonts w:ascii="標楷體" w:eastAsia="標楷體" w:hAnsi="標楷體" w:cs="標楷體" w:hint="eastAsia"/>
          <w:kern w:val="0"/>
          <w:sz w:val="32"/>
          <w:szCs w:val="32"/>
        </w:rPr>
        <w:t>研考會</w:t>
      </w:r>
      <w:r w:rsidRPr="00BE6460">
        <w:rPr>
          <w:rFonts w:ascii="標楷體" w:eastAsia="標楷體" w:hAnsi="標楷體" w:cs="標楷體" w:hint="eastAsia"/>
          <w:kern w:val="0"/>
          <w:sz w:val="32"/>
          <w:szCs w:val="32"/>
        </w:rPr>
        <w:t>、</w:t>
      </w:r>
      <w:r w:rsidR="00E26A1E" w:rsidRPr="00BE6460">
        <w:rPr>
          <w:rFonts w:ascii="標楷體" w:eastAsia="標楷體" w:hAnsi="標楷體" w:cs="標楷體" w:hint="eastAsia"/>
          <w:kern w:val="0"/>
          <w:sz w:val="32"/>
          <w:szCs w:val="32"/>
        </w:rPr>
        <w:t>臺中市政府</w:t>
      </w:r>
      <w:r w:rsidRPr="00BE6460">
        <w:rPr>
          <w:rFonts w:ascii="標楷體" w:eastAsia="標楷體" w:hAnsi="標楷體" w:cs="標楷體" w:hint="eastAsia"/>
          <w:kern w:val="0"/>
          <w:sz w:val="32"/>
          <w:szCs w:val="32"/>
        </w:rPr>
        <w:t>人事處，辦理敘獎，惟年度考核與重大具體成效之專案獎勵，均以不重複敘獎為原則，</w:t>
      </w:r>
      <w:r w:rsidRPr="004E5921">
        <w:rPr>
          <w:rFonts w:ascii="標楷體" w:eastAsia="標楷體" w:hAnsi="標楷體" w:cs="標楷體" w:hint="eastAsia"/>
          <w:kern w:val="0"/>
          <w:sz w:val="32"/>
          <w:szCs w:val="32"/>
        </w:rPr>
        <w:t>擇優辦理。評比標準及獎懲依下列規定辦理：</w:t>
      </w:r>
    </w:p>
    <w:p w:rsidR="006A7018" w:rsidRDefault="006A7018" w:rsidP="006A7018">
      <w:pPr>
        <w:autoSpaceDE w:val="0"/>
        <w:autoSpaceDN w:val="0"/>
        <w:adjustRightInd w:val="0"/>
        <w:snapToGrid w:val="0"/>
        <w:spacing w:line="500" w:lineRule="exact"/>
        <w:ind w:leftChars="296" w:left="1417" w:hangingChars="221" w:hanging="707"/>
        <w:jc w:val="both"/>
        <w:rPr>
          <w:rFonts w:ascii="標楷體" w:eastAsia="標楷體" w:hAnsi="標楷體" w:cs="標楷體"/>
          <w:kern w:val="0"/>
          <w:sz w:val="32"/>
          <w:szCs w:val="32"/>
        </w:rPr>
      </w:pPr>
      <w:r>
        <w:rPr>
          <w:rFonts w:ascii="標楷體" w:eastAsia="標楷體" w:hAnsi="標楷體" w:cs="標楷體" w:hint="eastAsia"/>
          <w:kern w:val="0"/>
          <w:sz w:val="32"/>
          <w:szCs w:val="32"/>
        </w:rPr>
        <w:t>(一)</w:t>
      </w:r>
      <w:r w:rsidRPr="006A7018">
        <w:rPr>
          <w:rFonts w:ascii="標楷體" w:eastAsia="標楷體" w:hAnsi="標楷體" w:cs="標楷體" w:hint="eastAsia"/>
          <w:kern w:val="0"/>
          <w:sz w:val="32"/>
          <w:szCs w:val="32"/>
        </w:rPr>
        <w:t>成績九十分以上者列優等，最高</w:t>
      </w:r>
      <w:r w:rsidRPr="00F272E9">
        <w:rPr>
          <w:rFonts w:ascii="標楷體" w:eastAsia="標楷體" w:hAnsi="標楷體" w:cs="標楷體" w:hint="eastAsia"/>
          <w:kern w:val="0"/>
          <w:sz w:val="32"/>
          <w:szCs w:val="32"/>
        </w:rPr>
        <w:t>獎勵總額度嘉獎數</w:t>
      </w:r>
      <w:r w:rsidR="00736252" w:rsidRPr="00F272E9">
        <w:rPr>
          <w:rFonts w:ascii="標楷體" w:eastAsia="標楷體" w:hAnsi="標楷體" w:cs="標楷體" w:hint="eastAsia"/>
          <w:kern w:val="0"/>
          <w:sz w:val="32"/>
          <w:szCs w:val="32"/>
        </w:rPr>
        <w:t>二十四</w:t>
      </w:r>
      <w:r w:rsidRPr="00F272E9">
        <w:rPr>
          <w:rFonts w:ascii="標楷體" w:eastAsia="標楷體" w:hAnsi="標楷體" w:cs="標楷體" w:hint="eastAsia"/>
          <w:kern w:val="0"/>
          <w:sz w:val="32"/>
          <w:szCs w:val="32"/>
        </w:rPr>
        <w:t>次，首功額度記功二次至多</w:t>
      </w:r>
      <w:r w:rsidR="00736252" w:rsidRPr="00F272E9">
        <w:rPr>
          <w:rFonts w:ascii="標楷體" w:eastAsia="標楷體" w:hAnsi="標楷體" w:cs="標楷體" w:hint="eastAsia"/>
          <w:kern w:val="0"/>
          <w:sz w:val="32"/>
          <w:szCs w:val="32"/>
        </w:rPr>
        <w:t>二</w:t>
      </w:r>
      <w:r w:rsidRPr="00F272E9">
        <w:rPr>
          <w:rFonts w:ascii="標楷體" w:eastAsia="標楷體" w:hAnsi="標楷體" w:cs="標楷體" w:hint="eastAsia"/>
          <w:kern w:val="0"/>
          <w:sz w:val="32"/>
          <w:szCs w:val="32"/>
        </w:rPr>
        <w:t>人。</w:t>
      </w:r>
    </w:p>
    <w:p w:rsidR="006A7018" w:rsidRPr="006A7018" w:rsidRDefault="006A7018" w:rsidP="006A7018">
      <w:pPr>
        <w:autoSpaceDE w:val="0"/>
        <w:autoSpaceDN w:val="0"/>
        <w:adjustRightInd w:val="0"/>
        <w:snapToGrid w:val="0"/>
        <w:spacing w:line="500" w:lineRule="exact"/>
        <w:ind w:leftChars="296" w:left="1417" w:hangingChars="221" w:hanging="707"/>
        <w:jc w:val="both"/>
        <w:rPr>
          <w:rFonts w:ascii="標楷體" w:eastAsia="標楷體" w:hAnsi="標楷體" w:cs="標楷體"/>
          <w:kern w:val="0"/>
          <w:sz w:val="32"/>
          <w:szCs w:val="32"/>
        </w:rPr>
      </w:pPr>
      <w:r>
        <w:rPr>
          <w:rFonts w:ascii="標楷體" w:eastAsia="標楷體" w:hAnsi="標楷體" w:cs="標楷體" w:hint="eastAsia"/>
          <w:kern w:val="0"/>
          <w:sz w:val="32"/>
          <w:szCs w:val="32"/>
        </w:rPr>
        <w:lastRenderedPageBreak/>
        <w:t>(二)</w:t>
      </w:r>
      <w:r w:rsidRPr="006E19DC">
        <w:rPr>
          <w:rFonts w:ascii="標楷體" w:eastAsia="標楷體" w:hAnsi="標楷體" w:cs="標楷體" w:hint="eastAsia"/>
          <w:kern w:val="0"/>
          <w:sz w:val="32"/>
          <w:szCs w:val="32"/>
        </w:rPr>
        <w:t>成績八十分以上者列甲等，獎勵標準如下：</w:t>
      </w:r>
    </w:p>
    <w:p w:rsidR="006A7018" w:rsidRPr="006E19DC" w:rsidRDefault="006A7018" w:rsidP="006A7018">
      <w:pPr>
        <w:pStyle w:val="a3"/>
        <w:autoSpaceDE w:val="0"/>
        <w:autoSpaceDN w:val="0"/>
        <w:adjustRightInd w:val="0"/>
        <w:snapToGrid w:val="0"/>
        <w:spacing w:line="500" w:lineRule="exact"/>
        <w:ind w:leftChars="591" w:left="1700" w:hangingChars="88" w:hanging="282"/>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1.分數八十五分以上未達九十分者，</w:t>
      </w:r>
      <w:r w:rsidRPr="006E19DC">
        <w:rPr>
          <w:rFonts w:ascii="標楷體" w:eastAsia="標楷體" w:hAnsi="標楷體" w:cs="標楷體" w:hint="eastAsia"/>
          <w:color w:val="000000"/>
          <w:kern w:val="0"/>
          <w:sz w:val="32"/>
          <w:szCs w:val="32"/>
        </w:rPr>
        <w:t>最高獎勵總額度嘉獎數</w:t>
      </w:r>
      <w:r w:rsidR="00736252">
        <w:rPr>
          <w:rFonts w:ascii="標楷體" w:eastAsia="標楷體" w:hAnsi="標楷體" w:cs="標楷體" w:hint="eastAsia"/>
          <w:color w:val="000000"/>
          <w:kern w:val="0"/>
          <w:sz w:val="32"/>
          <w:szCs w:val="32"/>
        </w:rPr>
        <w:t>十六</w:t>
      </w:r>
      <w:r w:rsidRPr="006E19DC">
        <w:rPr>
          <w:rFonts w:ascii="標楷體" w:eastAsia="標楷體" w:hAnsi="標楷體" w:cs="標楷體" w:hint="eastAsia"/>
          <w:color w:val="000000"/>
          <w:kern w:val="0"/>
          <w:sz w:val="32"/>
          <w:szCs w:val="32"/>
        </w:rPr>
        <w:t>次</w:t>
      </w:r>
      <w:r w:rsidRPr="006E19DC">
        <w:rPr>
          <w:rFonts w:ascii="標楷體" w:eastAsia="標楷體" w:hAnsi="標楷體" w:cs="標楷體" w:hint="eastAsia"/>
          <w:kern w:val="0"/>
          <w:sz w:val="32"/>
          <w:szCs w:val="32"/>
        </w:rPr>
        <w:t>，</w:t>
      </w:r>
      <w:r w:rsidRPr="006E19DC">
        <w:rPr>
          <w:rFonts w:ascii="標楷體" w:eastAsia="標楷體" w:hAnsi="標楷體" w:cs="標楷體" w:hint="eastAsia"/>
          <w:color w:val="000000"/>
          <w:kern w:val="0"/>
          <w:sz w:val="32"/>
          <w:szCs w:val="32"/>
        </w:rPr>
        <w:t>首功額度</w:t>
      </w:r>
      <w:r w:rsidRPr="006E19DC">
        <w:rPr>
          <w:rFonts w:ascii="標楷體" w:eastAsia="標楷體" w:hAnsi="標楷體" w:cs="標楷體" w:hint="eastAsia"/>
          <w:kern w:val="0"/>
          <w:sz w:val="32"/>
          <w:szCs w:val="32"/>
        </w:rPr>
        <w:t>記功一次至多</w:t>
      </w:r>
      <w:r w:rsidR="00736252">
        <w:rPr>
          <w:rFonts w:ascii="標楷體" w:eastAsia="標楷體" w:hAnsi="標楷體" w:cs="標楷體" w:hint="eastAsia"/>
          <w:kern w:val="0"/>
          <w:sz w:val="32"/>
          <w:szCs w:val="32"/>
        </w:rPr>
        <w:t>二</w:t>
      </w:r>
      <w:r w:rsidRPr="006E19DC">
        <w:rPr>
          <w:rFonts w:ascii="標楷體" w:eastAsia="標楷體" w:hAnsi="標楷體" w:cs="標楷體" w:hint="eastAsia"/>
          <w:kern w:val="0"/>
          <w:sz w:val="32"/>
          <w:szCs w:val="32"/>
        </w:rPr>
        <w:t>人。</w:t>
      </w:r>
    </w:p>
    <w:p w:rsidR="006A7018" w:rsidRDefault="006A7018" w:rsidP="006A7018">
      <w:pPr>
        <w:pStyle w:val="a3"/>
        <w:autoSpaceDE w:val="0"/>
        <w:autoSpaceDN w:val="0"/>
        <w:adjustRightInd w:val="0"/>
        <w:snapToGrid w:val="0"/>
        <w:spacing w:line="500" w:lineRule="exact"/>
        <w:ind w:leftChars="591" w:left="1700" w:hangingChars="88" w:hanging="282"/>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2.分數八十分以上未達八十五分者，</w:t>
      </w:r>
      <w:r w:rsidRPr="006E19DC">
        <w:rPr>
          <w:rFonts w:ascii="標楷體" w:eastAsia="標楷體" w:hAnsi="標楷體" w:cs="標楷體" w:hint="eastAsia"/>
          <w:color w:val="000000"/>
          <w:kern w:val="0"/>
          <w:sz w:val="32"/>
          <w:szCs w:val="32"/>
        </w:rPr>
        <w:t>最高獎勵總額度嘉獎數</w:t>
      </w:r>
      <w:r w:rsidR="00736252">
        <w:rPr>
          <w:rFonts w:ascii="標楷體" w:eastAsia="標楷體" w:hAnsi="標楷體" w:cs="標楷體" w:hint="eastAsia"/>
          <w:color w:val="000000"/>
          <w:kern w:val="0"/>
          <w:sz w:val="32"/>
          <w:szCs w:val="32"/>
        </w:rPr>
        <w:t>十四</w:t>
      </w:r>
      <w:r w:rsidRPr="006E19DC">
        <w:rPr>
          <w:rFonts w:ascii="標楷體" w:eastAsia="標楷體" w:hAnsi="標楷體" w:cs="標楷體" w:hint="eastAsia"/>
          <w:color w:val="000000"/>
          <w:kern w:val="0"/>
          <w:sz w:val="32"/>
          <w:szCs w:val="32"/>
        </w:rPr>
        <w:t>次</w:t>
      </w:r>
      <w:r w:rsidRPr="006E19DC">
        <w:rPr>
          <w:rFonts w:ascii="標楷體" w:eastAsia="標楷體" w:hAnsi="標楷體" w:cs="標楷體" w:hint="eastAsia"/>
          <w:kern w:val="0"/>
          <w:sz w:val="32"/>
          <w:szCs w:val="32"/>
        </w:rPr>
        <w:t>，</w:t>
      </w:r>
      <w:r w:rsidRPr="006E19DC">
        <w:rPr>
          <w:rFonts w:ascii="標楷體" w:eastAsia="標楷體" w:hAnsi="標楷體" w:cs="標楷體" w:hint="eastAsia"/>
          <w:color w:val="000000"/>
          <w:kern w:val="0"/>
          <w:sz w:val="32"/>
          <w:szCs w:val="32"/>
        </w:rPr>
        <w:t>首功額度</w:t>
      </w:r>
      <w:r w:rsidRPr="006E19DC">
        <w:rPr>
          <w:rFonts w:ascii="標楷體" w:eastAsia="標楷體" w:hAnsi="標楷體" w:cs="標楷體" w:hint="eastAsia"/>
          <w:kern w:val="0"/>
          <w:sz w:val="32"/>
          <w:szCs w:val="32"/>
        </w:rPr>
        <w:t>嘉獎二次至多</w:t>
      </w:r>
      <w:r w:rsidR="00736252">
        <w:rPr>
          <w:rFonts w:ascii="標楷體" w:eastAsia="標楷體" w:hAnsi="標楷體" w:cs="標楷體" w:hint="eastAsia"/>
          <w:kern w:val="0"/>
          <w:sz w:val="32"/>
          <w:szCs w:val="32"/>
        </w:rPr>
        <w:t>二</w:t>
      </w:r>
      <w:r w:rsidRPr="006E19DC">
        <w:rPr>
          <w:rFonts w:ascii="標楷體" w:eastAsia="標楷體" w:hAnsi="標楷體" w:cs="標楷體" w:hint="eastAsia"/>
          <w:kern w:val="0"/>
          <w:sz w:val="32"/>
          <w:szCs w:val="32"/>
        </w:rPr>
        <w:t>人。</w:t>
      </w:r>
    </w:p>
    <w:p w:rsidR="006A7018" w:rsidRDefault="006A7018" w:rsidP="006A7018">
      <w:pPr>
        <w:autoSpaceDE w:val="0"/>
        <w:autoSpaceDN w:val="0"/>
        <w:adjustRightInd w:val="0"/>
        <w:snapToGrid w:val="0"/>
        <w:spacing w:line="500" w:lineRule="exact"/>
        <w:ind w:leftChars="295" w:left="708"/>
        <w:jc w:val="both"/>
        <w:rPr>
          <w:rFonts w:ascii="標楷體" w:eastAsia="標楷體" w:hAnsi="標楷體" w:cs="標楷體"/>
          <w:kern w:val="0"/>
          <w:sz w:val="32"/>
          <w:szCs w:val="32"/>
        </w:rPr>
      </w:pPr>
      <w:r>
        <w:rPr>
          <w:rFonts w:ascii="標楷體" w:eastAsia="標楷體" w:hAnsi="標楷體" w:cs="標楷體" w:hint="eastAsia"/>
          <w:kern w:val="0"/>
          <w:sz w:val="32"/>
          <w:szCs w:val="32"/>
        </w:rPr>
        <w:t>(三)</w:t>
      </w:r>
      <w:r w:rsidRPr="006E19DC">
        <w:rPr>
          <w:rFonts w:ascii="標楷體" w:eastAsia="標楷體" w:hAnsi="標楷體" w:cs="標楷體" w:hint="eastAsia"/>
          <w:kern w:val="0"/>
          <w:sz w:val="32"/>
          <w:szCs w:val="32"/>
        </w:rPr>
        <w:t>成績未達八十分者列乙等，不予獎懲。</w:t>
      </w:r>
    </w:p>
    <w:p w:rsidR="006A7018" w:rsidRPr="006A7018" w:rsidRDefault="006A7018" w:rsidP="006A7018">
      <w:pPr>
        <w:autoSpaceDE w:val="0"/>
        <w:autoSpaceDN w:val="0"/>
        <w:adjustRightInd w:val="0"/>
        <w:snapToGrid w:val="0"/>
        <w:spacing w:line="500" w:lineRule="exact"/>
        <w:ind w:leftChars="295" w:left="1415" w:hangingChars="221" w:hanging="707"/>
        <w:jc w:val="both"/>
        <w:rPr>
          <w:rFonts w:ascii="標楷體" w:eastAsia="標楷體" w:hAnsi="標楷體" w:cs="標楷體"/>
          <w:kern w:val="0"/>
          <w:sz w:val="32"/>
          <w:szCs w:val="32"/>
        </w:rPr>
      </w:pPr>
      <w:r>
        <w:rPr>
          <w:rFonts w:ascii="標楷體" w:eastAsia="標楷體" w:hAnsi="標楷體" w:cs="標楷體" w:hint="eastAsia"/>
          <w:kern w:val="0"/>
          <w:sz w:val="32"/>
          <w:szCs w:val="32"/>
        </w:rPr>
        <w:t>(四)</w:t>
      </w:r>
      <w:r w:rsidRPr="006A7018">
        <w:rPr>
          <w:rFonts w:ascii="標楷體" w:eastAsia="標楷體" w:hAnsi="標楷體" w:cs="標楷體" w:hint="eastAsia"/>
          <w:kern w:val="0"/>
          <w:sz w:val="32"/>
          <w:szCs w:val="32"/>
        </w:rPr>
        <w:t>本計畫倘符規模龐大、複雜或其他特殊情形者，得依前開標準酌予提高最高獎勵總額度(嘉獎數)，但提高之額度不得超過最高獎勵總額度(嘉獎數)百分之五十。</w:t>
      </w:r>
    </w:p>
    <w:p w:rsidR="006A7018" w:rsidRPr="006E19DC" w:rsidRDefault="00E26A1E" w:rsidP="006A7018">
      <w:pPr>
        <w:pStyle w:val="a3"/>
        <w:numPr>
          <w:ilvl w:val="0"/>
          <w:numId w:val="2"/>
        </w:numPr>
        <w:autoSpaceDE w:val="0"/>
        <w:autoSpaceDN w:val="0"/>
        <w:adjustRightInd w:val="0"/>
        <w:snapToGrid w:val="0"/>
        <w:spacing w:line="500" w:lineRule="exact"/>
        <w:ind w:leftChars="0" w:left="993"/>
        <w:jc w:val="both"/>
        <w:rPr>
          <w:rFonts w:ascii="標楷體" w:eastAsia="標楷體" w:hAnsi="標楷體" w:cs="標楷體"/>
          <w:kern w:val="0"/>
          <w:sz w:val="32"/>
          <w:szCs w:val="32"/>
        </w:rPr>
      </w:pPr>
      <w:r>
        <w:rPr>
          <w:rFonts w:ascii="標楷體" w:eastAsia="標楷體" w:hAnsi="標楷體" w:cs="標楷體" w:hint="eastAsia"/>
          <w:kern w:val="0"/>
          <w:sz w:val="32"/>
          <w:szCs w:val="32"/>
        </w:rPr>
        <w:t>本府考評小組成員之</w:t>
      </w:r>
      <w:r w:rsidRPr="00BE6460">
        <w:rPr>
          <w:rFonts w:ascii="標楷體" w:eastAsia="標楷體" w:hAnsi="標楷體" w:cs="標楷體" w:hint="eastAsia"/>
          <w:kern w:val="0"/>
          <w:sz w:val="32"/>
          <w:szCs w:val="32"/>
        </w:rPr>
        <w:t>獎勵作業，由</w:t>
      </w:r>
      <w:r w:rsidR="006A7018" w:rsidRPr="00BE6460">
        <w:rPr>
          <w:rFonts w:ascii="標楷體" w:eastAsia="標楷體" w:hAnsi="標楷體" w:cs="標楷體" w:hint="eastAsia"/>
          <w:kern w:val="0"/>
          <w:sz w:val="32"/>
          <w:szCs w:val="32"/>
        </w:rPr>
        <w:t>研考會專案辦</w:t>
      </w:r>
      <w:r w:rsidR="006A7018" w:rsidRPr="006E19DC">
        <w:rPr>
          <w:rFonts w:ascii="標楷體" w:eastAsia="標楷體" w:hAnsi="標楷體" w:cs="標楷體" w:hint="eastAsia"/>
          <w:kern w:val="0"/>
          <w:sz w:val="32"/>
          <w:szCs w:val="32"/>
        </w:rPr>
        <w:t>理。</w:t>
      </w:r>
    </w:p>
    <w:p w:rsidR="006A7018" w:rsidRPr="006E19DC" w:rsidRDefault="006A7018" w:rsidP="004C47C6">
      <w:pPr>
        <w:autoSpaceDE w:val="0"/>
        <w:autoSpaceDN w:val="0"/>
        <w:adjustRightInd w:val="0"/>
        <w:snapToGrid w:val="0"/>
        <w:spacing w:line="500" w:lineRule="exact"/>
        <w:ind w:left="566" w:hangingChars="177" w:hanging="566"/>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捌、其他</w:t>
      </w:r>
    </w:p>
    <w:p w:rsidR="006A7018" w:rsidRDefault="006A7018" w:rsidP="001D5212">
      <w:pPr>
        <w:adjustRightInd w:val="0"/>
        <w:snapToGrid w:val="0"/>
        <w:spacing w:line="500" w:lineRule="exact"/>
        <w:ind w:left="567"/>
        <w:jc w:val="both"/>
        <w:rPr>
          <w:rFonts w:ascii="標楷體" w:eastAsia="標楷體" w:hAnsi="標楷體" w:cs="標楷體"/>
          <w:kern w:val="0"/>
          <w:sz w:val="32"/>
          <w:szCs w:val="32"/>
        </w:rPr>
      </w:pPr>
      <w:r w:rsidRPr="006E19DC">
        <w:rPr>
          <w:rFonts w:ascii="標楷體" w:eastAsia="標楷體" w:hAnsi="標楷體" w:cs="標楷體" w:hint="eastAsia"/>
          <w:kern w:val="0"/>
          <w:sz w:val="32"/>
          <w:szCs w:val="32"/>
        </w:rPr>
        <w:t>本實施</w:t>
      </w:r>
      <w:r>
        <w:rPr>
          <w:rFonts w:ascii="標楷體" w:eastAsia="標楷體" w:hAnsi="標楷體" w:cs="標楷體" w:hint="eastAsia"/>
          <w:kern w:val="0"/>
          <w:sz w:val="32"/>
          <w:szCs w:val="32"/>
        </w:rPr>
        <w:t>計畫於奉核定後實施，若有未盡事宜，得視需要</w:t>
      </w:r>
      <w:r w:rsidRPr="006A7018">
        <w:rPr>
          <w:rFonts w:ascii="標楷體" w:eastAsia="標楷體" w:hAnsi="標楷體" w:cs="標楷體" w:hint="eastAsia"/>
          <w:kern w:val="0"/>
          <w:sz w:val="32"/>
          <w:szCs w:val="32"/>
        </w:rPr>
        <w:t>隨時修正或補充之。</w:t>
      </w:r>
    </w:p>
    <w:p w:rsidR="00E0051C" w:rsidRPr="00E0051C" w:rsidRDefault="00E0051C" w:rsidP="00E0051C">
      <w:pPr>
        <w:adjustRightInd w:val="0"/>
        <w:snapToGrid w:val="0"/>
        <w:spacing w:line="500" w:lineRule="exact"/>
        <w:rPr>
          <w:rFonts w:ascii="標楷體" w:eastAsia="標楷體" w:hAnsi="標楷體" w:cs="標楷體"/>
          <w:kern w:val="0"/>
          <w:sz w:val="32"/>
          <w:szCs w:val="32"/>
        </w:rPr>
      </w:pPr>
      <w:r w:rsidRPr="00E0051C">
        <w:rPr>
          <w:rFonts w:ascii="標楷體" w:eastAsia="標楷體" w:hAnsi="標楷體" w:cs="標楷體" w:hint="eastAsia"/>
          <w:kern w:val="0"/>
          <w:sz w:val="32"/>
          <w:szCs w:val="32"/>
        </w:rPr>
        <w:t>玖、附件</w:t>
      </w:r>
    </w:p>
    <w:p w:rsidR="00E0051C" w:rsidRPr="00E0051C" w:rsidRDefault="00E0051C" w:rsidP="001D5212">
      <w:pPr>
        <w:adjustRightInd w:val="0"/>
        <w:snapToGrid w:val="0"/>
        <w:spacing w:line="500" w:lineRule="exact"/>
        <w:ind w:leftChars="118" w:left="283"/>
        <w:jc w:val="both"/>
        <w:rPr>
          <w:rFonts w:ascii="標楷體" w:eastAsia="標楷體" w:hAnsi="標楷體" w:cs="標楷體"/>
          <w:kern w:val="0"/>
          <w:sz w:val="32"/>
          <w:szCs w:val="32"/>
        </w:rPr>
      </w:pPr>
      <w:r w:rsidRPr="00E0051C">
        <w:rPr>
          <w:rFonts w:ascii="標楷體" w:eastAsia="標楷體" w:hAnsi="標楷體" w:cs="標楷體" w:hint="eastAsia"/>
          <w:kern w:val="0"/>
          <w:sz w:val="32"/>
          <w:szCs w:val="32"/>
        </w:rPr>
        <w:t>一、自我考評報告</w:t>
      </w:r>
    </w:p>
    <w:p w:rsidR="00E0051C" w:rsidRPr="00E0051C" w:rsidRDefault="00E0051C" w:rsidP="001D5212">
      <w:pPr>
        <w:adjustRightInd w:val="0"/>
        <w:snapToGrid w:val="0"/>
        <w:spacing w:line="500" w:lineRule="exact"/>
        <w:ind w:leftChars="118" w:left="283"/>
        <w:jc w:val="both"/>
        <w:rPr>
          <w:rFonts w:ascii="標楷體" w:eastAsia="標楷體" w:hAnsi="標楷體" w:cs="標楷體"/>
          <w:kern w:val="0"/>
          <w:sz w:val="32"/>
          <w:szCs w:val="32"/>
        </w:rPr>
      </w:pPr>
      <w:r w:rsidRPr="00E0051C">
        <w:rPr>
          <w:rFonts w:ascii="標楷體" w:eastAsia="標楷體" w:hAnsi="標楷體" w:cs="標楷體" w:hint="eastAsia"/>
          <w:kern w:val="0"/>
          <w:sz w:val="32"/>
          <w:szCs w:val="32"/>
        </w:rPr>
        <w:t>二、成果考評表</w:t>
      </w:r>
    </w:p>
    <w:p w:rsidR="00E0051C" w:rsidRPr="00E0051C" w:rsidRDefault="00E0051C" w:rsidP="001D5212">
      <w:pPr>
        <w:adjustRightInd w:val="0"/>
        <w:snapToGrid w:val="0"/>
        <w:spacing w:line="500" w:lineRule="exact"/>
        <w:ind w:leftChars="118" w:left="283"/>
        <w:jc w:val="both"/>
        <w:rPr>
          <w:rFonts w:ascii="標楷體" w:eastAsia="標楷體" w:hAnsi="標楷體" w:cs="標楷體"/>
          <w:kern w:val="0"/>
          <w:sz w:val="32"/>
          <w:szCs w:val="32"/>
        </w:rPr>
      </w:pPr>
      <w:r w:rsidRPr="00E0051C">
        <w:rPr>
          <w:rFonts w:ascii="標楷體" w:eastAsia="標楷體" w:hAnsi="標楷體" w:cs="標楷體" w:hint="eastAsia"/>
          <w:kern w:val="0"/>
          <w:sz w:val="32"/>
          <w:szCs w:val="32"/>
        </w:rPr>
        <w:t>三、考評成果報告</w:t>
      </w:r>
    </w:p>
    <w:sectPr w:rsidR="00E0051C" w:rsidRPr="00E0051C" w:rsidSect="00954D6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E2D" w:rsidRDefault="00C97E2D" w:rsidP="00D44471">
      <w:r>
        <w:separator/>
      </w:r>
    </w:p>
  </w:endnote>
  <w:endnote w:type="continuationSeparator" w:id="0">
    <w:p w:rsidR="00C97E2D" w:rsidRDefault="00C97E2D" w:rsidP="00D4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E2D" w:rsidRDefault="00C97E2D" w:rsidP="00D44471">
      <w:r>
        <w:separator/>
      </w:r>
    </w:p>
  </w:footnote>
  <w:footnote w:type="continuationSeparator" w:id="0">
    <w:p w:rsidR="00C97E2D" w:rsidRDefault="00C97E2D" w:rsidP="00D444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28EB"/>
    <w:multiLevelType w:val="hybridMultilevel"/>
    <w:tmpl w:val="7A72C8E6"/>
    <w:lvl w:ilvl="0" w:tplc="85AA305A">
      <w:start w:val="7"/>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3A5AEC"/>
    <w:multiLevelType w:val="hybridMultilevel"/>
    <w:tmpl w:val="51F4950A"/>
    <w:lvl w:ilvl="0" w:tplc="66566798">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2ED54C12"/>
    <w:multiLevelType w:val="hybridMultilevel"/>
    <w:tmpl w:val="29F03ECA"/>
    <w:lvl w:ilvl="0" w:tplc="2878D3E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05022A6"/>
    <w:multiLevelType w:val="hybridMultilevel"/>
    <w:tmpl w:val="5C1ADFDE"/>
    <w:lvl w:ilvl="0" w:tplc="CF5ECDD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D3D1EB0"/>
    <w:multiLevelType w:val="hybridMultilevel"/>
    <w:tmpl w:val="2584BF58"/>
    <w:lvl w:ilvl="0" w:tplc="E544021C">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18"/>
    <w:rsid w:val="000225BF"/>
    <w:rsid w:val="0009597E"/>
    <w:rsid w:val="000964DB"/>
    <w:rsid w:val="000F015F"/>
    <w:rsid w:val="00123D50"/>
    <w:rsid w:val="001D5212"/>
    <w:rsid w:val="001F5888"/>
    <w:rsid w:val="0046215F"/>
    <w:rsid w:val="00470C1D"/>
    <w:rsid w:val="004C47C6"/>
    <w:rsid w:val="004E5921"/>
    <w:rsid w:val="005C551E"/>
    <w:rsid w:val="00645AD0"/>
    <w:rsid w:val="006717E7"/>
    <w:rsid w:val="006A7018"/>
    <w:rsid w:val="006B2434"/>
    <w:rsid w:val="006B5854"/>
    <w:rsid w:val="006E3E00"/>
    <w:rsid w:val="00736252"/>
    <w:rsid w:val="00836437"/>
    <w:rsid w:val="008A1399"/>
    <w:rsid w:val="00954D64"/>
    <w:rsid w:val="009E5BE1"/>
    <w:rsid w:val="00A03317"/>
    <w:rsid w:val="00A13B10"/>
    <w:rsid w:val="00A64867"/>
    <w:rsid w:val="00A64C4E"/>
    <w:rsid w:val="00BE6460"/>
    <w:rsid w:val="00C01A1D"/>
    <w:rsid w:val="00C83A0E"/>
    <w:rsid w:val="00C97E2D"/>
    <w:rsid w:val="00D055D7"/>
    <w:rsid w:val="00D44471"/>
    <w:rsid w:val="00D86046"/>
    <w:rsid w:val="00DA595E"/>
    <w:rsid w:val="00DE54F4"/>
    <w:rsid w:val="00DF36EC"/>
    <w:rsid w:val="00E0051C"/>
    <w:rsid w:val="00E26A1E"/>
    <w:rsid w:val="00F2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A30D0C-2025-4FEC-966D-907E0BE62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7018"/>
    <w:pPr>
      <w:ind w:leftChars="200" w:left="480"/>
    </w:pPr>
  </w:style>
  <w:style w:type="paragraph" w:styleId="a4">
    <w:name w:val="header"/>
    <w:basedOn w:val="a"/>
    <w:link w:val="a5"/>
    <w:uiPriority w:val="99"/>
    <w:unhideWhenUsed/>
    <w:rsid w:val="00D44471"/>
    <w:pPr>
      <w:tabs>
        <w:tab w:val="center" w:pos="4153"/>
        <w:tab w:val="right" w:pos="8306"/>
      </w:tabs>
      <w:snapToGrid w:val="0"/>
    </w:pPr>
    <w:rPr>
      <w:sz w:val="20"/>
      <w:szCs w:val="20"/>
    </w:rPr>
  </w:style>
  <w:style w:type="character" w:customStyle="1" w:styleId="a5">
    <w:name w:val="頁首 字元"/>
    <w:basedOn w:val="a0"/>
    <w:link w:val="a4"/>
    <w:uiPriority w:val="99"/>
    <w:rsid w:val="00D44471"/>
    <w:rPr>
      <w:sz w:val="20"/>
      <w:szCs w:val="20"/>
    </w:rPr>
  </w:style>
  <w:style w:type="paragraph" w:styleId="a6">
    <w:name w:val="footer"/>
    <w:basedOn w:val="a"/>
    <w:link w:val="a7"/>
    <w:uiPriority w:val="99"/>
    <w:unhideWhenUsed/>
    <w:rsid w:val="00D44471"/>
    <w:pPr>
      <w:tabs>
        <w:tab w:val="center" w:pos="4153"/>
        <w:tab w:val="right" w:pos="8306"/>
      </w:tabs>
      <w:snapToGrid w:val="0"/>
    </w:pPr>
    <w:rPr>
      <w:sz w:val="20"/>
      <w:szCs w:val="20"/>
    </w:rPr>
  </w:style>
  <w:style w:type="character" w:customStyle="1" w:styleId="a7">
    <w:name w:val="頁尾 字元"/>
    <w:basedOn w:val="a0"/>
    <w:link w:val="a6"/>
    <w:uiPriority w:val="99"/>
    <w:rsid w:val="00D44471"/>
    <w:rPr>
      <w:sz w:val="20"/>
      <w:szCs w:val="20"/>
    </w:rPr>
  </w:style>
  <w:style w:type="paragraph" w:styleId="a8">
    <w:name w:val="Balloon Text"/>
    <w:basedOn w:val="a"/>
    <w:link w:val="a9"/>
    <w:uiPriority w:val="99"/>
    <w:semiHidden/>
    <w:unhideWhenUsed/>
    <w:rsid w:val="00DF36E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F36EC"/>
    <w:rPr>
      <w:rFonts w:asciiTheme="majorHAnsi" w:eastAsiaTheme="majorEastAsia" w:hAnsiTheme="majorHAnsi" w:cstheme="majorBidi"/>
      <w:sz w:val="18"/>
      <w:szCs w:val="18"/>
    </w:rPr>
  </w:style>
  <w:style w:type="character" w:customStyle="1" w:styleId="dialogtext1">
    <w:name w:val="dialog_text1"/>
    <w:basedOn w:val="a0"/>
    <w:rsid w:val="0009597E"/>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278</Words>
  <Characters>1590</Characters>
  <Application>Microsoft Office Word</Application>
  <DocSecurity>0</DocSecurity>
  <Lines>13</Lines>
  <Paragraphs>3</Paragraphs>
  <ScaleCrop>false</ScaleCrop>
  <Company>TCCG</Company>
  <LinksUpToDate>false</LinksUpToDate>
  <CharactersWithSpaces>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蘇晏平</dc:creator>
  <cp:keywords/>
  <dc:description/>
  <cp:lastModifiedBy>黃柏喬</cp:lastModifiedBy>
  <cp:revision>2</cp:revision>
  <cp:lastPrinted>2017-09-12T01:13:00Z</cp:lastPrinted>
  <dcterms:created xsi:type="dcterms:W3CDTF">2017-09-14T03:15:00Z</dcterms:created>
  <dcterms:modified xsi:type="dcterms:W3CDTF">2017-09-14T03:15:00Z</dcterms:modified>
</cp:coreProperties>
</file>