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5375" w:rsidRPr="00D978F0" w:rsidRDefault="00EA5375" w:rsidP="007C1B65">
      <w:pPr>
        <w:ind w:left="2"/>
        <w:rPr>
          <w:rFonts w:eastAsia="標楷體"/>
          <w:sz w:val="40"/>
          <w:szCs w:val="40"/>
        </w:rPr>
      </w:pPr>
      <w:bookmarkStart w:id="0" w:name="_GoBack"/>
      <w:bookmarkEnd w:id="0"/>
      <w:r w:rsidRPr="00EE65A6">
        <w:rPr>
          <w:rFonts w:eastAsia="標楷體"/>
          <w:sz w:val="40"/>
          <w:szCs w:val="40"/>
        </w:rPr>
        <w:t>臺中市道路挖掘管理自治條例</w:t>
      </w:r>
      <w:r w:rsidRPr="008509CF">
        <w:rPr>
          <w:rFonts w:ascii="標楷體" w:eastAsia="標楷體" w:hAnsi="標楷體" w:hint="eastAsia"/>
          <w:bCs/>
          <w:sz w:val="40"/>
          <w:szCs w:val="40"/>
        </w:rPr>
        <w:t>部分條文修正草案總說明</w:t>
      </w:r>
    </w:p>
    <w:p w:rsidR="00EA5375" w:rsidRPr="008509CF" w:rsidRDefault="00EA5375" w:rsidP="00372612">
      <w:pPr>
        <w:kinsoku w:val="0"/>
        <w:overflowPunct w:val="0"/>
        <w:adjustRightInd w:val="0"/>
        <w:spacing w:line="460" w:lineRule="exact"/>
        <w:ind w:firstLineChars="200" w:firstLine="560"/>
        <w:jc w:val="both"/>
        <w:rPr>
          <w:rFonts w:ascii="標楷體" w:eastAsia="標楷體" w:hAnsi="標楷體"/>
          <w:sz w:val="28"/>
          <w:szCs w:val="28"/>
        </w:rPr>
      </w:pPr>
      <w:r w:rsidRPr="00AF7A5D">
        <w:rPr>
          <w:rFonts w:ascii="標楷體" w:eastAsia="標楷體" w:hAnsi="標楷體" w:hint="eastAsia"/>
          <w:sz w:val="28"/>
          <w:szCs w:val="28"/>
        </w:rPr>
        <w:t>臺中市政府為加強本市道路挖掘管理，減少道路重複挖掘並提升市民在道路行車舒適性與便利性，進而增加道路使用年限減少道路維護的重複浪費，並增進日後道路上公共設施管線資料庫的更新，</w:t>
      </w:r>
      <w:r>
        <w:rPr>
          <w:rFonts w:ascii="標楷體" w:eastAsia="標楷體" w:hAnsi="標楷體" w:hint="eastAsia"/>
          <w:sz w:val="28"/>
          <w:szCs w:val="28"/>
        </w:rPr>
        <w:t>於</w:t>
      </w:r>
      <w:r w:rsidR="00372612" w:rsidRPr="00372612">
        <w:rPr>
          <w:rFonts w:ascii="標楷體" w:eastAsia="標楷體" w:hAnsi="標楷體" w:hint="eastAsia"/>
          <w:color w:val="FF0000"/>
          <w:sz w:val="28"/>
          <w:szCs w:val="28"/>
        </w:rPr>
        <w:t>一百零五</w:t>
      </w:r>
      <w:r w:rsidRPr="00C36AF4">
        <w:rPr>
          <w:rFonts w:ascii="標楷體" w:eastAsia="標楷體" w:hAnsi="標楷體" w:hint="eastAsia"/>
          <w:sz w:val="28"/>
          <w:szCs w:val="28"/>
        </w:rPr>
        <w:t>年</w:t>
      </w:r>
      <w:r w:rsidR="00372612" w:rsidRPr="00372612">
        <w:rPr>
          <w:rFonts w:ascii="標楷體" w:eastAsia="標楷體" w:hAnsi="標楷體" w:hint="eastAsia"/>
          <w:color w:val="FF0000"/>
          <w:sz w:val="28"/>
          <w:szCs w:val="28"/>
        </w:rPr>
        <w:t>四</w:t>
      </w:r>
      <w:r w:rsidRPr="00C36AF4">
        <w:rPr>
          <w:rFonts w:ascii="標楷體" w:eastAsia="標楷體" w:hAnsi="標楷體" w:hint="eastAsia"/>
          <w:sz w:val="28"/>
          <w:szCs w:val="28"/>
        </w:rPr>
        <w:t>月</w:t>
      </w:r>
      <w:r w:rsidR="00372612" w:rsidRPr="00372612">
        <w:rPr>
          <w:rFonts w:ascii="標楷體" w:eastAsia="標楷體" w:hAnsi="標楷體"/>
          <w:color w:val="FF0000"/>
          <w:sz w:val="28"/>
          <w:szCs w:val="28"/>
        </w:rPr>
        <w:t>二十</w:t>
      </w:r>
      <w:r w:rsidRPr="00C36AF4">
        <w:rPr>
          <w:rFonts w:ascii="標楷體" w:eastAsia="標楷體" w:hAnsi="標楷體" w:hint="eastAsia"/>
          <w:sz w:val="28"/>
          <w:szCs w:val="28"/>
        </w:rPr>
        <w:t>日</w:t>
      </w:r>
      <w:r>
        <w:rPr>
          <w:rFonts w:ascii="標楷體" w:eastAsia="標楷體" w:hAnsi="標楷體" w:hint="eastAsia"/>
          <w:sz w:val="28"/>
          <w:szCs w:val="28"/>
        </w:rPr>
        <w:t>公布</w:t>
      </w:r>
      <w:r w:rsidRPr="00AF7A5D">
        <w:rPr>
          <w:rFonts w:ascii="標楷體" w:eastAsia="標楷體" w:hAnsi="標楷體" w:hint="eastAsia"/>
          <w:sz w:val="28"/>
          <w:szCs w:val="28"/>
        </w:rPr>
        <w:t>「</w:t>
      </w:r>
      <w:r w:rsidRPr="00AF7A5D">
        <w:rPr>
          <w:rFonts w:ascii="標楷體" w:eastAsia="標楷體" w:hAnsi="標楷體" w:hint="eastAsia"/>
          <w:bCs/>
          <w:sz w:val="28"/>
          <w:szCs w:val="28"/>
        </w:rPr>
        <w:t>臺中市道路挖掘管理自治條例</w:t>
      </w:r>
      <w:r w:rsidRPr="00AF7A5D">
        <w:rPr>
          <w:rFonts w:ascii="標楷體" w:eastAsia="標楷體" w:hAnsi="標楷體" w:hint="eastAsia"/>
          <w:sz w:val="28"/>
          <w:szCs w:val="28"/>
        </w:rPr>
        <w:t>」全文四十二條。</w:t>
      </w:r>
      <w:r w:rsidRPr="008509CF">
        <w:rPr>
          <w:rFonts w:ascii="標楷體" w:eastAsia="標楷體" w:hAnsi="標楷體" w:hint="eastAsia"/>
          <w:sz w:val="28"/>
          <w:szCs w:val="28"/>
        </w:rPr>
        <w:t>惟</w:t>
      </w:r>
      <w:r w:rsidR="00853D2E">
        <w:rPr>
          <w:rFonts w:ascii="標楷體" w:eastAsia="標楷體" w:hAnsi="標楷體" w:hint="eastAsia"/>
          <w:sz w:val="28"/>
          <w:szCs w:val="28"/>
        </w:rPr>
        <w:t>新法執行已</w:t>
      </w:r>
      <w:r>
        <w:rPr>
          <w:rFonts w:ascii="標楷體" w:eastAsia="標楷體" w:hAnsi="標楷體" w:hint="eastAsia"/>
          <w:sz w:val="28"/>
          <w:szCs w:val="28"/>
        </w:rPr>
        <w:t>屆一</w:t>
      </w:r>
      <w:r w:rsidRPr="008509CF">
        <w:rPr>
          <w:rFonts w:ascii="標楷體" w:eastAsia="標楷體" w:hAnsi="標楷體" w:hint="eastAsia"/>
          <w:sz w:val="28"/>
          <w:szCs w:val="28"/>
        </w:rPr>
        <w:t>年</w:t>
      </w:r>
      <w:r w:rsidRPr="008509CF">
        <w:rPr>
          <w:rFonts w:ascii="新細明體" w:eastAsia="新細明體" w:hAnsi="新細明體" w:hint="eastAsia"/>
          <w:sz w:val="28"/>
          <w:szCs w:val="28"/>
        </w:rPr>
        <w:t>，</w:t>
      </w:r>
      <w:r>
        <w:rPr>
          <w:rFonts w:ascii="標楷體" w:eastAsia="標楷體" w:hAnsi="標楷體" w:hint="eastAsia"/>
          <w:sz w:val="28"/>
          <w:szCs w:val="28"/>
        </w:rPr>
        <w:t>各</w:t>
      </w:r>
      <w:r w:rsidRPr="008509CF">
        <w:rPr>
          <w:rFonts w:ascii="標楷體" w:eastAsia="標楷體" w:hAnsi="標楷體" w:hint="eastAsia"/>
          <w:sz w:val="28"/>
          <w:szCs w:val="28"/>
        </w:rPr>
        <w:t>管線單位施工執行部分</w:t>
      </w:r>
      <w:r>
        <w:rPr>
          <w:rFonts w:ascii="標楷體" w:eastAsia="標楷體" w:hAnsi="標楷體" w:hint="eastAsia"/>
          <w:sz w:val="28"/>
          <w:szCs w:val="28"/>
        </w:rPr>
        <w:t>已</w:t>
      </w:r>
      <w:r w:rsidRPr="008509CF">
        <w:rPr>
          <w:rFonts w:ascii="標楷體" w:eastAsia="標楷體" w:hAnsi="標楷體" w:hint="eastAsia"/>
          <w:sz w:val="28"/>
          <w:szCs w:val="28"/>
        </w:rPr>
        <w:t>有窒礙難行之處</w:t>
      </w:r>
      <w:r w:rsidRPr="008509CF">
        <w:rPr>
          <w:rFonts w:ascii="新細明體" w:eastAsia="新細明體" w:hAnsi="新細明體" w:hint="eastAsia"/>
          <w:sz w:val="28"/>
          <w:szCs w:val="28"/>
        </w:rPr>
        <w:t>，</w:t>
      </w:r>
      <w:r w:rsidR="003641CB" w:rsidRPr="003641CB">
        <w:rPr>
          <w:rFonts w:ascii="標楷體" w:eastAsia="標楷體" w:hAnsi="標楷體" w:hint="eastAsia"/>
          <w:sz w:val="28"/>
          <w:szCs w:val="28"/>
        </w:rPr>
        <w:t>除新增分期分區概念以提升管線單位效能</w:t>
      </w:r>
      <w:r w:rsidR="003641CB">
        <w:rPr>
          <w:rFonts w:ascii="新細明體" w:eastAsia="新細明體" w:hAnsi="新細明體" w:hint="eastAsia"/>
          <w:sz w:val="28"/>
          <w:szCs w:val="28"/>
        </w:rPr>
        <w:t>，</w:t>
      </w:r>
      <w:r w:rsidR="003641CB">
        <w:rPr>
          <w:rFonts w:ascii="標楷體" w:eastAsia="標楷體" w:hAnsi="標楷體" w:hint="eastAsia"/>
          <w:sz w:val="28"/>
          <w:szCs w:val="28"/>
        </w:rPr>
        <w:t>另</w:t>
      </w:r>
      <w:r w:rsidRPr="00C36AF4">
        <w:rPr>
          <w:rFonts w:ascii="標楷體" w:eastAsia="標楷體" w:hAnsi="標楷體" w:hint="eastAsia"/>
          <w:sz w:val="28"/>
          <w:szCs w:val="28"/>
        </w:rPr>
        <w:t>管線單位</w:t>
      </w:r>
      <w:r w:rsidRPr="008509CF">
        <w:rPr>
          <w:rFonts w:ascii="標楷體" w:eastAsia="標楷體" w:hAnsi="標楷體" w:hint="eastAsia"/>
          <w:sz w:val="28"/>
          <w:szCs w:val="28"/>
        </w:rPr>
        <w:t>亦建議</w:t>
      </w:r>
      <w:r>
        <w:rPr>
          <w:rFonts w:ascii="標楷體" w:eastAsia="標楷體" w:hAnsi="標楷體" w:hint="eastAsia"/>
          <w:sz w:val="28"/>
          <w:szCs w:val="28"/>
        </w:rPr>
        <w:t>緊急性挖掘規定應予修正</w:t>
      </w:r>
      <w:r w:rsidRPr="008509CF">
        <w:rPr>
          <w:rFonts w:ascii="新細明體" w:eastAsia="新細明體" w:hAnsi="新細明體" w:hint="eastAsia"/>
          <w:sz w:val="28"/>
          <w:szCs w:val="28"/>
        </w:rPr>
        <w:t>，</w:t>
      </w:r>
      <w:r w:rsidR="00372612">
        <w:rPr>
          <w:rFonts w:ascii="標楷體" w:eastAsia="標楷體" w:hAnsi="標楷體" w:hint="eastAsia"/>
          <w:sz w:val="28"/>
          <w:szCs w:val="28"/>
        </w:rPr>
        <w:t>故有修法之必要</w:t>
      </w:r>
      <w:r w:rsidR="00372612" w:rsidRPr="00372612">
        <w:rPr>
          <w:rFonts w:ascii="標楷體" w:eastAsia="標楷體" w:hAnsi="標楷體" w:hint="eastAsia"/>
          <w:color w:val="FF0000"/>
          <w:sz w:val="28"/>
          <w:szCs w:val="28"/>
        </w:rPr>
        <w:t>，</w:t>
      </w:r>
      <w:r w:rsidRPr="00372612">
        <w:rPr>
          <w:rFonts w:ascii="標楷體" w:eastAsia="標楷體" w:hAnsi="標楷體" w:hint="eastAsia"/>
          <w:color w:val="FF0000"/>
          <w:sz w:val="28"/>
          <w:szCs w:val="28"/>
        </w:rPr>
        <w:t>本次修正重點如下</w:t>
      </w:r>
      <w:r w:rsidRPr="008509CF">
        <w:rPr>
          <w:rFonts w:ascii="標楷體" w:eastAsia="標楷體" w:hAnsi="標楷體" w:hint="eastAsia"/>
          <w:sz w:val="28"/>
          <w:szCs w:val="28"/>
        </w:rPr>
        <w:t>：</w:t>
      </w:r>
    </w:p>
    <w:p w:rsidR="002D3DD7" w:rsidRPr="00ED7E38" w:rsidRDefault="002D3DD7" w:rsidP="002D3DD7">
      <w:pPr>
        <w:numPr>
          <w:ilvl w:val="0"/>
          <w:numId w:val="1"/>
        </w:numPr>
        <w:spacing w:line="460" w:lineRule="exact"/>
        <w:jc w:val="both"/>
        <w:rPr>
          <w:rFonts w:ascii="標楷體" w:eastAsia="標楷體" w:hAnsi="標楷體"/>
          <w:sz w:val="28"/>
          <w:szCs w:val="28"/>
        </w:rPr>
      </w:pPr>
      <w:r w:rsidRPr="0065445D">
        <w:rPr>
          <w:rFonts w:ascii="標楷體" w:eastAsia="標楷體" w:hAnsi="標楷體" w:hint="eastAsia"/>
          <w:sz w:val="28"/>
          <w:szCs w:val="28"/>
        </w:rPr>
        <w:t>增列緊急性</w:t>
      </w:r>
      <w:r w:rsidR="00E11D69">
        <w:rPr>
          <w:rFonts w:ascii="標楷體" w:eastAsia="標楷體" w:hAnsi="標楷體" w:hint="eastAsia"/>
          <w:sz w:val="28"/>
          <w:szCs w:val="28"/>
        </w:rPr>
        <w:t>開啟孔蓋規定</w:t>
      </w:r>
      <w:r>
        <w:rPr>
          <w:rFonts w:ascii="新細明體" w:eastAsia="新細明體" w:hAnsi="新細明體" w:hint="eastAsia"/>
          <w:szCs w:val="24"/>
        </w:rPr>
        <w:t>。</w:t>
      </w:r>
      <w:r w:rsidR="00372612">
        <w:rPr>
          <w:rFonts w:ascii="新細明體" w:eastAsia="新細明體" w:hAnsi="新細明體" w:hint="eastAsia"/>
          <w:szCs w:val="24"/>
        </w:rPr>
        <w:t>（</w:t>
      </w:r>
      <w:r>
        <w:rPr>
          <w:rFonts w:eastAsia="標楷體" w:hint="eastAsia"/>
          <w:sz w:val="28"/>
          <w:szCs w:val="28"/>
        </w:rPr>
        <w:t>修正</w:t>
      </w:r>
      <w:r w:rsidR="00372612" w:rsidRPr="00372612">
        <w:rPr>
          <w:rFonts w:eastAsia="標楷體" w:hint="eastAsia"/>
          <w:color w:val="FF0000"/>
          <w:sz w:val="28"/>
          <w:szCs w:val="28"/>
        </w:rPr>
        <w:t>條文</w:t>
      </w:r>
      <w:r>
        <w:rPr>
          <w:rFonts w:eastAsia="標楷體" w:hint="eastAsia"/>
          <w:sz w:val="28"/>
          <w:szCs w:val="28"/>
        </w:rPr>
        <w:t>第六</w:t>
      </w:r>
      <w:r w:rsidRPr="002D3DD7">
        <w:rPr>
          <w:rFonts w:eastAsia="標楷體" w:hint="eastAsia"/>
          <w:sz w:val="28"/>
          <w:szCs w:val="28"/>
        </w:rPr>
        <w:t>條</w:t>
      </w:r>
      <w:r w:rsidR="00372612">
        <w:rPr>
          <w:rFonts w:eastAsia="標楷體" w:hint="eastAsia"/>
          <w:sz w:val="28"/>
          <w:szCs w:val="28"/>
        </w:rPr>
        <w:t>）</w:t>
      </w:r>
    </w:p>
    <w:p w:rsidR="00ED7E38" w:rsidRPr="0043755B" w:rsidRDefault="00ED7E38" w:rsidP="002D3DD7">
      <w:pPr>
        <w:numPr>
          <w:ilvl w:val="0"/>
          <w:numId w:val="1"/>
        </w:numPr>
        <w:spacing w:line="460" w:lineRule="exact"/>
        <w:jc w:val="both"/>
        <w:rPr>
          <w:rFonts w:ascii="標楷體" w:eastAsia="標楷體" w:hAnsi="標楷體"/>
          <w:sz w:val="28"/>
          <w:szCs w:val="28"/>
        </w:rPr>
      </w:pPr>
      <w:r>
        <w:rPr>
          <w:rFonts w:eastAsia="標楷體" w:hint="eastAsia"/>
          <w:sz w:val="28"/>
          <w:szCs w:val="28"/>
        </w:rPr>
        <w:t>新增道路挖掘分期分區規定</w:t>
      </w:r>
      <w:r>
        <w:rPr>
          <w:rFonts w:ascii="新細明體" w:eastAsia="新細明體" w:hAnsi="新細明體" w:hint="eastAsia"/>
          <w:sz w:val="28"/>
          <w:szCs w:val="28"/>
        </w:rPr>
        <w:t>。（</w:t>
      </w:r>
      <w:r w:rsidR="00372612" w:rsidRPr="00372612">
        <w:rPr>
          <w:rFonts w:ascii="標楷體" w:eastAsia="標楷體" w:hAnsi="標楷體" w:hint="eastAsia"/>
          <w:color w:val="FF0000"/>
          <w:sz w:val="28"/>
          <w:szCs w:val="28"/>
        </w:rPr>
        <w:t>修正條文</w:t>
      </w:r>
      <w:r>
        <w:rPr>
          <w:rFonts w:eastAsia="標楷體" w:hint="eastAsia"/>
          <w:sz w:val="28"/>
          <w:szCs w:val="28"/>
        </w:rPr>
        <w:t>第八</w:t>
      </w:r>
      <w:r w:rsidRPr="008509CF">
        <w:rPr>
          <w:rFonts w:eastAsia="標楷體" w:hint="eastAsia"/>
          <w:sz w:val="28"/>
          <w:szCs w:val="28"/>
        </w:rPr>
        <w:t>條</w:t>
      </w:r>
      <w:r>
        <w:rPr>
          <w:rFonts w:eastAsia="標楷體" w:hint="eastAsia"/>
          <w:sz w:val="28"/>
          <w:szCs w:val="28"/>
        </w:rPr>
        <w:t>之一）</w:t>
      </w:r>
    </w:p>
    <w:p w:rsidR="0043755B" w:rsidRPr="0043755B" w:rsidRDefault="0043755B" w:rsidP="002D3DD7">
      <w:pPr>
        <w:numPr>
          <w:ilvl w:val="0"/>
          <w:numId w:val="1"/>
        </w:numPr>
        <w:spacing w:line="460" w:lineRule="exact"/>
        <w:jc w:val="both"/>
        <w:rPr>
          <w:rFonts w:ascii="標楷體" w:eastAsia="標楷體" w:hAnsi="標楷體"/>
          <w:sz w:val="28"/>
          <w:szCs w:val="28"/>
        </w:rPr>
      </w:pPr>
      <w:r w:rsidRPr="0043755B">
        <w:rPr>
          <w:rFonts w:ascii="標楷體" w:eastAsia="標楷體" w:hAnsi="標楷體" w:hint="eastAsia"/>
          <w:sz w:val="28"/>
          <w:szCs w:val="28"/>
        </w:rPr>
        <w:t>增列申請一般性挖掘、計畫性挖掘需檢附交通維持計畫書規定</w:t>
      </w:r>
      <w:r>
        <w:rPr>
          <w:rFonts w:ascii="新細明體" w:eastAsia="新細明體" w:hAnsi="新細明體" w:hint="eastAsia"/>
          <w:sz w:val="28"/>
          <w:szCs w:val="28"/>
        </w:rPr>
        <w:t>。</w:t>
      </w:r>
      <w:r w:rsidR="00372612">
        <w:rPr>
          <w:rFonts w:eastAsia="標楷體" w:hint="eastAsia"/>
          <w:sz w:val="28"/>
          <w:szCs w:val="28"/>
        </w:rPr>
        <w:t>（</w:t>
      </w:r>
      <w:r>
        <w:rPr>
          <w:rFonts w:eastAsia="標楷體" w:hint="eastAsia"/>
          <w:sz w:val="28"/>
          <w:szCs w:val="28"/>
        </w:rPr>
        <w:t>修正</w:t>
      </w:r>
      <w:r w:rsidR="00372612" w:rsidRPr="00372612">
        <w:rPr>
          <w:rFonts w:eastAsia="標楷體" w:hint="eastAsia"/>
          <w:color w:val="FF0000"/>
          <w:sz w:val="28"/>
          <w:szCs w:val="28"/>
        </w:rPr>
        <w:t>條文</w:t>
      </w:r>
      <w:r>
        <w:rPr>
          <w:rFonts w:eastAsia="標楷體" w:hint="eastAsia"/>
          <w:sz w:val="28"/>
          <w:szCs w:val="28"/>
        </w:rPr>
        <w:t>第九</w:t>
      </w:r>
      <w:r w:rsidRPr="008509CF">
        <w:rPr>
          <w:rFonts w:eastAsia="標楷體" w:hint="eastAsia"/>
          <w:sz w:val="28"/>
          <w:szCs w:val="28"/>
        </w:rPr>
        <w:t>條</w:t>
      </w:r>
      <w:r w:rsidR="00372612">
        <w:rPr>
          <w:rFonts w:eastAsia="標楷體" w:hint="eastAsia"/>
          <w:sz w:val="28"/>
          <w:szCs w:val="28"/>
        </w:rPr>
        <w:t>）</w:t>
      </w:r>
    </w:p>
    <w:p w:rsidR="00EA5375" w:rsidRPr="00F339AB" w:rsidRDefault="0065445D" w:rsidP="00EA5375">
      <w:pPr>
        <w:numPr>
          <w:ilvl w:val="0"/>
          <w:numId w:val="1"/>
        </w:numPr>
        <w:spacing w:line="460" w:lineRule="exact"/>
        <w:jc w:val="both"/>
        <w:rPr>
          <w:rFonts w:ascii="標楷體" w:eastAsia="標楷體" w:hAnsi="標楷體"/>
          <w:sz w:val="28"/>
          <w:szCs w:val="28"/>
        </w:rPr>
      </w:pPr>
      <w:r w:rsidRPr="0065445D">
        <w:rPr>
          <w:rFonts w:ascii="標楷體" w:eastAsia="標楷體" w:hAnsi="標楷體" w:hint="eastAsia"/>
          <w:sz w:val="28"/>
          <w:szCs w:val="28"/>
        </w:rPr>
        <w:t>增列</w:t>
      </w:r>
      <w:r w:rsidR="007441B0">
        <w:rPr>
          <w:rFonts w:ascii="標楷體" w:eastAsia="標楷體" w:hAnsi="標楷體" w:hint="eastAsia"/>
          <w:sz w:val="28"/>
          <w:szCs w:val="28"/>
        </w:rPr>
        <w:t>收取</w:t>
      </w:r>
      <w:r w:rsidRPr="0065445D">
        <w:rPr>
          <w:rFonts w:ascii="標楷體" w:eastAsia="標楷體" w:hAnsi="標楷體" w:hint="eastAsia"/>
          <w:sz w:val="28"/>
          <w:szCs w:val="28"/>
        </w:rPr>
        <w:t>申請道路挖掘</w:t>
      </w:r>
      <w:r w:rsidR="00EE0D9A" w:rsidRPr="00EE0D9A">
        <w:rPr>
          <w:rFonts w:ascii="標楷體" w:eastAsia="標楷體" w:hAnsi="標楷體" w:hint="eastAsia"/>
          <w:sz w:val="28"/>
          <w:szCs w:val="28"/>
        </w:rPr>
        <w:t>許可費</w:t>
      </w:r>
      <w:r w:rsidR="001E097A" w:rsidRPr="001E097A">
        <w:rPr>
          <w:rFonts w:ascii="標楷體" w:eastAsia="標楷體" w:hAnsi="標楷體" w:hint="eastAsia"/>
          <w:sz w:val="28"/>
          <w:szCs w:val="28"/>
        </w:rPr>
        <w:t>及人手孔蓋啟閉</w:t>
      </w:r>
      <w:r w:rsidR="00EE0D9A" w:rsidRPr="00EE0D9A">
        <w:rPr>
          <w:rFonts w:ascii="標楷體" w:eastAsia="標楷體" w:hAnsi="標楷體" w:hint="eastAsia"/>
          <w:sz w:val="28"/>
          <w:szCs w:val="28"/>
        </w:rPr>
        <w:t>規定</w:t>
      </w:r>
      <w:r>
        <w:rPr>
          <w:rFonts w:ascii="新細明體" w:eastAsia="新細明體" w:hAnsi="新細明體" w:hint="eastAsia"/>
          <w:szCs w:val="24"/>
        </w:rPr>
        <w:t>。</w:t>
      </w:r>
      <w:r w:rsidR="00372612">
        <w:rPr>
          <w:rFonts w:eastAsia="標楷體" w:hint="eastAsia"/>
          <w:sz w:val="28"/>
          <w:szCs w:val="28"/>
        </w:rPr>
        <w:t>（</w:t>
      </w:r>
      <w:r w:rsidR="00E072E2">
        <w:rPr>
          <w:rFonts w:eastAsia="標楷體" w:hint="eastAsia"/>
          <w:sz w:val="28"/>
          <w:szCs w:val="28"/>
        </w:rPr>
        <w:t>修正</w:t>
      </w:r>
      <w:r w:rsidR="00372612" w:rsidRPr="00372612">
        <w:rPr>
          <w:rFonts w:eastAsia="標楷體" w:hint="eastAsia"/>
          <w:color w:val="FF0000"/>
          <w:sz w:val="28"/>
          <w:szCs w:val="28"/>
        </w:rPr>
        <w:t>條文</w:t>
      </w:r>
      <w:r w:rsidR="00E072E2">
        <w:rPr>
          <w:rFonts w:eastAsia="標楷體" w:hint="eastAsia"/>
          <w:sz w:val="28"/>
          <w:szCs w:val="28"/>
        </w:rPr>
        <w:t>第十</w:t>
      </w:r>
      <w:r w:rsidR="00E072E2" w:rsidRPr="008509CF">
        <w:rPr>
          <w:rFonts w:eastAsia="標楷體" w:hint="eastAsia"/>
          <w:sz w:val="28"/>
          <w:szCs w:val="28"/>
        </w:rPr>
        <w:t>條</w:t>
      </w:r>
      <w:r w:rsidR="00372612">
        <w:rPr>
          <w:rFonts w:eastAsia="標楷體" w:hint="eastAsia"/>
          <w:sz w:val="28"/>
          <w:szCs w:val="28"/>
        </w:rPr>
        <w:t>）</w:t>
      </w:r>
    </w:p>
    <w:p w:rsidR="00F339AB" w:rsidRPr="008509CF" w:rsidRDefault="00F339AB" w:rsidP="00EA5375">
      <w:pPr>
        <w:numPr>
          <w:ilvl w:val="0"/>
          <w:numId w:val="1"/>
        </w:numPr>
        <w:spacing w:line="460" w:lineRule="exact"/>
        <w:jc w:val="both"/>
        <w:rPr>
          <w:rFonts w:ascii="標楷體" w:eastAsia="標楷體" w:hAnsi="標楷體"/>
          <w:sz w:val="28"/>
          <w:szCs w:val="28"/>
        </w:rPr>
      </w:pPr>
      <w:r>
        <w:rPr>
          <w:rFonts w:eastAsia="標楷體" w:hint="eastAsia"/>
          <w:sz w:val="28"/>
          <w:szCs w:val="28"/>
        </w:rPr>
        <w:t>新增道路挖掘許可費收費內容</w:t>
      </w:r>
      <w:r>
        <w:rPr>
          <w:rFonts w:ascii="新細明體" w:eastAsia="新細明體" w:hAnsi="新細明體" w:hint="eastAsia"/>
          <w:sz w:val="28"/>
          <w:szCs w:val="28"/>
        </w:rPr>
        <w:t>。（</w:t>
      </w:r>
      <w:r w:rsidR="00372612" w:rsidRPr="00372612">
        <w:rPr>
          <w:rFonts w:ascii="標楷體" w:eastAsia="標楷體" w:hAnsi="標楷體" w:hint="eastAsia"/>
          <w:color w:val="FF0000"/>
          <w:sz w:val="28"/>
          <w:szCs w:val="28"/>
        </w:rPr>
        <w:t>修正條文</w:t>
      </w:r>
      <w:r>
        <w:rPr>
          <w:rFonts w:eastAsia="標楷體" w:hint="eastAsia"/>
          <w:sz w:val="28"/>
          <w:szCs w:val="28"/>
        </w:rPr>
        <w:t>第十</w:t>
      </w:r>
      <w:r w:rsidRPr="008509CF">
        <w:rPr>
          <w:rFonts w:eastAsia="標楷體" w:hint="eastAsia"/>
          <w:sz w:val="28"/>
          <w:szCs w:val="28"/>
        </w:rPr>
        <w:t>條</w:t>
      </w:r>
      <w:r>
        <w:rPr>
          <w:rFonts w:eastAsia="標楷體" w:hint="eastAsia"/>
          <w:sz w:val="28"/>
          <w:szCs w:val="28"/>
        </w:rPr>
        <w:t>之一）</w:t>
      </w:r>
    </w:p>
    <w:p w:rsidR="00EA5375" w:rsidRPr="008509CF" w:rsidRDefault="0065445D" w:rsidP="00EA5375">
      <w:pPr>
        <w:numPr>
          <w:ilvl w:val="0"/>
          <w:numId w:val="1"/>
        </w:numPr>
        <w:spacing w:line="460" w:lineRule="exact"/>
        <w:jc w:val="both"/>
        <w:rPr>
          <w:rFonts w:ascii="標楷體" w:eastAsia="標楷體" w:hAnsi="標楷體"/>
          <w:sz w:val="28"/>
          <w:szCs w:val="28"/>
        </w:rPr>
      </w:pPr>
      <w:r w:rsidRPr="0065445D">
        <w:rPr>
          <w:rFonts w:ascii="標楷體" w:eastAsia="標楷體" w:hAnsi="標楷體" w:hint="eastAsia"/>
          <w:sz w:val="28"/>
          <w:szCs w:val="28"/>
        </w:rPr>
        <w:t>刪除緊急性挖掘需繳納修復費規定。</w:t>
      </w:r>
      <w:r w:rsidR="00372612">
        <w:rPr>
          <w:rFonts w:ascii="標楷體" w:eastAsia="標楷體" w:hAnsi="標楷體" w:hint="eastAsia"/>
          <w:sz w:val="28"/>
          <w:szCs w:val="28"/>
        </w:rPr>
        <w:t>（</w:t>
      </w:r>
      <w:r>
        <w:rPr>
          <w:rFonts w:eastAsia="標楷體" w:hint="eastAsia"/>
          <w:sz w:val="28"/>
          <w:szCs w:val="28"/>
        </w:rPr>
        <w:t>修正</w:t>
      </w:r>
      <w:r w:rsidR="00372612" w:rsidRPr="00372612">
        <w:rPr>
          <w:rFonts w:eastAsia="標楷體" w:hint="eastAsia"/>
          <w:color w:val="FF0000"/>
          <w:sz w:val="28"/>
          <w:szCs w:val="28"/>
        </w:rPr>
        <w:t>條文</w:t>
      </w:r>
      <w:r>
        <w:rPr>
          <w:rFonts w:eastAsia="標楷體" w:hint="eastAsia"/>
          <w:sz w:val="28"/>
          <w:szCs w:val="28"/>
        </w:rPr>
        <w:t>第十一</w:t>
      </w:r>
      <w:r w:rsidRPr="008509CF">
        <w:rPr>
          <w:rFonts w:eastAsia="標楷體" w:hint="eastAsia"/>
          <w:sz w:val="28"/>
          <w:szCs w:val="28"/>
        </w:rPr>
        <w:t>條</w:t>
      </w:r>
      <w:r w:rsidR="00372612">
        <w:rPr>
          <w:rFonts w:eastAsia="標楷體" w:hint="eastAsia"/>
          <w:sz w:val="28"/>
          <w:szCs w:val="28"/>
        </w:rPr>
        <w:t>）</w:t>
      </w:r>
    </w:p>
    <w:p w:rsidR="00EA5375" w:rsidRDefault="0065445D" w:rsidP="00EA5375">
      <w:pPr>
        <w:numPr>
          <w:ilvl w:val="0"/>
          <w:numId w:val="1"/>
        </w:numPr>
        <w:spacing w:line="460" w:lineRule="exact"/>
        <w:jc w:val="both"/>
        <w:rPr>
          <w:rFonts w:ascii="標楷體" w:eastAsia="標楷體" w:hAnsi="標楷體"/>
          <w:sz w:val="28"/>
          <w:szCs w:val="28"/>
        </w:rPr>
      </w:pPr>
      <w:r w:rsidRPr="0065445D">
        <w:rPr>
          <w:rFonts w:ascii="標楷體" w:eastAsia="標楷體" w:hAnsi="標楷體" w:hint="eastAsia"/>
          <w:sz w:val="28"/>
          <w:szCs w:val="28"/>
        </w:rPr>
        <w:t>配合</w:t>
      </w:r>
      <w:r w:rsidRPr="0065445D">
        <w:rPr>
          <w:rFonts w:eastAsia="標楷體" w:hint="eastAsia"/>
          <w:sz w:val="28"/>
          <w:szCs w:val="28"/>
        </w:rPr>
        <w:t>自治條例</w:t>
      </w:r>
      <w:r w:rsidRPr="0065445D">
        <w:rPr>
          <w:rFonts w:ascii="標楷體" w:eastAsia="標楷體" w:hAnsi="標楷體" w:hint="eastAsia"/>
          <w:sz w:val="28"/>
          <w:szCs w:val="28"/>
        </w:rPr>
        <w:t>第十一條刪除酌作文字修正</w:t>
      </w:r>
      <w:r w:rsidR="00EC710F">
        <w:rPr>
          <w:rFonts w:ascii="標楷體" w:eastAsia="標楷體" w:hAnsi="標楷體" w:hint="eastAsia"/>
          <w:sz w:val="28"/>
          <w:szCs w:val="28"/>
        </w:rPr>
        <w:t>及增列</w:t>
      </w:r>
      <w:r w:rsidR="00EC710F">
        <w:rPr>
          <w:rFonts w:ascii="新細明體" w:eastAsia="新細明體" w:hAnsi="新細明體" w:hint="eastAsia"/>
          <w:sz w:val="28"/>
          <w:szCs w:val="28"/>
        </w:rPr>
        <w:t>「</w:t>
      </w:r>
      <w:r w:rsidR="00EC710F">
        <w:rPr>
          <w:rFonts w:ascii="標楷體" w:eastAsia="標楷體" w:hAnsi="標楷體" w:hint="eastAsia"/>
          <w:sz w:val="28"/>
          <w:szCs w:val="28"/>
        </w:rPr>
        <w:t>及道路養護費</w:t>
      </w:r>
      <w:r w:rsidR="00EC710F">
        <w:rPr>
          <w:rFonts w:ascii="新細明體" w:eastAsia="新細明體" w:hAnsi="新細明體" w:hint="eastAsia"/>
          <w:sz w:val="28"/>
          <w:szCs w:val="28"/>
        </w:rPr>
        <w:t>」</w:t>
      </w:r>
      <w:r w:rsidR="00EC710F" w:rsidRPr="009668D7">
        <w:rPr>
          <w:rFonts w:ascii="標楷體" w:eastAsia="標楷體" w:hAnsi="標楷體" w:hint="eastAsia"/>
          <w:sz w:val="28"/>
          <w:szCs w:val="28"/>
        </w:rPr>
        <w:t>文字</w:t>
      </w:r>
      <w:r w:rsidRPr="0065445D">
        <w:rPr>
          <w:rFonts w:ascii="標楷體" w:eastAsia="標楷體" w:hAnsi="標楷體" w:hint="eastAsia"/>
          <w:sz w:val="28"/>
          <w:szCs w:val="28"/>
        </w:rPr>
        <w:t>。</w:t>
      </w:r>
      <w:r w:rsidR="00EA5375" w:rsidRPr="008509CF">
        <w:rPr>
          <w:rFonts w:ascii="新細明體" w:eastAsia="新細明體" w:hAnsi="新細明體" w:hint="eastAsia"/>
          <w:sz w:val="28"/>
          <w:szCs w:val="28"/>
        </w:rPr>
        <w:t>（</w:t>
      </w:r>
      <w:r>
        <w:rPr>
          <w:rFonts w:eastAsia="標楷體" w:hint="eastAsia"/>
          <w:sz w:val="28"/>
          <w:szCs w:val="28"/>
        </w:rPr>
        <w:t>修正</w:t>
      </w:r>
      <w:r w:rsidR="007C1B65" w:rsidRPr="00372612">
        <w:rPr>
          <w:rFonts w:eastAsia="標楷體" w:hint="eastAsia"/>
          <w:color w:val="FF0000"/>
          <w:sz w:val="28"/>
          <w:szCs w:val="28"/>
        </w:rPr>
        <w:t>條文</w:t>
      </w:r>
      <w:r>
        <w:rPr>
          <w:rFonts w:eastAsia="標楷體" w:hint="eastAsia"/>
          <w:sz w:val="28"/>
          <w:szCs w:val="28"/>
        </w:rPr>
        <w:t>第十二</w:t>
      </w:r>
      <w:r w:rsidRPr="008509CF">
        <w:rPr>
          <w:rFonts w:eastAsia="標楷體" w:hint="eastAsia"/>
          <w:sz w:val="28"/>
          <w:szCs w:val="28"/>
        </w:rPr>
        <w:t>條</w:t>
      </w:r>
      <w:r w:rsidR="00EA5375" w:rsidRPr="008509CF">
        <w:rPr>
          <w:rFonts w:ascii="標楷體" w:eastAsia="標楷體" w:hAnsi="標楷體" w:hint="eastAsia"/>
          <w:sz w:val="28"/>
          <w:szCs w:val="28"/>
        </w:rPr>
        <w:t>）</w:t>
      </w:r>
    </w:p>
    <w:p w:rsidR="00EC710F" w:rsidRDefault="00EC710F" w:rsidP="00EA5375">
      <w:pPr>
        <w:numPr>
          <w:ilvl w:val="0"/>
          <w:numId w:val="1"/>
        </w:numPr>
        <w:spacing w:line="460" w:lineRule="exact"/>
        <w:jc w:val="both"/>
        <w:rPr>
          <w:rFonts w:ascii="標楷體" w:eastAsia="標楷體" w:hAnsi="標楷體"/>
          <w:sz w:val="28"/>
          <w:szCs w:val="28"/>
        </w:rPr>
      </w:pPr>
      <w:r>
        <w:rPr>
          <w:rFonts w:ascii="標楷體" w:eastAsia="標楷體" w:hAnsi="標楷體" w:hint="eastAsia"/>
          <w:sz w:val="28"/>
          <w:szCs w:val="28"/>
        </w:rPr>
        <w:t>增列</w:t>
      </w:r>
      <w:r>
        <w:rPr>
          <w:rFonts w:ascii="新細明體" w:eastAsia="新細明體" w:hAnsi="新細明體" w:hint="eastAsia"/>
          <w:sz w:val="28"/>
          <w:szCs w:val="28"/>
        </w:rPr>
        <w:t>「</w:t>
      </w:r>
      <w:r>
        <w:rPr>
          <w:rFonts w:ascii="標楷體" w:eastAsia="標楷體" w:hAnsi="標楷體" w:hint="eastAsia"/>
          <w:sz w:val="28"/>
          <w:szCs w:val="28"/>
        </w:rPr>
        <w:t>及道路養護費</w:t>
      </w:r>
      <w:r>
        <w:rPr>
          <w:rFonts w:ascii="新細明體" w:eastAsia="新細明體" w:hAnsi="新細明體" w:hint="eastAsia"/>
          <w:sz w:val="28"/>
          <w:szCs w:val="28"/>
        </w:rPr>
        <w:t>」</w:t>
      </w:r>
      <w:r w:rsidRPr="009668D7">
        <w:rPr>
          <w:rFonts w:ascii="標楷體" w:eastAsia="標楷體" w:hAnsi="標楷體" w:hint="eastAsia"/>
          <w:sz w:val="28"/>
          <w:szCs w:val="28"/>
        </w:rPr>
        <w:t>文字</w:t>
      </w:r>
      <w:r>
        <w:rPr>
          <w:rFonts w:ascii="新細明體" w:eastAsia="新細明體" w:hAnsi="新細明體" w:hint="eastAsia"/>
          <w:sz w:val="28"/>
          <w:szCs w:val="28"/>
        </w:rPr>
        <w:t>。</w:t>
      </w:r>
      <w:r w:rsidRPr="008509CF">
        <w:rPr>
          <w:rFonts w:ascii="新細明體" w:eastAsia="新細明體" w:hAnsi="新細明體" w:hint="eastAsia"/>
          <w:sz w:val="28"/>
          <w:szCs w:val="28"/>
        </w:rPr>
        <w:t>（</w:t>
      </w:r>
      <w:r>
        <w:rPr>
          <w:rFonts w:eastAsia="標楷體" w:hint="eastAsia"/>
          <w:sz w:val="28"/>
          <w:szCs w:val="28"/>
        </w:rPr>
        <w:t>修正</w:t>
      </w:r>
      <w:r w:rsidR="007C1B65" w:rsidRPr="00372612">
        <w:rPr>
          <w:rFonts w:eastAsia="標楷體" w:hint="eastAsia"/>
          <w:color w:val="FF0000"/>
          <w:sz w:val="28"/>
          <w:szCs w:val="28"/>
        </w:rPr>
        <w:t>條文</w:t>
      </w:r>
      <w:r>
        <w:rPr>
          <w:rFonts w:eastAsia="標楷體" w:hint="eastAsia"/>
          <w:sz w:val="28"/>
          <w:szCs w:val="28"/>
        </w:rPr>
        <w:t>第十</w:t>
      </w:r>
      <w:r>
        <w:rPr>
          <w:rFonts w:ascii="標楷體" w:eastAsia="標楷體" w:hAnsi="標楷體" w:hint="eastAsia"/>
          <w:sz w:val="28"/>
          <w:szCs w:val="28"/>
        </w:rPr>
        <w:t>三</w:t>
      </w:r>
      <w:r w:rsidRPr="008509CF">
        <w:rPr>
          <w:rFonts w:eastAsia="標楷體" w:hint="eastAsia"/>
          <w:sz w:val="28"/>
          <w:szCs w:val="28"/>
        </w:rPr>
        <w:t>條</w:t>
      </w:r>
      <w:r w:rsidRPr="008509CF">
        <w:rPr>
          <w:rFonts w:ascii="標楷體" w:eastAsia="標楷體" w:hAnsi="標楷體" w:hint="eastAsia"/>
          <w:sz w:val="28"/>
          <w:szCs w:val="28"/>
        </w:rPr>
        <w:t>）</w:t>
      </w:r>
    </w:p>
    <w:p w:rsidR="00EC4349" w:rsidRPr="009668D7" w:rsidRDefault="00EC4349" w:rsidP="00EA5375">
      <w:pPr>
        <w:numPr>
          <w:ilvl w:val="0"/>
          <w:numId w:val="1"/>
        </w:numPr>
        <w:spacing w:line="460" w:lineRule="exact"/>
        <w:jc w:val="both"/>
        <w:rPr>
          <w:rFonts w:ascii="標楷體" w:eastAsia="標楷體" w:hAnsi="標楷體"/>
          <w:sz w:val="28"/>
          <w:szCs w:val="28"/>
        </w:rPr>
      </w:pPr>
      <w:r w:rsidRPr="009668D7">
        <w:rPr>
          <w:rFonts w:ascii="標楷體" w:eastAsia="標楷體" w:hAnsi="標楷體" w:hint="eastAsia"/>
          <w:sz w:val="28"/>
          <w:szCs w:val="28"/>
        </w:rPr>
        <w:t>增列</w:t>
      </w:r>
      <w:r w:rsidR="00577DED">
        <w:rPr>
          <w:rFonts w:ascii="新細明體" w:eastAsia="新細明體" w:hAnsi="新細明體" w:hint="eastAsia"/>
          <w:sz w:val="28"/>
          <w:szCs w:val="28"/>
        </w:rPr>
        <w:t>「</w:t>
      </w:r>
      <w:r>
        <w:rPr>
          <w:rFonts w:ascii="標楷體" w:eastAsia="標楷體" w:hAnsi="標楷體" w:hint="eastAsia"/>
          <w:sz w:val="28"/>
          <w:szCs w:val="28"/>
        </w:rPr>
        <w:t>查驗</w:t>
      </w:r>
      <w:r w:rsidR="00577DED">
        <w:rPr>
          <w:rFonts w:ascii="新細明體" w:eastAsia="新細明體" w:hAnsi="新細明體" w:hint="eastAsia"/>
          <w:sz w:val="28"/>
          <w:szCs w:val="28"/>
        </w:rPr>
        <w:t>」</w:t>
      </w:r>
      <w:r w:rsidRPr="009668D7">
        <w:rPr>
          <w:rFonts w:ascii="標楷體" w:eastAsia="標楷體" w:hAnsi="標楷體" w:hint="eastAsia"/>
          <w:sz w:val="28"/>
          <w:szCs w:val="28"/>
        </w:rPr>
        <w:t>文字</w:t>
      </w:r>
      <w:r>
        <w:rPr>
          <w:rFonts w:ascii="新細明體" w:eastAsia="新細明體" w:hAnsi="新細明體" w:hint="eastAsia"/>
          <w:sz w:val="28"/>
          <w:szCs w:val="28"/>
        </w:rPr>
        <w:t>。</w:t>
      </w:r>
      <w:r w:rsidRPr="008509CF">
        <w:rPr>
          <w:rFonts w:ascii="新細明體" w:eastAsia="新細明體" w:hAnsi="新細明體" w:hint="eastAsia"/>
          <w:sz w:val="28"/>
          <w:szCs w:val="28"/>
        </w:rPr>
        <w:t>（</w:t>
      </w:r>
      <w:r>
        <w:rPr>
          <w:rFonts w:eastAsia="標楷體" w:hint="eastAsia"/>
          <w:sz w:val="28"/>
          <w:szCs w:val="28"/>
        </w:rPr>
        <w:t>修正</w:t>
      </w:r>
      <w:r w:rsidR="007C1B65" w:rsidRPr="00372612">
        <w:rPr>
          <w:rFonts w:eastAsia="標楷體" w:hint="eastAsia"/>
          <w:color w:val="FF0000"/>
          <w:sz w:val="28"/>
          <w:szCs w:val="28"/>
        </w:rPr>
        <w:t>條文</w:t>
      </w:r>
      <w:r>
        <w:rPr>
          <w:rFonts w:eastAsia="標楷體" w:hint="eastAsia"/>
          <w:sz w:val="28"/>
          <w:szCs w:val="28"/>
        </w:rPr>
        <w:t>第十</w:t>
      </w:r>
      <w:r>
        <w:rPr>
          <w:rFonts w:ascii="標楷體" w:eastAsia="標楷體" w:hAnsi="標楷體" w:hint="eastAsia"/>
          <w:sz w:val="28"/>
          <w:szCs w:val="28"/>
        </w:rPr>
        <w:t>五</w:t>
      </w:r>
      <w:r w:rsidRPr="008509CF">
        <w:rPr>
          <w:rFonts w:eastAsia="標楷體" w:hint="eastAsia"/>
          <w:sz w:val="28"/>
          <w:szCs w:val="28"/>
        </w:rPr>
        <w:t>條</w:t>
      </w:r>
      <w:r w:rsidRPr="008509CF">
        <w:rPr>
          <w:rFonts w:ascii="標楷體" w:eastAsia="標楷體" w:hAnsi="標楷體" w:hint="eastAsia"/>
          <w:sz w:val="28"/>
          <w:szCs w:val="28"/>
        </w:rPr>
        <w:t>）</w:t>
      </w:r>
    </w:p>
    <w:p w:rsidR="008F2795" w:rsidRPr="008F2795" w:rsidRDefault="008F2795" w:rsidP="00EA5375">
      <w:pPr>
        <w:numPr>
          <w:ilvl w:val="0"/>
          <w:numId w:val="1"/>
        </w:numPr>
        <w:spacing w:line="460" w:lineRule="exact"/>
        <w:jc w:val="both"/>
        <w:rPr>
          <w:rFonts w:ascii="標楷體" w:eastAsia="標楷體" w:hAnsi="標楷體"/>
          <w:sz w:val="28"/>
          <w:szCs w:val="28"/>
        </w:rPr>
      </w:pPr>
      <w:r w:rsidRPr="008F2795">
        <w:rPr>
          <w:rFonts w:ascii="標楷體" w:eastAsia="標楷體" w:hAnsi="標楷體" w:hint="eastAsia"/>
          <w:sz w:val="28"/>
          <w:szCs w:val="28"/>
        </w:rPr>
        <w:t>挖掘道路許可書註明之許可期限、位置及面積敘述移至第二項</w:t>
      </w:r>
      <w:r w:rsidR="00B404AB">
        <w:rPr>
          <w:rFonts w:ascii="標楷體" w:eastAsia="標楷體" w:hAnsi="標楷體" w:hint="eastAsia"/>
          <w:sz w:val="28"/>
          <w:szCs w:val="28"/>
        </w:rPr>
        <w:t>以符合第三十五條</w:t>
      </w:r>
      <w:r w:rsidR="00B404AB">
        <w:rPr>
          <w:rFonts w:ascii="新細明體" w:eastAsia="新細明體" w:hAnsi="新細明體" w:hint="eastAsia"/>
          <w:sz w:val="28"/>
          <w:szCs w:val="28"/>
        </w:rPr>
        <w:t>、</w:t>
      </w:r>
      <w:r w:rsidR="00B404AB">
        <w:rPr>
          <w:rFonts w:ascii="標楷體" w:eastAsia="標楷體" w:hAnsi="標楷體" w:hint="eastAsia"/>
          <w:sz w:val="28"/>
          <w:szCs w:val="28"/>
        </w:rPr>
        <w:t>三十六</w:t>
      </w:r>
      <w:r w:rsidR="00B404AB" w:rsidRPr="00B404AB">
        <w:rPr>
          <w:rFonts w:ascii="標楷體" w:eastAsia="標楷體" w:hAnsi="標楷體" w:hint="eastAsia"/>
          <w:sz w:val="28"/>
          <w:szCs w:val="28"/>
        </w:rPr>
        <w:t>條裁罰規定</w:t>
      </w:r>
      <w:r w:rsidRPr="0065445D">
        <w:rPr>
          <w:rFonts w:ascii="標楷體" w:eastAsia="標楷體" w:hAnsi="標楷體" w:hint="eastAsia"/>
          <w:sz w:val="28"/>
          <w:szCs w:val="28"/>
        </w:rPr>
        <w:t>。</w:t>
      </w:r>
      <w:r w:rsidRPr="008509CF">
        <w:rPr>
          <w:rFonts w:ascii="新細明體" w:eastAsia="新細明體" w:hAnsi="新細明體" w:hint="eastAsia"/>
          <w:sz w:val="28"/>
          <w:szCs w:val="28"/>
        </w:rPr>
        <w:t>（</w:t>
      </w:r>
      <w:r>
        <w:rPr>
          <w:rFonts w:eastAsia="標楷體" w:hint="eastAsia"/>
          <w:sz w:val="28"/>
          <w:szCs w:val="28"/>
        </w:rPr>
        <w:t>修正</w:t>
      </w:r>
      <w:r w:rsidR="007C1B65" w:rsidRPr="00372612">
        <w:rPr>
          <w:rFonts w:eastAsia="標楷體" w:hint="eastAsia"/>
          <w:color w:val="FF0000"/>
          <w:sz w:val="28"/>
          <w:szCs w:val="28"/>
        </w:rPr>
        <w:t>條文</w:t>
      </w:r>
      <w:r>
        <w:rPr>
          <w:rFonts w:eastAsia="標楷體" w:hint="eastAsia"/>
          <w:sz w:val="28"/>
          <w:szCs w:val="28"/>
        </w:rPr>
        <w:t>第十八</w:t>
      </w:r>
      <w:r w:rsidRPr="008509CF">
        <w:rPr>
          <w:rFonts w:eastAsia="標楷體" w:hint="eastAsia"/>
          <w:sz w:val="28"/>
          <w:szCs w:val="28"/>
        </w:rPr>
        <w:t>條</w:t>
      </w:r>
      <w:r w:rsidRPr="008509CF">
        <w:rPr>
          <w:rFonts w:ascii="標楷體" w:eastAsia="標楷體" w:hAnsi="標楷體" w:hint="eastAsia"/>
          <w:sz w:val="28"/>
          <w:szCs w:val="28"/>
        </w:rPr>
        <w:t>）</w:t>
      </w:r>
    </w:p>
    <w:p w:rsidR="0065445D" w:rsidRDefault="007441B0" w:rsidP="007C1B65">
      <w:pPr>
        <w:pStyle w:val="a5"/>
        <w:widowControl/>
        <w:numPr>
          <w:ilvl w:val="0"/>
          <w:numId w:val="1"/>
        </w:numPr>
        <w:spacing w:line="460" w:lineRule="exact"/>
        <w:ind w:leftChars="0" w:left="851" w:hanging="851"/>
        <w:jc w:val="both"/>
        <w:rPr>
          <w:rFonts w:ascii="標楷體" w:eastAsia="標楷體" w:hAnsi="標楷體"/>
          <w:sz w:val="28"/>
          <w:szCs w:val="28"/>
        </w:rPr>
      </w:pPr>
      <w:r>
        <w:rPr>
          <w:rFonts w:ascii="標楷體" w:eastAsia="標楷體" w:hAnsi="標楷體" w:hint="eastAsia"/>
          <w:sz w:val="28"/>
          <w:szCs w:val="28"/>
        </w:rPr>
        <w:t>壓實度</w:t>
      </w:r>
      <w:r w:rsidRPr="007441B0">
        <w:rPr>
          <w:rFonts w:ascii="標楷體" w:eastAsia="標楷體" w:hAnsi="標楷體" w:hint="eastAsia"/>
          <w:sz w:val="28"/>
          <w:szCs w:val="28"/>
        </w:rPr>
        <w:t>修</w:t>
      </w:r>
      <w:r>
        <w:rPr>
          <w:rFonts w:ascii="標楷體" w:eastAsia="標楷體" w:hAnsi="標楷體" w:hint="eastAsia"/>
          <w:sz w:val="28"/>
          <w:szCs w:val="28"/>
        </w:rPr>
        <w:t>正</w:t>
      </w:r>
      <w:r w:rsidRPr="007441B0">
        <w:rPr>
          <w:rFonts w:ascii="標楷體" w:eastAsia="標楷體" w:hAnsi="標楷體" w:hint="eastAsia"/>
          <w:sz w:val="28"/>
          <w:szCs w:val="28"/>
        </w:rPr>
        <w:t>為百分之九十五以上使其與臺中市</w:t>
      </w:r>
      <w:r w:rsidRPr="007441B0">
        <w:rPr>
          <w:rFonts w:ascii="標楷體" w:eastAsia="標楷體" w:hAnsi="標楷體"/>
          <w:sz w:val="28"/>
          <w:szCs w:val="28"/>
        </w:rPr>
        <w:t>道路</w:t>
      </w:r>
      <w:r w:rsidRPr="007441B0">
        <w:rPr>
          <w:rFonts w:ascii="標楷體" w:eastAsia="標楷體" w:hAnsi="標楷體" w:hint="eastAsia"/>
          <w:sz w:val="28"/>
          <w:szCs w:val="28"/>
        </w:rPr>
        <w:t>挖掘工程竣工查驗抽驗標準作業要點規定一致</w:t>
      </w:r>
      <w:r>
        <w:rPr>
          <w:rFonts w:ascii="新細明體" w:eastAsia="新細明體" w:hAnsi="新細明體" w:hint="eastAsia"/>
          <w:sz w:val="28"/>
          <w:szCs w:val="28"/>
        </w:rPr>
        <w:t>，</w:t>
      </w:r>
      <w:r>
        <w:rPr>
          <w:rFonts w:ascii="標楷體" w:eastAsia="標楷體" w:hAnsi="標楷體" w:hint="eastAsia"/>
          <w:sz w:val="28"/>
          <w:szCs w:val="28"/>
        </w:rPr>
        <w:t>並</w:t>
      </w:r>
      <w:r w:rsidR="0065445D" w:rsidRPr="007441B0">
        <w:rPr>
          <w:rFonts w:ascii="標楷體" w:eastAsia="標楷體" w:hAnsi="標楷體" w:hint="eastAsia"/>
          <w:sz w:val="28"/>
          <w:szCs w:val="28"/>
        </w:rPr>
        <w:t>加註管挖回填材質</w:t>
      </w:r>
      <w:r w:rsidR="007C1B65" w:rsidRPr="007C1B65">
        <w:rPr>
          <w:rFonts w:ascii="標楷體" w:eastAsia="標楷體" w:hAnsi="標楷體" w:hint="eastAsia"/>
          <w:color w:val="FF0000"/>
          <w:sz w:val="28"/>
          <w:szCs w:val="28"/>
        </w:rPr>
        <w:t>。</w:t>
      </w:r>
      <w:r w:rsidRPr="008509CF">
        <w:rPr>
          <w:rFonts w:ascii="新細明體" w:eastAsia="新細明體" w:hAnsi="新細明體" w:hint="eastAsia"/>
          <w:sz w:val="28"/>
          <w:szCs w:val="28"/>
        </w:rPr>
        <w:t>（</w:t>
      </w:r>
      <w:r>
        <w:rPr>
          <w:rFonts w:eastAsia="標楷體" w:hint="eastAsia"/>
          <w:sz w:val="28"/>
          <w:szCs w:val="28"/>
        </w:rPr>
        <w:t>修正</w:t>
      </w:r>
      <w:r w:rsidR="007C1B65" w:rsidRPr="00372612">
        <w:rPr>
          <w:rFonts w:eastAsia="標楷體" w:hint="eastAsia"/>
          <w:color w:val="FF0000"/>
          <w:sz w:val="28"/>
          <w:szCs w:val="28"/>
        </w:rPr>
        <w:t>條文</w:t>
      </w:r>
      <w:r>
        <w:rPr>
          <w:rFonts w:eastAsia="標楷體" w:hint="eastAsia"/>
          <w:sz w:val="28"/>
          <w:szCs w:val="28"/>
        </w:rPr>
        <w:t>第二十五</w:t>
      </w:r>
      <w:r w:rsidRPr="008509CF">
        <w:rPr>
          <w:rFonts w:eastAsia="標楷體" w:hint="eastAsia"/>
          <w:sz w:val="28"/>
          <w:szCs w:val="28"/>
        </w:rPr>
        <w:t>條</w:t>
      </w:r>
      <w:r w:rsidRPr="008509CF">
        <w:rPr>
          <w:rFonts w:ascii="標楷體" w:eastAsia="標楷體" w:hAnsi="標楷體" w:hint="eastAsia"/>
          <w:sz w:val="28"/>
          <w:szCs w:val="28"/>
        </w:rPr>
        <w:t>）</w:t>
      </w:r>
    </w:p>
    <w:p w:rsidR="004D0685" w:rsidRPr="004D0685" w:rsidRDefault="001D035D" w:rsidP="007C1B65">
      <w:pPr>
        <w:pStyle w:val="a5"/>
        <w:widowControl/>
        <w:numPr>
          <w:ilvl w:val="0"/>
          <w:numId w:val="1"/>
        </w:numPr>
        <w:spacing w:line="460" w:lineRule="exact"/>
        <w:ind w:leftChars="0" w:left="851" w:hanging="851"/>
        <w:jc w:val="both"/>
        <w:rPr>
          <w:rFonts w:ascii="標楷體" w:eastAsia="標楷體" w:hAnsi="標楷體"/>
          <w:sz w:val="28"/>
          <w:szCs w:val="28"/>
        </w:rPr>
      </w:pPr>
      <w:r>
        <w:rPr>
          <w:rFonts w:ascii="標楷體" w:eastAsia="標楷體" w:hAnsi="標楷體" w:hint="eastAsia"/>
          <w:sz w:val="28"/>
          <w:szCs w:val="28"/>
        </w:rPr>
        <w:t>如</w:t>
      </w:r>
      <w:r w:rsidR="002E2EB8">
        <w:rPr>
          <w:rFonts w:ascii="標楷體" w:eastAsia="標楷體" w:hAnsi="標楷體" w:hint="eastAsia"/>
          <w:sz w:val="28"/>
          <w:szCs w:val="28"/>
        </w:rPr>
        <w:t>現場回復已無材質</w:t>
      </w:r>
      <w:r w:rsidR="002E2EB8">
        <w:rPr>
          <w:rFonts w:ascii="新細明體" w:eastAsia="新細明體" w:hAnsi="新細明體" w:hint="eastAsia"/>
          <w:sz w:val="28"/>
          <w:szCs w:val="28"/>
        </w:rPr>
        <w:t>，</w:t>
      </w:r>
      <w:r w:rsidR="004D0685" w:rsidRPr="004D0685">
        <w:rPr>
          <w:rFonts w:ascii="標楷體" w:eastAsia="標楷體" w:hAnsi="標楷體" w:hint="eastAsia"/>
          <w:sz w:val="28"/>
          <w:szCs w:val="28"/>
        </w:rPr>
        <w:t>增列</w:t>
      </w:r>
      <w:r w:rsidR="004D0685" w:rsidRPr="004D0685">
        <w:rPr>
          <w:rFonts w:ascii="新細明體" w:eastAsia="新細明體" w:hAnsi="新細明體" w:hint="eastAsia"/>
          <w:sz w:val="28"/>
          <w:szCs w:val="28"/>
        </w:rPr>
        <w:t>「</w:t>
      </w:r>
      <w:r w:rsidR="004D0685" w:rsidRPr="004D0685">
        <w:rPr>
          <w:rFonts w:ascii="標楷體" w:eastAsia="標楷體" w:hAnsi="標楷體" w:hint="eastAsia"/>
          <w:sz w:val="28"/>
          <w:szCs w:val="28"/>
        </w:rPr>
        <w:t>但經建設局核准者</w:t>
      </w:r>
      <w:r w:rsidR="004D0685" w:rsidRPr="004D0685">
        <w:rPr>
          <w:rFonts w:ascii="新細明體" w:eastAsia="新細明體" w:hAnsi="新細明體" w:hint="eastAsia"/>
          <w:sz w:val="28"/>
          <w:szCs w:val="28"/>
        </w:rPr>
        <w:t>，</w:t>
      </w:r>
      <w:r w:rsidR="004D0685" w:rsidRPr="004D0685">
        <w:rPr>
          <w:rFonts w:ascii="標楷體" w:eastAsia="標楷體" w:hAnsi="標楷體" w:hint="eastAsia"/>
          <w:sz w:val="28"/>
          <w:szCs w:val="28"/>
        </w:rPr>
        <w:t>不在此限</w:t>
      </w:r>
      <w:r w:rsidR="004D0685" w:rsidRPr="004D0685">
        <w:rPr>
          <w:rFonts w:ascii="新細明體" w:eastAsia="新細明體" w:hAnsi="新細明體" w:hint="eastAsia"/>
          <w:sz w:val="28"/>
          <w:szCs w:val="28"/>
        </w:rPr>
        <w:t>」</w:t>
      </w:r>
      <w:r w:rsidR="002E2EB8" w:rsidRPr="002E2EB8">
        <w:rPr>
          <w:rFonts w:ascii="標楷體" w:eastAsia="標楷體" w:hAnsi="標楷體" w:hint="eastAsia"/>
          <w:sz w:val="28"/>
          <w:szCs w:val="28"/>
        </w:rPr>
        <w:t>之替代品</w:t>
      </w:r>
      <w:r w:rsidR="004D0685" w:rsidRPr="004D0685">
        <w:rPr>
          <w:rFonts w:ascii="標楷體" w:eastAsia="標楷體" w:hAnsi="標楷體" w:hint="eastAsia"/>
          <w:sz w:val="28"/>
          <w:szCs w:val="28"/>
        </w:rPr>
        <w:t>規定</w:t>
      </w:r>
      <w:r w:rsidR="007C1B65">
        <w:rPr>
          <w:rFonts w:ascii="標楷體" w:eastAsia="標楷體" w:hAnsi="標楷體" w:hint="eastAsia"/>
          <w:sz w:val="28"/>
          <w:szCs w:val="28"/>
        </w:rPr>
        <w:t>；</w:t>
      </w:r>
      <w:r w:rsidR="008B4C7E" w:rsidRPr="008B4C7E">
        <w:rPr>
          <w:rFonts w:ascii="標楷體" w:eastAsia="標楷體" w:hAnsi="標楷體" w:hint="eastAsia"/>
          <w:sz w:val="28"/>
          <w:szCs w:val="28"/>
        </w:rPr>
        <w:t>並增列已繳納修復費及道路養護費者路面修復規定。</w:t>
      </w:r>
      <w:r w:rsidR="008B4C7E" w:rsidRPr="008509CF">
        <w:rPr>
          <w:rFonts w:ascii="新細明體" w:eastAsia="新細明體" w:hAnsi="新細明體" w:hint="eastAsia"/>
          <w:sz w:val="28"/>
          <w:szCs w:val="28"/>
        </w:rPr>
        <w:t>（</w:t>
      </w:r>
      <w:r w:rsidR="008B4C7E">
        <w:rPr>
          <w:rFonts w:eastAsia="標楷體" w:hint="eastAsia"/>
          <w:sz w:val="28"/>
          <w:szCs w:val="28"/>
        </w:rPr>
        <w:t>修正</w:t>
      </w:r>
      <w:r w:rsidR="007C1B65" w:rsidRPr="00372612">
        <w:rPr>
          <w:rFonts w:eastAsia="標楷體" w:hint="eastAsia"/>
          <w:color w:val="FF0000"/>
          <w:sz w:val="28"/>
          <w:szCs w:val="28"/>
        </w:rPr>
        <w:t>條文</w:t>
      </w:r>
      <w:r w:rsidR="008B4C7E">
        <w:rPr>
          <w:rFonts w:eastAsia="標楷體" w:hint="eastAsia"/>
          <w:sz w:val="28"/>
          <w:szCs w:val="28"/>
        </w:rPr>
        <w:t>第二十六</w:t>
      </w:r>
      <w:r w:rsidR="008B4C7E" w:rsidRPr="008509CF">
        <w:rPr>
          <w:rFonts w:eastAsia="標楷體" w:hint="eastAsia"/>
          <w:sz w:val="28"/>
          <w:szCs w:val="28"/>
        </w:rPr>
        <w:t>條</w:t>
      </w:r>
      <w:r w:rsidR="008B4C7E" w:rsidRPr="008509CF">
        <w:rPr>
          <w:rFonts w:ascii="標楷體" w:eastAsia="標楷體" w:hAnsi="標楷體" w:hint="eastAsia"/>
          <w:sz w:val="28"/>
          <w:szCs w:val="28"/>
        </w:rPr>
        <w:t>）</w:t>
      </w:r>
    </w:p>
    <w:p w:rsidR="004E166C" w:rsidRDefault="004E166C" w:rsidP="007C1B65">
      <w:pPr>
        <w:pStyle w:val="a5"/>
        <w:widowControl/>
        <w:numPr>
          <w:ilvl w:val="0"/>
          <w:numId w:val="1"/>
        </w:numPr>
        <w:spacing w:line="460" w:lineRule="exact"/>
        <w:ind w:leftChars="0" w:left="851" w:hanging="851"/>
        <w:jc w:val="both"/>
        <w:rPr>
          <w:rFonts w:ascii="標楷體" w:eastAsia="標楷體" w:hAnsi="標楷體"/>
          <w:sz w:val="28"/>
          <w:szCs w:val="28"/>
        </w:rPr>
      </w:pPr>
      <w:r w:rsidRPr="004E166C">
        <w:rPr>
          <w:rFonts w:ascii="標楷體" w:eastAsia="標楷體" w:hAnsi="標楷體" w:hint="eastAsia"/>
          <w:sz w:val="28"/>
          <w:szCs w:val="28"/>
        </w:rPr>
        <w:lastRenderedPageBreak/>
        <w:t>修訂挖掘竣工後提交本局竣工圖檔天數及圖資管理單位確認規定</w:t>
      </w:r>
      <w:r w:rsidR="007C1B65" w:rsidRPr="007C1B65">
        <w:rPr>
          <w:rFonts w:ascii="標楷體" w:eastAsia="標楷體" w:hAnsi="標楷體" w:hint="eastAsia"/>
          <w:color w:val="FF0000"/>
          <w:sz w:val="28"/>
          <w:szCs w:val="28"/>
        </w:rPr>
        <w:t>。</w:t>
      </w:r>
      <w:r w:rsidRPr="008509CF">
        <w:rPr>
          <w:rFonts w:ascii="新細明體" w:eastAsia="新細明體" w:hAnsi="新細明體" w:hint="eastAsia"/>
          <w:sz w:val="28"/>
          <w:szCs w:val="28"/>
        </w:rPr>
        <w:t>（</w:t>
      </w:r>
      <w:r>
        <w:rPr>
          <w:rFonts w:eastAsia="標楷體" w:hint="eastAsia"/>
          <w:sz w:val="28"/>
          <w:szCs w:val="28"/>
        </w:rPr>
        <w:t>修正</w:t>
      </w:r>
      <w:r w:rsidR="007C1B65" w:rsidRPr="00372612">
        <w:rPr>
          <w:rFonts w:eastAsia="標楷體" w:hint="eastAsia"/>
          <w:color w:val="FF0000"/>
          <w:sz w:val="28"/>
          <w:szCs w:val="28"/>
        </w:rPr>
        <w:t>條文</w:t>
      </w:r>
      <w:r>
        <w:rPr>
          <w:rFonts w:eastAsia="標楷體" w:hint="eastAsia"/>
          <w:sz w:val="28"/>
          <w:szCs w:val="28"/>
        </w:rPr>
        <w:t>第二十七</w:t>
      </w:r>
      <w:r w:rsidRPr="008509CF">
        <w:rPr>
          <w:rFonts w:eastAsia="標楷體" w:hint="eastAsia"/>
          <w:sz w:val="28"/>
          <w:szCs w:val="28"/>
        </w:rPr>
        <w:t>條</w:t>
      </w:r>
      <w:r w:rsidRPr="008509CF">
        <w:rPr>
          <w:rFonts w:ascii="標楷體" w:eastAsia="標楷體" w:hAnsi="標楷體" w:hint="eastAsia"/>
          <w:sz w:val="28"/>
          <w:szCs w:val="28"/>
        </w:rPr>
        <w:t>）</w:t>
      </w:r>
    </w:p>
    <w:p w:rsidR="005B0D92" w:rsidRDefault="005B0D92" w:rsidP="007C1B65">
      <w:pPr>
        <w:pStyle w:val="a5"/>
        <w:widowControl/>
        <w:numPr>
          <w:ilvl w:val="0"/>
          <w:numId w:val="1"/>
        </w:numPr>
        <w:spacing w:line="460" w:lineRule="exact"/>
        <w:ind w:leftChars="0" w:left="851" w:hanging="851"/>
        <w:jc w:val="both"/>
        <w:rPr>
          <w:rFonts w:ascii="標楷體" w:eastAsia="標楷體" w:hAnsi="標楷體"/>
          <w:sz w:val="28"/>
          <w:szCs w:val="28"/>
        </w:rPr>
      </w:pPr>
      <w:r w:rsidRPr="005B0D92">
        <w:rPr>
          <w:rFonts w:ascii="標楷體" w:eastAsia="標楷體" w:hAnsi="標楷體" w:hint="eastAsia"/>
          <w:sz w:val="28"/>
          <w:szCs w:val="28"/>
        </w:rPr>
        <w:t>路面保固年限比照臺中市道路管理自治條例第十條修訂</w:t>
      </w:r>
      <w:r>
        <w:rPr>
          <w:rFonts w:ascii="標楷體" w:eastAsia="標楷體" w:hAnsi="標楷體" w:hint="eastAsia"/>
          <w:sz w:val="28"/>
          <w:szCs w:val="28"/>
        </w:rPr>
        <w:t>並增列施工選項</w:t>
      </w:r>
      <w:r w:rsidR="007C1B65" w:rsidRPr="007C1B65">
        <w:rPr>
          <w:rFonts w:ascii="標楷體" w:eastAsia="標楷體" w:hAnsi="標楷體" w:hint="eastAsia"/>
          <w:color w:val="FF0000"/>
          <w:sz w:val="28"/>
          <w:szCs w:val="28"/>
        </w:rPr>
        <w:t>。</w:t>
      </w:r>
      <w:r w:rsidRPr="008509CF">
        <w:rPr>
          <w:rFonts w:ascii="新細明體" w:eastAsia="新細明體" w:hAnsi="新細明體" w:hint="eastAsia"/>
          <w:sz w:val="28"/>
          <w:szCs w:val="28"/>
        </w:rPr>
        <w:t>（</w:t>
      </w:r>
      <w:r>
        <w:rPr>
          <w:rFonts w:eastAsia="標楷體" w:hint="eastAsia"/>
          <w:sz w:val="28"/>
          <w:szCs w:val="28"/>
        </w:rPr>
        <w:t>修正</w:t>
      </w:r>
      <w:r w:rsidR="007C1B65" w:rsidRPr="00372612">
        <w:rPr>
          <w:rFonts w:eastAsia="標楷體" w:hint="eastAsia"/>
          <w:color w:val="FF0000"/>
          <w:sz w:val="28"/>
          <w:szCs w:val="28"/>
        </w:rPr>
        <w:t>條文</w:t>
      </w:r>
      <w:r>
        <w:rPr>
          <w:rFonts w:eastAsia="標楷體" w:hint="eastAsia"/>
          <w:sz w:val="28"/>
          <w:szCs w:val="28"/>
        </w:rPr>
        <w:t>第二十八</w:t>
      </w:r>
      <w:r w:rsidRPr="008509CF">
        <w:rPr>
          <w:rFonts w:eastAsia="標楷體" w:hint="eastAsia"/>
          <w:sz w:val="28"/>
          <w:szCs w:val="28"/>
        </w:rPr>
        <w:t>條</w:t>
      </w:r>
      <w:r w:rsidRPr="008509CF">
        <w:rPr>
          <w:rFonts w:ascii="標楷體" w:eastAsia="標楷體" w:hAnsi="標楷體" w:hint="eastAsia"/>
          <w:sz w:val="28"/>
          <w:szCs w:val="28"/>
        </w:rPr>
        <w:t>）</w:t>
      </w:r>
    </w:p>
    <w:p w:rsidR="008B4C7E" w:rsidRPr="005B0D92" w:rsidRDefault="008B4C7E" w:rsidP="007C1B65">
      <w:pPr>
        <w:pStyle w:val="a5"/>
        <w:widowControl/>
        <w:numPr>
          <w:ilvl w:val="0"/>
          <w:numId w:val="1"/>
        </w:numPr>
        <w:spacing w:line="460" w:lineRule="exact"/>
        <w:ind w:leftChars="0" w:left="851" w:hanging="851"/>
        <w:jc w:val="both"/>
        <w:rPr>
          <w:rFonts w:ascii="標楷體" w:eastAsia="標楷體" w:hAnsi="標楷體"/>
          <w:sz w:val="28"/>
          <w:szCs w:val="28"/>
        </w:rPr>
      </w:pPr>
      <w:r>
        <w:rPr>
          <w:rFonts w:ascii="標楷體" w:eastAsia="標楷體" w:hAnsi="標楷體" w:hint="eastAsia"/>
          <w:sz w:val="28"/>
          <w:szCs w:val="28"/>
        </w:rPr>
        <w:t>增列</w:t>
      </w:r>
      <w:r>
        <w:rPr>
          <w:rFonts w:ascii="新細明體" w:eastAsia="新細明體" w:hAnsi="新細明體" w:hint="eastAsia"/>
          <w:sz w:val="28"/>
          <w:szCs w:val="28"/>
        </w:rPr>
        <w:t>「</w:t>
      </w:r>
      <w:r>
        <w:rPr>
          <w:rFonts w:ascii="標楷體" w:eastAsia="標楷體" w:hAnsi="標楷體" w:hint="eastAsia"/>
          <w:sz w:val="28"/>
          <w:szCs w:val="28"/>
        </w:rPr>
        <w:t>設置</w:t>
      </w:r>
      <w:r>
        <w:rPr>
          <w:rFonts w:ascii="新細明體" w:eastAsia="新細明體" w:hAnsi="新細明體" w:hint="eastAsia"/>
          <w:sz w:val="28"/>
          <w:szCs w:val="28"/>
        </w:rPr>
        <w:t>」</w:t>
      </w:r>
      <w:r w:rsidRPr="009668D7">
        <w:rPr>
          <w:rFonts w:ascii="標楷體" w:eastAsia="標楷體" w:hAnsi="標楷體" w:hint="eastAsia"/>
          <w:sz w:val="28"/>
          <w:szCs w:val="28"/>
        </w:rPr>
        <w:t>文字</w:t>
      </w:r>
      <w:r w:rsidR="007C1B65" w:rsidRPr="007C1B65">
        <w:rPr>
          <w:rFonts w:ascii="標楷體" w:eastAsia="標楷體" w:hAnsi="標楷體" w:hint="eastAsia"/>
          <w:color w:val="FF0000"/>
          <w:sz w:val="28"/>
          <w:szCs w:val="28"/>
        </w:rPr>
        <w:t>。</w:t>
      </w:r>
      <w:r w:rsidRPr="008509CF">
        <w:rPr>
          <w:rFonts w:ascii="新細明體" w:eastAsia="新細明體" w:hAnsi="新細明體" w:hint="eastAsia"/>
          <w:sz w:val="28"/>
          <w:szCs w:val="28"/>
        </w:rPr>
        <w:t>（</w:t>
      </w:r>
      <w:r>
        <w:rPr>
          <w:rFonts w:eastAsia="標楷體" w:hint="eastAsia"/>
          <w:sz w:val="28"/>
          <w:szCs w:val="28"/>
        </w:rPr>
        <w:t>修正</w:t>
      </w:r>
      <w:r w:rsidR="007C1B65" w:rsidRPr="00372612">
        <w:rPr>
          <w:rFonts w:eastAsia="標楷體" w:hint="eastAsia"/>
          <w:color w:val="FF0000"/>
          <w:sz w:val="28"/>
          <w:szCs w:val="28"/>
        </w:rPr>
        <w:t>條文</w:t>
      </w:r>
      <w:r>
        <w:rPr>
          <w:rFonts w:eastAsia="標楷體" w:hint="eastAsia"/>
          <w:sz w:val="28"/>
          <w:szCs w:val="28"/>
        </w:rPr>
        <w:t>第三十一</w:t>
      </w:r>
      <w:r w:rsidRPr="008509CF">
        <w:rPr>
          <w:rFonts w:eastAsia="標楷體" w:hint="eastAsia"/>
          <w:sz w:val="28"/>
          <w:szCs w:val="28"/>
        </w:rPr>
        <w:t>條</w:t>
      </w:r>
      <w:r w:rsidRPr="008509CF">
        <w:rPr>
          <w:rFonts w:ascii="標楷體" w:eastAsia="標楷體" w:hAnsi="標楷體" w:hint="eastAsia"/>
          <w:sz w:val="28"/>
          <w:szCs w:val="28"/>
        </w:rPr>
        <w:t>）</w:t>
      </w:r>
    </w:p>
    <w:p w:rsidR="007441B0" w:rsidRDefault="007441B0" w:rsidP="007C1B65">
      <w:pPr>
        <w:pStyle w:val="a5"/>
        <w:widowControl/>
        <w:numPr>
          <w:ilvl w:val="0"/>
          <w:numId w:val="1"/>
        </w:numPr>
        <w:spacing w:line="460" w:lineRule="exact"/>
        <w:ind w:leftChars="0" w:left="851" w:hanging="851"/>
        <w:jc w:val="both"/>
        <w:rPr>
          <w:rFonts w:ascii="標楷體" w:eastAsia="標楷體" w:hAnsi="標楷體"/>
          <w:sz w:val="28"/>
          <w:szCs w:val="28"/>
        </w:rPr>
      </w:pPr>
      <w:r w:rsidRPr="007441B0">
        <w:rPr>
          <w:rFonts w:ascii="標楷體" w:eastAsia="標楷體" w:hAnsi="標楷體" w:hint="eastAsia"/>
          <w:sz w:val="28"/>
          <w:szCs w:val="28"/>
        </w:rPr>
        <w:t>增列「建設局」辦理定期檢測或自辦不定期檢測</w:t>
      </w:r>
      <w:r w:rsidRPr="008509CF">
        <w:rPr>
          <w:rFonts w:ascii="新細明體" w:eastAsia="新細明體" w:hAnsi="新細明體" w:hint="eastAsia"/>
          <w:sz w:val="28"/>
          <w:szCs w:val="28"/>
        </w:rPr>
        <w:t>（</w:t>
      </w:r>
      <w:r>
        <w:rPr>
          <w:rFonts w:eastAsia="標楷體" w:hint="eastAsia"/>
          <w:sz w:val="28"/>
          <w:szCs w:val="28"/>
        </w:rPr>
        <w:t>修正</w:t>
      </w:r>
      <w:r w:rsidR="007C1B65" w:rsidRPr="00372612">
        <w:rPr>
          <w:rFonts w:eastAsia="標楷體" w:hint="eastAsia"/>
          <w:color w:val="FF0000"/>
          <w:sz w:val="28"/>
          <w:szCs w:val="28"/>
        </w:rPr>
        <w:t>條文</w:t>
      </w:r>
      <w:r>
        <w:rPr>
          <w:rFonts w:eastAsia="標楷體" w:hint="eastAsia"/>
          <w:sz w:val="28"/>
          <w:szCs w:val="28"/>
        </w:rPr>
        <w:t>第三十三</w:t>
      </w:r>
      <w:r w:rsidRPr="008509CF">
        <w:rPr>
          <w:rFonts w:eastAsia="標楷體" w:hint="eastAsia"/>
          <w:sz w:val="28"/>
          <w:szCs w:val="28"/>
        </w:rPr>
        <w:t>條</w:t>
      </w:r>
      <w:r w:rsidRPr="008509CF">
        <w:rPr>
          <w:rFonts w:ascii="標楷體" w:eastAsia="標楷體" w:hAnsi="標楷體" w:hint="eastAsia"/>
          <w:sz w:val="28"/>
          <w:szCs w:val="28"/>
        </w:rPr>
        <w:t>）</w:t>
      </w:r>
    </w:p>
    <w:p w:rsidR="003C2F10" w:rsidRDefault="003C2F10" w:rsidP="007C1B65">
      <w:pPr>
        <w:pStyle w:val="a5"/>
        <w:widowControl/>
        <w:numPr>
          <w:ilvl w:val="0"/>
          <w:numId w:val="1"/>
        </w:numPr>
        <w:spacing w:line="460" w:lineRule="exact"/>
        <w:ind w:leftChars="0" w:left="851" w:hanging="851"/>
        <w:jc w:val="both"/>
        <w:rPr>
          <w:rFonts w:ascii="標楷體" w:eastAsia="標楷體" w:hAnsi="標楷體"/>
          <w:sz w:val="28"/>
          <w:szCs w:val="28"/>
        </w:rPr>
      </w:pPr>
      <w:r w:rsidRPr="003C2F10">
        <w:rPr>
          <w:rFonts w:ascii="標楷體" w:eastAsia="標楷體" w:hAnsi="標楷體" w:hint="eastAsia"/>
          <w:sz w:val="28"/>
          <w:szCs w:val="28"/>
        </w:rPr>
        <w:t>刪除「第三十一條」文字</w:t>
      </w:r>
      <w:r w:rsidRPr="008509CF">
        <w:rPr>
          <w:rFonts w:ascii="新細明體" w:eastAsia="新細明體" w:hAnsi="新細明體" w:hint="eastAsia"/>
          <w:sz w:val="28"/>
          <w:szCs w:val="28"/>
        </w:rPr>
        <w:t>（</w:t>
      </w:r>
      <w:r>
        <w:rPr>
          <w:rFonts w:eastAsia="標楷體" w:hint="eastAsia"/>
          <w:sz w:val="28"/>
          <w:szCs w:val="28"/>
        </w:rPr>
        <w:t>修正</w:t>
      </w:r>
      <w:r w:rsidR="007C1B65" w:rsidRPr="00372612">
        <w:rPr>
          <w:rFonts w:eastAsia="標楷體" w:hint="eastAsia"/>
          <w:color w:val="FF0000"/>
          <w:sz w:val="28"/>
          <w:szCs w:val="28"/>
        </w:rPr>
        <w:t>條文</w:t>
      </w:r>
      <w:r>
        <w:rPr>
          <w:rFonts w:eastAsia="標楷體" w:hint="eastAsia"/>
          <w:sz w:val="28"/>
          <w:szCs w:val="28"/>
        </w:rPr>
        <w:t>第三十五</w:t>
      </w:r>
      <w:r w:rsidRPr="008509CF">
        <w:rPr>
          <w:rFonts w:eastAsia="標楷體" w:hint="eastAsia"/>
          <w:sz w:val="28"/>
          <w:szCs w:val="28"/>
        </w:rPr>
        <w:t>條</w:t>
      </w:r>
      <w:r w:rsidRPr="008509CF">
        <w:rPr>
          <w:rFonts w:ascii="標楷體" w:eastAsia="標楷體" w:hAnsi="標楷體" w:hint="eastAsia"/>
          <w:sz w:val="28"/>
          <w:szCs w:val="28"/>
        </w:rPr>
        <w:t>）</w:t>
      </w:r>
      <w:r>
        <w:rPr>
          <w:rFonts w:ascii="新細明體" w:eastAsia="新細明體" w:hAnsi="新細明體" w:hint="eastAsia"/>
          <w:sz w:val="28"/>
          <w:szCs w:val="28"/>
        </w:rPr>
        <w:t>。</w:t>
      </w:r>
    </w:p>
    <w:p w:rsidR="003C2F10" w:rsidRPr="00F51CC3" w:rsidRDefault="00E44D73" w:rsidP="007C1B65">
      <w:pPr>
        <w:pStyle w:val="a5"/>
        <w:widowControl/>
        <w:numPr>
          <w:ilvl w:val="0"/>
          <w:numId w:val="1"/>
        </w:numPr>
        <w:spacing w:line="460" w:lineRule="exact"/>
        <w:ind w:leftChars="0" w:left="851" w:hanging="851"/>
        <w:jc w:val="both"/>
        <w:rPr>
          <w:rFonts w:ascii="標楷體" w:eastAsia="標楷體" w:hAnsi="標楷體"/>
          <w:sz w:val="28"/>
          <w:szCs w:val="28"/>
        </w:rPr>
      </w:pPr>
      <w:r>
        <w:rPr>
          <w:rFonts w:ascii="標楷體" w:eastAsia="標楷體" w:hAnsi="標楷體" w:hint="eastAsia"/>
          <w:sz w:val="28"/>
          <w:szCs w:val="28"/>
        </w:rPr>
        <w:t>新增</w:t>
      </w:r>
      <w:r w:rsidR="00122474" w:rsidRPr="00122474">
        <w:rPr>
          <w:rFonts w:ascii="標楷體" w:eastAsia="標楷體" w:hAnsi="標楷體" w:hint="eastAsia"/>
          <w:sz w:val="28"/>
          <w:szCs w:val="28"/>
        </w:rPr>
        <w:t>未依分期分段施工及未依規定辦理公告、申報開工及施工之罰則。</w:t>
      </w:r>
      <w:r w:rsidR="003C2F10" w:rsidRPr="008509CF">
        <w:rPr>
          <w:rFonts w:ascii="新細明體" w:eastAsia="新細明體" w:hAnsi="新細明體" w:hint="eastAsia"/>
          <w:sz w:val="28"/>
          <w:szCs w:val="28"/>
        </w:rPr>
        <w:t>（</w:t>
      </w:r>
      <w:r w:rsidR="007C1B65" w:rsidRPr="00372612">
        <w:rPr>
          <w:rFonts w:ascii="標楷體" w:eastAsia="標楷體" w:hAnsi="標楷體" w:hint="eastAsia"/>
          <w:color w:val="FF0000"/>
          <w:sz w:val="28"/>
          <w:szCs w:val="28"/>
        </w:rPr>
        <w:t>修正條文</w:t>
      </w:r>
      <w:r w:rsidR="003C2F10">
        <w:rPr>
          <w:rFonts w:eastAsia="標楷體" w:hint="eastAsia"/>
          <w:sz w:val="28"/>
          <w:szCs w:val="28"/>
        </w:rPr>
        <w:t>第三十六</w:t>
      </w:r>
      <w:r w:rsidR="003C2F10" w:rsidRPr="008509CF">
        <w:rPr>
          <w:rFonts w:eastAsia="標楷體" w:hint="eastAsia"/>
          <w:sz w:val="28"/>
          <w:szCs w:val="28"/>
        </w:rPr>
        <w:t>條</w:t>
      </w:r>
      <w:r w:rsidR="00122474">
        <w:rPr>
          <w:rFonts w:eastAsia="標楷體" w:hint="eastAsia"/>
          <w:sz w:val="28"/>
          <w:szCs w:val="28"/>
        </w:rPr>
        <w:t>之一</w:t>
      </w:r>
      <w:r w:rsidR="003C2F10" w:rsidRPr="008509CF">
        <w:rPr>
          <w:rFonts w:ascii="標楷體" w:eastAsia="標楷體" w:hAnsi="標楷體" w:hint="eastAsia"/>
          <w:sz w:val="28"/>
          <w:szCs w:val="28"/>
        </w:rPr>
        <w:t>）</w:t>
      </w:r>
    </w:p>
    <w:p w:rsidR="000D1489" w:rsidRDefault="000D1489" w:rsidP="007C1B65">
      <w:pPr>
        <w:pStyle w:val="a5"/>
        <w:widowControl/>
        <w:numPr>
          <w:ilvl w:val="0"/>
          <w:numId w:val="1"/>
        </w:numPr>
        <w:spacing w:line="460" w:lineRule="exact"/>
        <w:ind w:leftChars="0" w:left="851" w:hanging="851"/>
        <w:jc w:val="both"/>
        <w:rPr>
          <w:rFonts w:ascii="標楷體" w:eastAsia="標楷體" w:hAnsi="標楷體"/>
          <w:sz w:val="28"/>
          <w:szCs w:val="28"/>
        </w:rPr>
      </w:pPr>
      <w:r w:rsidRPr="000D1489">
        <w:rPr>
          <w:rFonts w:ascii="標楷體" w:eastAsia="標楷體" w:hAnsi="標楷體" w:hint="eastAsia"/>
          <w:sz w:val="28"/>
          <w:szCs w:val="28"/>
        </w:rPr>
        <w:t>增列「第一項第二款及第三款」及「得廢止道路挖掘許可」</w:t>
      </w:r>
      <w:r w:rsidRPr="00353007">
        <w:rPr>
          <w:rFonts w:ascii="標楷體" w:eastAsia="標楷體" w:hAnsi="標楷體"/>
          <w:szCs w:val="24"/>
        </w:rPr>
        <w:t>，</w:t>
      </w:r>
      <w:r w:rsidRPr="000D1489">
        <w:rPr>
          <w:rFonts w:ascii="標楷體" w:eastAsia="標楷體" w:hAnsi="標楷體" w:hint="eastAsia"/>
          <w:sz w:val="28"/>
          <w:szCs w:val="28"/>
        </w:rPr>
        <w:t>並刪除強制執行文字</w:t>
      </w:r>
      <w:r w:rsidR="007C1B65" w:rsidRPr="007C1B65">
        <w:rPr>
          <w:rFonts w:ascii="標楷體" w:eastAsia="標楷體" w:hAnsi="標楷體" w:hint="eastAsia"/>
          <w:color w:val="FF0000"/>
          <w:sz w:val="28"/>
          <w:szCs w:val="28"/>
        </w:rPr>
        <w:t>。</w:t>
      </w:r>
      <w:r w:rsidRPr="008509CF">
        <w:rPr>
          <w:rFonts w:ascii="新細明體" w:eastAsia="新細明體" w:hAnsi="新細明體" w:hint="eastAsia"/>
          <w:sz w:val="28"/>
          <w:szCs w:val="28"/>
        </w:rPr>
        <w:t>（</w:t>
      </w:r>
      <w:r>
        <w:rPr>
          <w:rFonts w:eastAsia="標楷體" w:hint="eastAsia"/>
          <w:sz w:val="28"/>
          <w:szCs w:val="28"/>
        </w:rPr>
        <w:t>修正</w:t>
      </w:r>
      <w:r w:rsidR="007C1B65" w:rsidRPr="00372612">
        <w:rPr>
          <w:rFonts w:eastAsia="標楷體" w:hint="eastAsia"/>
          <w:color w:val="FF0000"/>
          <w:sz w:val="28"/>
          <w:szCs w:val="28"/>
        </w:rPr>
        <w:t>條文</w:t>
      </w:r>
      <w:r>
        <w:rPr>
          <w:rFonts w:eastAsia="標楷體" w:hint="eastAsia"/>
          <w:sz w:val="28"/>
          <w:szCs w:val="28"/>
        </w:rPr>
        <w:t>第三十八</w:t>
      </w:r>
      <w:r w:rsidRPr="008509CF">
        <w:rPr>
          <w:rFonts w:eastAsia="標楷體" w:hint="eastAsia"/>
          <w:sz w:val="28"/>
          <w:szCs w:val="28"/>
        </w:rPr>
        <w:t>條</w:t>
      </w:r>
      <w:r w:rsidRPr="008509CF">
        <w:rPr>
          <w:rFonts w:ascii="標楷體" w:eastAsia="標楷體" w:hAnsi="標楷體" w:hint="eastAsia"/>
          <w:sz w:val="28"/>
          <w:szCs w:val="28"/>
        </w:rPr>
        <w:t>）</w:t>
      </w:r>
    </w:p>
    <w:p w:rsidR="00EA5375" w:rsidRDefault="00EA5375">
      <w:pPr>
        <w:rPr>
          <w:sz w:val="28"/>
          <w:szCs w:val="28"/>
        </w:rPr>
      </w:pPr>
    </w:p>
    <w:p w:rsidR="00057F7E" w:rsidRDefault="00057F7E">
      <w:pPr>
        <w:rPr>
          <w:sz w:val="28"/>
          <w:szCs w:val="28"/>
        </w:rPr>
      </w:pPr>
    </w:p>
    <w:p w:rsidR="00057F7E" w:rsidRDefault="00057F7E">
      <w:pPr>
        <w:rPr>
          <w:sz w:val="28"/>
          <w:szCs w:val="28"/>
        </w:rPr>
      </w:pPr>
    </w:p>
    <w:p w:rsidR="00057F7E" w:rsidRDefault="00057F7E">
      <w:pPr>
        <w:rPr>
          <w:sz w:val="28"/>
          <w:szCs w:val="28"/>
        </w:rPr>
      </w:pPr>
    </w:p>
    <w:p w:rsidR="00057F7E" w:rsidRDefault="00057F7E">
      <w:pPr>
        <w:rPr>
          <w:sz w:val="28"/>
          <w:szCs w:val="28"/>
        </w:rPr>
      </w:pPr>
    </w:p>
    <w:p w:rsidR="00057F7E" w:rsidRDefault="00057F7E">
      <w:pPr>
        <w:rPr>
          <w:sz w:val="28"/>
          <w:szCs w:val="28"/>
        </w:rPr>
      </w:pPr>
    </w:p>
    <w:p w:rsidR="00057F7E" w:rsidRDefault="00057F7E">
      <w:pPr>
        <w:rPr>
          <w:sz w:val="28"/>
          <w:szCs w:val="28"/>
        </w:rPr>
      </w:pPr>
    </w:p>
    <w:p w:rsidR="00057F7E" w:rsidRDefault="00057F7E">
      <w:pPr>
        <w:rPr>
          <w:sz w:val="28"/>
          <w:szCs w:val="28"/>
        </w:rPr>
      </w:pPr>
    </w:p>
    <w:p w:rsidR="00057F7E" w:rsidRDefault="00057F7E">
      <w:pPr>
        <w:rPr>
          <w:sz w:val="28"/>
          <w:szCs w:val="28"/>
        </w:rPr>
      </w:pPr>
    </w:p>
    <w:p w:rsidR="00057F7E" w:rsidRDefault="00057F7E">
      <w:pPr>
        <w:rPr>
          <w:sz w:val="28"/>
          <w:szCs w:val="28"/>
        </w:rPr>
      </w:pPr>
    </w:p>
    <w:p w:rsidR="00057F7E" w:rsidRDefault="00057F7E">
      <w:pPr>
        <w:rPr>
          <w:sz w:val="28"/>
          <w:szCs w:val="28"/>
        </w:rPr>
      </w:pPr>
    </w:p>
    <w:p w:rsidR="00057F7E" w:rsidRDefault="00057F7E">
      <w:pPr>
        <w:rPr>
          <w:sz w:val="28"/>
          <w:szCs w:val="28"/>
        </w:rPr>
      </w:pPr>
    </w:p>
    <w:p w:rsidR="00057F7E" w:rsidRDefault="00057F7E">
      <w:pPr>
        <w:rPr>
          <w:sz w:val="28"/>
          <w:szCs w:val="28"/>
        </w:rPr>
      </w:pPr>
    </w:p>
    <w:p w:rsidR="00057F7E" w:rsidRDefault="00057F7E">
      <w:pPr>
        <w:rPr>
          <w:sz w:val="28"/>
          <w:szCs w:val="28"/>
        </w:rPr>
      </w:pPr>
    </w:p>
    <w:p w:rsidR="00057F7E" w:rsidRDefault="00057F7E">
      <w:pPr>
        <w:rPr>
          <w:sz w:val="28"/>
          <w:szCs w:val="28"/>
        </w:rPr>
      </w:pPr>
    </w:p>
    <w:p w:rsidR="00057F7E" w:rsidRDefault="00057F7E">
      <w:pPr>
        <w:rPr>
          <w:sz w:val="28"/>
          <w:szCs w:val="28"/>
        </w:rPr>
      </w:pPr>
    </w:p>
    <w:p w:rsidR="00057F7E" w:rsidRDefault="00057F7E">
      <w:pPr>
        <w:rPr>
          <w:sz w:val="28"/>
          <w:szCs w:val="28"/>
        </w:rPr>
      </w:pPr>
    </w:p>
    <w:p w:rsidR="00057F7E" w:rsidRDefault="00057F7E">
      <w:pPr>
        <w:rPr>
          <w:sz w:val="28"/>
          <w:szCs w:val="28"/>
        </w:rPr>
      </w:pPr>
    </w:p>
    <w:p w:rsidR="00057F7E" w:rsidRDefault="00057F7E">
      <w:pPr>
        <w:rPr>
          <w:sz w:val="28"/>
          <w:szCs w:val="28"/>
        </w:rPr>
      </w:pPr>
    </w:p>
    <w:p w:rsidR="00057F7E" w:rsidRDefault="00057F7E">
      <w:pPr>
        <w:rPr>
          <w:sz w:val="28"/>
          <w:szCs w:val="28"/>
        </w:rPr>
      </w:pPr>
    </w:p>
    <w:p w:rsidR="00057F7E" w:rsidRDefault="00057F7E">
      <w:pPr>
        <w:rPr>
          <w:sz w:val="28"/>
          <w:szCs w:val="28"/>
        </w:rPr>
      </w:pPr>
    </w:p>
    <w:p w:rsidR="00057F7E" w:rsidRDefault="00057F7E">
      <w:pPr>
        <w:rPr>
          <w:sz w:val="28"/>
          <w:szCs w:val="28"/>
        </w:rPr>
      </w:pPr>
    </w:p>
    <w:p w:rsidR="00057F7E" w:rsidRPr="008B309A" w:rsidRDefault="00057F7E">
      <w:pPr>
        <w:rPr>
          <w:sz w:val="28"/>
          <w:szCs w:val="28"/>
        </w:rPr>
      </w:pPr>
    </w:p>
    <w:p w:rsidR="00EA5375" w:rsidRPr="008509CF" w:rsidRDefault="00EA5375" w:rsidP="007C1B65">
      <w:pPr>
        <w:rPr>
          <w:rFonts w:ascii="標楷體" w:eastAsia="標楷體" w:hAnsi="標楷體" w:cs="Times New Roman"/>
          <w:sz w:val="40"/>
          <w:szCs w:val="40"/>
        </w:rPr>
      </w:pPr>
      <w:r w:rsidRPr="008509CF">
        <w:rPr>
          <w:rFonts w:ascii="標楷體" w:eastAsia="標楷體" w:hAnsi="標楷體" w:cs="Times New Roman" w:hint="eastAsia"/>
          <w:sz w:val="40"/>
          <w:szCs w:val="40"/>
        </w:rPr>
        <w:t>臺中市</w:t>
      </w:r>
      <w:r w:rsidRPr="00EE65A6">
        <w:rPr>
          <w:rFonts w:eastAsia="標楷體"/>
          <w:sz w:val="40"/>
          <w:szCs w:val="40"/>
        </w:rPr>
        <w:t>道路挖掘管理</w:t>
      </w:r>
      <w:r w:rsidRPr="008509CF">
        <w:rPr>
          <w:rFonts w:ascii="標楷體" w:eastAsia="標楷體" w:hAnsi="標楷體" w:cs="Times New Roman" w:hint="eastAsia"/>
          <w:sz w:val="40"/>
          <w:szCs w:val="40"/>
        </w:rPr>
        <w:t>自治條例</w:t>
      </w:r>
      <w:r w:rsidRPr="008509CF">
        <w:rPr>
          <w:rFonts w:ascii="標楷體" w:eastAsia="標楷體" w:hAnsi="標楷體" w:cs="Times New Roman" w:hint="eastAsia"/>
          <w:bCs/>
          <w:sz w:val="40"/>
          <w:szCs w:val="40"/>
        </w:rPr>
        <w:t>部分條文修正</w:t>
      </w:r>
      <w:r w:rsidR="007C1B65" w:rsidRPr="007C1B65">
        <w:rPr>
          <w:rFonts w:ascii="標楷體" w:eastAsia="標楷體" w:hAnsi="標楷體" w:cs="Times New Roman" w:hint="eastAsia"/>
          <w:bCs/>
          <w:color w:val="FF0000"/>
          <w:sz w:val="40"/>
          <w:szCs w:val="40"/>
        </w:rPr>
        <w:t>草案條文</w:t>
      </w:r>
      <w:r w:rsidRPr="008509CF">
        <w:rPr>
          <w:rFonts w:ascii="Times New Roman" w:eastAsia="標楷體" w:hAnsi="Times New Roman" w:cs="Times New Roman" w:hint="eastAsia"/>
          <w:sz w:val="40"/>
          <w:szCs w:val="40"/>
        </w:rPr>
        <w:t>對照表</w:t>
      </w:r>
    </w:p>
    <w:tbl>
      <w:tblPr>
        <w:tblStyle w:val="a3"/>
        <w:tblW w:w="5000" w:type="pct"/>
        <w:tblLook w:val="04A0" w:firstRow="1" w:lastRow="0" w:firstColumn="1" w:lastColumn="0" w:noHBand="0" w:noVBand="1"/>
      </w:tblPr>
      <w:tblGrid>
        <w:gridCol w:w="2927"/>
        <w:gridCol w:w="2926"/>
        <w:gridCol w:w="2924"/>
      </w:tblGrid>
      <w:tr w:rsidR="00EA5375" w:rsidTr="0045102C">
        <w:tc>
          <w:tcPr>
            <w:tcW w:w="1667" w:type="pct"/>
          </w:tcPr>
          <w:p w:rsidR="00EA5375" w:rsidRPr="008509CF" w:rsidRDefault="00EA5375" w:rsidP="00EA5375">
            <w:pPr>
              <w:tabs>
                <w:tab w:val="center" w:pos="1285"/>
                <w:tab w:val="right" w:pos="2571"/>
              </w:tabs>
              <w:rPr>
                <w:rFonts w:ascii="標楷體" w:eastAsia="標楷體" w:hAnsi="標楷體"/>
                <w:szCs w:val="24"/>
              </w:rPr>
            </w:pPr>
            <w:r>
              <w:rPr>
                <w:rFonts w:ascii="標楷體" w:eastAsia="標楷體" w:hAnsi="標楷體"/>
                <w:szCs w:val="24"/>
              </w:rPr>
              <w:tab/>
            </w:r>
            <w:r w:rsidRPr="008509CF">
              <w:rPr>
                <w:rFonts w:ascii="標楷體" w:eastAsia="標楷體" w:hAnsi="標楷體" w:hint="eastAsia"/>
                <w:szCs w:val="24"/>
              </w:rPr>
              <w:t>修正條文</w:t>
            </w:r>
            <w:r>
              <w:rPr>
                <w:rFonts w:ascii="標楷體" w:eastAsia="標楷體" w:hAnsi="標楷體"/>
                <w:szCs w:val="24"/>
              </w:rPr>
              <w:tab/>
            </w:r>
          </w:p>
        </w:tc>
        <w:tc>
          <w:tcPr>
            <w:tcW w:w="1667" w:type="pct"/>
          </w:tcPr>
          <w:p w:rsidR="00EA5375" w:rsidRPr="008509CF" w:rsidRDefault="00EA5375" w:rsidP="00EA5375">
            <w:pPr>
              <w:jc w:val="center"/>
              <w:rPr>
                <w:rFonts w:ascii="標楷體" w:eastAsia="標楷體" w:hAnsi="標楷體"/>
              </w:rPr>
            </w:pPr>
            <w:r w:rsidRPr="008509CF">
              <w:rPr>
                <w:rFonts w:ascii="標楷體" w:eastAsia="標楷體" w:hAnsi="標楷體" w:hint="eastAsia"/>
              </w:rPr>
              <w:t>現行條文</w:t>
            </w:r>
          </w:p>
        </w:tc>
        <w:tc>
          <w:tcPr>
            <w:tcW w:w="1667" w:type="pct"/>
          </w:tcPr>
          <w:p w:rsidR="00EA5375" w:rsidRPr="008509CF" w:rsidRDefault="00EA5375" w:rsidP="00EA5375">
            <w:pPr>
              <w:jc w:val="center"/>
              <w:rPr>
                <w:rFonts w:ascii="標楷體" w:eastAsia="標楷體" w:hAnsi="標楷體"/>
              </w:rPr>
            </w:pPr>
            <w:r w:rsidRPr="008509CF">
              <w:rPr>
                <w:rFonts w:ascii="標楷體" w:eastAsia="標楷體" w:hAnsi="標楷體" w:hint="eastAsia"/>
              </w:rPr>
              <w:t>說明</w:t>
            </w:r>
          </w:p>
        </w:tc>
      </w:tr>
      <w:tr w:rsidR="005B13E7" w:rsidTr="0045102C">
        <w:trPr>
          <w:trHeight w:val="5732"/>
        </w:trPr>
        <w:tc>
          <w:tcPr>
            <w:tcW w:w="1667" w:type="pct"/>
            <w:tcBorders>
              <w:bottom w:val="single" w:sz="4" w:space="0" w:color="auto"/>
            </w:tcBorders>
          </w:tcPr>
          <w:p w:rsidR="005B13E7" w:rsidRPr="0045102C" w:rsidRDefault="005B13E7" w:rsidP="0045102C">
            <w:pPr>
              <w:ind w:left="240" w:hangingChars="100" w:hanging="240"/>
              <w:jc w:val="both"/>
              <w:rPr>
                <w:rFonts w:ascii="標楷體" w:eastAsia="標楷體" w:hAnsi="標楷體"/>
                <w:szCs w:val="24"/>
              </w:rPr>
            </w:pPr>
            <w:r w:rsidRPr="0045102C">
              <w:rPr>
                <w:rFonts w:ascii="標楷體" w:eastAsia="標楷體" w:hAnsi="標楷體" w:hint="eastAsia"/>
                <w:szCs w:val="24"/>
              </w:rPr>
              <w:t>第六條  管線埋設人辦理道路挖掘應使用道路挖掘管理資訊系統向建設局提出申請，經許可後，始得施工；其因配合公共建設工程辦理遷移或埋設管線者，得併同該工程提出申請。</w:t>
            </w:r>
          </w:p>
          <w:p w:rsidR="005B13E7" w:rsidRPr="0045102C" w:rsidRDefault="005B13E7" w:rsidP="0045102C">
            <w:pPr>
              <w:ind w:left="240" w:hangingChars="100" w:hanging="240"/>
              <w:jc w:val="both"/>
              <w:rPr>
                <w:rFonts w:ascii="標楷體" w:eastAsia="標楷體" w:hAnsi="標楷體"/>
                <w:szCs w:val="24"/>
              </w:rPr>
            </w:pPr>
            <w:r w:rsidRPr="0045102C">
              <w:rPr>
                <w:rFonts w:ascii="標楷體" w:eastAsia="標楷體" w:hAnsi="標楷體" w:hint="eastAsia"/>
                <w:szCs w:val="24"/>
              </w:rPr>
              <w:t xml:space="preserve">  　　建設局辦理道路修復工程時，管線埋設人應配合工程辦理人孔、手孔蓋下地或減量，無法配合時，得由建設局代為辦理，其應繳納之相關費用由管線埋設人負擔。</w:t>
            </w:r>
          </w:p>
          <w:p w:rsidR="005B13E7" w:rsidRPr="0045102C" w:rsidRDefault="005B13E7" w:rsidP="0045102C">
            <w:pPr>
              <w:ind w:left="240" w:hangingChars="100" w:hanging="240"/>
              <w:jc w:val="both"/>
              <w:rPr>
                <w:rFonts w:ascii="標楷體" w:eastAsia="標楷體" w:hAnsi="標楷體"/>
                <w:szCs w:val="24"/>
              </w:rPr>
            </w:pPr>
            <w:r w:rsidRPr="0045102C">
              <w:rPr>
                <w:rFonts w:ascii="標楷體" w:eastAsia="標楷體" w:hAnsi="標楷體" w:hint="eastAsia"/>
                <w:szCs w:val="24"/>
              </w:rPr>
              <w:t xml:space="preserve">  　　有多種管線工程需於同一道路挖掘時，建設局得協調各相關管線埋設人同時辦理。</w:t>
            </w:r>
          </w:p>
          <w:p w:rsidR="005B13E7" w:rsidRPr="0045102C" w:rsidRDefault="005B13E7" w:rsidP="0045102C">
            <w:pPr>
              <w:ind w:left="240" w:hangingChars="100" w:hanging="240"/>
              <w:jc w:val="both"/>
              <w:rPr>
                <w:rFonts w:ascii="標楷體" w:eastAsia="標楷體" w:hAnsi="標楷體"/>
                <w:szCs w:val="24"/>
              </w:rPr>
            </w:pPr>
            <w:r w:rsidRPr="0045102C">
              <w:rPr>
                <w:rFonts w:ascii="標楷體" w:eastAsia="標楷體" w:hAnsi="標楷體" w:hint="eastAsia"/>
                <w:szCs w:val="24"/>
              </w:rPr>
              <w:t xml:space="preserve">    　管線埋設人於道路進行人孔、手孔蓋開啟或關閉，應先申請建設局核准，始得辦理。</w:t>
            </w:r>
            <w:r w:rsidRPr="0045102C">
              <w:rPr>
                <w:rFonts w:ascii="標楷體" w:eastAsia="標楷體" w:hAnsi="標楷體" w:hint="eastAsia"/>
                <w:color w:val="FF0000"/>
                <w:szCs w:val="24"/>
                <w:u w:val="single"/>
              </w:rPr>
              <w:t>但具緊急性者，準用第七條規定辦理。</w:t>
            </w:r>
          </w:p>
        </w:tc>
        <w:tc>
          <w:tcPr>
            <w:tcW w:w="1667" w:type="pct"/>
            <w:tcBorders>
              <w:bottom w:val="single" w:sz="4" w:space="0" w:color="auto"/>
            </w:tcBorders>
          </w:tcPr>
          <w:p w:rsidR="005B13E7" w:rsidRPr="0045102C" w:rsidRDefault="005B13E7" w:rsidP="0045102C">
            <w:pPr>
              <w:ind w:left="240" w:hangingChars="100" w:hanging="240"/>
              <w:jc w:val="both"/>
              <w:rPr>
                <w:rFonts w:ascii="標楷體" w:eastAsia="標楷體" w:hAnsi="標楷體"/>
                <w:szCs w:val="24"/>
              </w:rPr>
            </w:pPr>
            <w:r w:rsidRPr="0045102C">
              <w:rPr>
                <w:rFonts w:ascii="標楷體" w:eastAsia="標楷體" w:hAnsi="標楷體" w:hint="eastAsia"/>
                <w:szCs w:val="24"/>
              </w:rPr>
              <w:t>第六條  管線埋設人辦理道路挖掘應使用道路挖掘管理資訊系統向建設局提出申請，經許可後，始得施工；其因配合公共建設工程辦理遷移或埋設管線者，得併同該工程提出申請。</w:t>
            </w:r>
          </w:p>
          <w:p w:rsidR="005B13E7" w:rsidRPr="0045102C" w:rsidRDefault="005B13E7" w:rsidP="0045102C">
            <w:pPr>
              <w:ind w:leftChars="100" w:left="240" w:firstLineChars="206" w:firstLine="494"/>
              <w:jc w:val="both"/>
              <w:rPr>
                <w:rFonts w:ascii="標楷體" w:eastAsia="標楷體" w:hAnsi="標楷體"/>
                <w:szCs w:val="24"/>
              </w:rPr>
            </w:pPr>
            <w:r w:rsidRPr="0045102C">
              <w:rPr>
                <w:rFonts w:ascii="標楷體" w:eastAsia="標楷體" w:hAnsi="標楷體" w:hint="eastAsia"/>
                <w:szCs w:val="24"/>
              </w:rPr>
              <w:t>建設局辦理道路修復工程時，管線埋設人應配合工程辦理人孔、手孔蓋下地或減量，無法配合時，得由建設局代為辦理，其應繳納之相關費用由管線埋設人負擔。</w:t>
            </w:r>
          </w:p>
          <w:p w:rsidR="005B13E7" w:rsidRPr="0045102C" w:rsidRDefault="005B13E7" w:rsidP="0045102C">
            <w:pPr>
              <w:ind w:leftChars="100" w:left="240" w:firstLineChars="206" w:firstLine="494"/>
              <w:jc w:val="both"/>
              <w:rPr>
                <w:rFonts w:ascii="標楷體" w:eastAsia="標楷體" w:hAnsi="標楷體"/>
                <w:szCs w:val="24"/>
              </w:rPr>
            </w:pPr>
            <w:r w:rsidRPr="0045102C">
              <w:rPr>
                <w:rFonts w:ascii="標楷體" w:eastAsia="標楷體" w:hAnsi="標楷體" w:hint="eastAsia"/>
                <w:szCs w:val="24"/>
              </w:rPr>
              <w:t>有多種管線工程需於同一道路挖掘時，建設局得協調各相關管線埋設人同時辦理。</w:t>
            </w:r>
          </w:p>
          <w:p w:rsidR="005B13E7" w:rsidRPr="0045102C" w:rsidRDefault="005B13E7" w:rsidP="0045102C">
            <w:pPr>
              <w:ind w:leftChars="100" w:left="240" w:firstLineChars="206" w:firstLine="494"/>
              <w:jc w:val="both"/>
              <w:rPr>
                <w:rFonts w:ascii="標楷體" w:eastAsia="標楷體" w:hAnsi="標楷體"/>
                <w:szCs w:val="24"/>
              </w:rPr>
            </w:pPr>
            <w:r w:rsidRPr="0045102C">
              <w:rPr>
                <w:rFonts w:ascii="標楷體" w:eastAsia="標楷體" w:hAnsi="標楷體" w:hint="eastAsia"/>
                <w:szCs w:val="24"/>
              </w:rPr>
              <w:t>管線埋設人於道路進行人孔、手孔蓋開啟或關閉，應先申請建設局核准，始得辦理。</w:t>
            </w:r>
          </w:p>
        </w:tc>
        <w:tc>
          <w:tcPr>
            <w:tcW w:w="1667" w:type="pct"/>
            <w:tcBorders>
              <w:bottom w:val="single" w:sz="4" w:space="0" w:color="auto"/>
            </w:tcBorders>
          </w:tcPr>
          <w:p w:rsidR="005B13E7" w:rsidRPr="0045102C" w:rsidRDefault="005B13E7" w:rsidP="0045102C">
            <w:pPr>
              <w:jc w:val="both"/>
              <w:rPr>
                <w:rFonts w:ascii="標楷體" w:eastAsia="標楷體" w:hAnsi="標楷體"/>
                <w:szCs w:val="24"/>
              </w:rPr>
            </w:pPr>
            <w:r w:rsidRPr="0045102C">
              <w:rPr>
                <w:rFonts w:ascii="標楷體" w:eastAsia="標楷體" w:hAnsi="標楷體" w:hint="eastAsia"/>
                <w:szCs w:val="24"/>
              </w:rPr>
              <w:t>第四項增列緊急性開啟人手孔規定。</w:t>
            </w:r>
          </w:p>
        </w:tc>
      </w:tr>
      <w:tr w:rsidR="00C2064C" w:rsidTr="0045102C">
        <w:tc>
          <w:tcPr>
            <w:tcW w:w="1667" w:type="pct"/>
          </w:tcPr>
          <w:p w:rsidR="00C2064C" w:rsidRPr="0045102C" w:rsidRDefault="00C2064C" w:rsidP="0045102C">
            <w:pPr>
              <w:ind w:left="240" w:hangingChars="100" w:hanging="240"/>
              <w:jc w:val="both"/>
              <w:rPr>
                <w:rFonts w:ascii="標楷體" w:eastAsia="標楷體" w:hAnsi="標楷體"/>
                <w:szCs w:val="24"/>
                <w:u w:val="single"/>
              </w:rPr>
            </w:pPr>
            <w:r w:rsidRPr="0045102C">
              <w:rPr>
                <w:rFonts w:ascii="標楷體" w:eastAsia="標楷體" w:hAnsi="標楷體" w:hint="eastAsia"/>
                <w:color w:val="FF0000"/>
                <w:szCs w:val="24"/>
                <w:u w:val="single"/>
              </w:rPr>
              <w:t xml:space="preserve">第八條之一　</w:t>
            </w:r>
            <w:r w:rsidRPr="0045102C">
              <w:rPr>
                <w:rFonts w:ascii="標楷體" w:eastAsia="標楷體" w:hAnsi="標楷體" w:cs="新細明體"/>
                <w:color w:val="FF0000"/>
                <w:kern w:val="0"/>
                <w:szCs w:val="24"/>
                <w:u w:val="single"/>
              </w:rPr>
              <w:t>道路挖掘範圍橫跨二條道路以上或長度超過一個街廓時，</w:t>
            </w:r>
            <w:r w:rsidR="00720DAE" w:rsidRPr="0045102C">
              <w:rPr>
                <w:rFonts w:ascii="標楷體" w:eastAsia="標楷體" w:hAnsi="標楷體" w:cs="新細明體" w:hint="eastAsia"/>
                <w:color w:val="FF0000"/>
                <w:kern w:val="0"/>
                <w:szCs w:val="24"/>
                <w:u w:val="single"/>
              </w:rPr>
              <w:t>管線埋設人</w:t>
            </w:r>
            <w:r w:rsidRPr="0045102C">
              <w:rPr>
                <w:rFonts w:ascii="標楷體" w:eastAsia="標楷體" w:hAnsi="標楷體" w:cs="新細明體"/>
                <w:color w:val="FF0000"/>
                <w:kern w:val="0"/>
                <w:szCs w:val="24"/>
                <w:u w:val="single"/>
              </w:rPr>
              <w:t>應於</w:t>
            </w:r>
            <w:r w:rsidRPr="0045102C">
              <w:rPr>
                <w:rFonts w:ascii="標楷體" w:eastAsia="標楷體" w:hAnsi="標楷體" w:cs="新細明體" w:hint="eastAsia"/>
                <w:color w:val="FF0000"/>
                <w:kern w:val="0"/>
                <w:szCs w:val="24"/>
                <w:u w:val="single"/>
              </w:rPr>
              <w:t>第八</w:t>
            </w:r>
            <w:r w:rsidRPr="0045102C">
              <w:rPr>
                <w:rFonts w:ascii="標楷體" w:eastAsia="標楷體" w:hAnsi="標楷體" w:cs="新細明體"/>
                <w:color w:val="FF0000"/>
                <w:kern w:val="0"/>
                <w:szCs w:val="24"/>
                <w:u w:val="single"/>
              </w:rPr>
              <w:t>條第一項之</w:t>
            </w:r>
            <w:r w:rsidR="00720DAE" w:rsidRPr="0045102C">
              <w:rPr>
                <w:rFonts w:ascii="標楷體" w:eastAsia="標楷體" w:hAnsi="標楷體" w:hint="eastAsia"/>
                <w:color w:val="FF0000"/>
                <w:szCs w:val="24"/>
                <w:u w:val="single"/>
              </w:rPr>
              <w:t>工程</w:t>
            </w:r>
            <w:r w:rsidRPr="0045102C">
              <w:rPr>
                <w:rFonts w:ascii="標楷體" w:eastAsia="標楷體" w:hAnsi="標楷體" w:cs="新細明體"/>
                <w:color w:val="FF0000"/>
                <w:kern w:val="0"/>
                <w:szCs w:val="24"/>
                <w:u w:val="single"/>
              </w:rPr>
              <w:t>計畫內，擬訂分期分段施工方案及分段施工進度表，並按其施工進度分期分段施工。</w:t>
            </w:r>
          </w:p>
        </w:tc>
        <w:tc>
          <w:tcPr>
            <w:tcW w:w="1667" w:type="pct"/>
          </w:tcPr>
          <w:p w:rsidR="00C2064C" w:rsidRPr="0045102C" w:rsidRDefault="00C2064C" w:rsidP="0045102C">
            <w:pPr>
              <w:ind w:left="240" w:hangingChars="100" w:hanging="240"/>
              <w:jc w:val="both"/>
              <w:rPr>
                <w:rFonts w:ascii="標楷體" w:eastAsia="標楷體" w:hAnsi="標楷體"/>
                <w:szCs w:val="24"/>
              </w:rPr>
            </w:pPr>
          </w:p>
        </w:tc>
        <w:tc>
          <w:tcPr>
            <w:tcW w:w="1667" w:type="pct"/>
          </w:tcPr>
          <w:p w:rsidR="00C2064C" w:rsidRPr="0045102C" w:rsidRDefault="007C1B65" w:rsidP="0045102C">
            <w:pPr>
              <w:ind w:left="374" w:hangingChars="156" w:hanging="374"/>
              <w:jc w:val="both"/>
              <w:rPr>
                <w:rFonts w:ascii="標楷體" w:eastAsia="標楷體" w:hAnsi="標楷體"/>
                <w:szCs w:val="24"/>
              </w:rPr>
            </w:pPr>
            <w:r w:rsidRPr="0045102C">
              <w:rPr>
                <w:rFonts w:ascii="標楷體" w:eastAsia="標楷體" w:hAnsi="標楷體" w:hint="eastAsia"/>
                <w:color w:val="FF0000"/>
                <w:szCs w:val="24"/>
              </w:rPr>
              <w:t>一、</w:t>
            </w:r>
            <w:r w:rsidR="00720DAE" w:rsidRPr="0045102C">
              <w:rPr>
                <w:rFonts w:ascii="標楷體" w:eastAsia="標楷體" w:hAnsi="標楷體" w:hint="eastAsia"/>
                <w:szCs w:val="24"/>
              </w:rPr>
              <w:t>本條為新增</w:t>
            </w:r>
            <w:r w:rsidR="00720DAE" w:rsidRPr="0045102C">
              <w:rPr>
                <w:rFonts w:ascii="標楷體" w:eastAsia="標楷體" w:hAnsi="標楷體" w:cs="新細明體"/>
                <w:kern w:val="0"/>
                <w:szCs w:val="24"/>
              </w:rPr>
              <w:t>分期分段施工方案及分段施工進度表</w:t>
            </w:r>
            <w:r w:rsidR="00720DAE" w:rsidRPr="0045102C">
              <w:rPr>
                <w:rFonts w:ascii="標楷體" w:eastAsia="標楷體" w:hAnsi="標楷體" w:cs="新細明體" w:hint="eastAsia"/>
                <w:kern w:val="0"/>
                <w:szCs w:val="24"/>
              </w:rPr>
              <w:t>相關事宜。</w:t>
            </w:r>
          </w:p>
          <w:p w:rsidR="00720DAE" w:rsidRPr="0045102C" w:rsidRDefault="007C1B65" w:rsidP="0045102C">
            <w:pPr>
              <w:ind w:left="374" w:hangingChars="156" w:hanging="374"/>
              <w:jc w:val="both"/>
              <w:rPr>
                <w:rFonts w:ascii="標楷體" w:eastAsia="標楷體" w:hAnsi="標楷體"/>
                <w:szCs w:val="24"/>
              </w:rPr>
            </w:pPr>
            <w:r w:rsidRPr="0045102C">
              <w:rPr>
                <w:rFonts w:ascii="標楷體" w:eastAsia="標楷體" w:hAnsi="標楷體" w:hint="eastAsia"/>
                <w:color w:val="FF0000"/>
                <w:szCs w:val="24"/>
              </w:rPr>
              <w:t>二、</w:t>
            </w:r>
            <w:r w:rsidR="00990AB6" w:rsidRPr="0045102C">
              <w:rPr>
                <w:rFonts w:ascii="標楷體" w:eastAsia="標楷體" w:hAnsi="標楷體" w:hint="eastAsia"/>
                <w:szCs w:val="24"/>
              </w:rPr>
              <w:t>本條參考高雄市道路挖掘管理自治條例第八條規定</w:t>
            </w:r>
            <w:r w:rsidR="0045102C" w:rsidRPr="0045102C">
              <w:rPr>
                <w:rFonts w:ascii="標楷體" w:eastAsia="標楷體" w:hAnsi="標楷體" w:hint="eastAsia"/>
                <w:color w:val="FF0000"/>
                <w:szCs w:val="24"/>
              </w:rPr>
              <w:t>。</w:t>
            </w:r>
          </w:p>
        </w:tc>
      </w:tr>
      <w:tr w:rsidR="00007101" w:rsidTr="0045102C">
        <w:tc>
          <w:tcPr>
            <w:tcW w:w="1667" w:type="pct"/>
          </w:tcPr>
          <w:p w:rsidR="00007101" w:rsidRPr="0045102C" w:rsidRDefault="00007101" w:rsidP="0045102C">
            <w:pPr>
              <w:ind w:left="240" w:hangingChars="100" w:hanging="240"/>
              <w:jc w:val="both"/>
              <w:rPr>
                <w:rFonts w:ascii="標楷體" w:eastAsia="標楷體" w:hAnsi="標楷體"/>
                <w:szCs w:val="24"/>
              </w:rPr>
            </w:pPr>
            <w:r w:rsidRPr="0045102C">
              <w:rPr>
                <w:rFonts w:ascii="標楷體" w:eastAsia="標楷體" w:hAnsi="標楷體" w:hint="eastAsia"/>
                <w:szCs w:val="24"/>
              </w:rPr>
              <w:t>第九條  申請一般性挖掘、計畫性挖掘經許可者，管線埋設人應利用道路挖掘管理資訊系統登入道路挖掘相關資料，並檢附</w:t>
            </w:r>
            <w:r w:rsidR="0043755B" w:rsidRPr="0045102C">
              <w:rPr>
                <w:rFonts w:ascii="標楷體" w:eastAsia="標楷體" w:hAnsi="標楷體" w:hint="eastAsia"/>
                <w:color w:val="FF0000"/>
                <w:szCs w:val="24"/>
                <w:u w:val="single"/>
              </w:rPr>
              <w:t>交通維持計畫書等</w:t>
            </w:r>
            <w:r w:rsidRPr="0045102C">
              <w:rPr>
                <w:rFonts w:ascii="標楷體" w:eastAsia="標楷體" w:hAnsi="標楷體" w:hint="eastAsia"/>
                <w:szCs w:val="24"/>
              </w:rPr>
              <w:t>相關文件，向建設局提出申請。</w:t>
            </w:r>
          </w:p>
        </w:tc>
        <w:tc>
          <w:tcPr>
            <w:tcW w:w="1667" w:type="pct"/>
          </w:tcPr>
          <w:p w:rsidR="00007101" w:rsidRPr="0045102C" w:rsidRDefault="00007101" w:rsidP="0045102C">
            <w:pPr>
              <w:ind w:left="240" w:hangingChars="100" w:hanging="240"/>
              <w:jc w:val="both"/>
              <w:rPr>
                <w:rFonts w:ascii="標楷體" w:eastAsia="標楷體" w:hAnsi="標楷體"/>
                <w:szCs w:val="24"/>
              </w:rPr>
            </w:pPr>
            <w:r w:rsidRPr="0045102C">
              <w:rPr>
                <w:rFonts w:ascii="標楷體" w:eastAsia="標楷體" w:hAnsi="標楷體" w:hint="eastAsia"/>
                <w:szCs w:val="24"/>
              </w:rPr>
              <w:t>第九條  申請一般性挖掘、計畫性挖掘經許可者，管線埋設人應利用道路挖掘管理資訊系統登入道路挖掘相關資料，並檢附相關文件，向建設局提出申請。</w:t>
            </w:r>
          </w:p>
        </w:tc>
        <w:tc>
          <w:tcPr>
            <w:tcW w:w="1667" w:type="pct"/>
          </w:tcPr>
          <w:p w:rsidR="00007101" w:rsidRPr="0045102C" w:rsidRDefault="00007101" w:rsidP="0045102C">
            <w:pPr>
              <w:jc w:val="both"/>
              <w:rPr>
                <w:rFonts w:ascii="標楷體" w:eastAsia="標楷體" w:hAnsi="標楷體"/>
                <w:szCs w:val="24"/>
              </w:rPr>
            </w:pPr>
            <w:r w:rsidRPr="0045102C">
              <w:rPr>
                <w:rFonts w:ascii="標楷體" w:eastAsia="標楷體" w:hAnsi="標楷體" w:hint="eastAsia"/>
                <w:szCs w:val="24"/>
              </w:rPr>
              <w:t>本條</w:t>
            </w:r>
            <w:r w:rsidR="0043755B" w:rsidRPr="0045102C">
              <w:rPr>
                <w:rFonts w:ascii="標楷體" w:eastAsia="標楷體" w:hAnsi="標楷體" w:hint="eastAsia"/>
                <w:szCs w:val="24"/>
              </w:rPr>
              <w:t>增列申請一般性挖掘、計畫性挖掘需檢附交通維持計畫書規定</w:t>
            </w:r>
            <w:r w:rsidR="0045102C" w:rsidRPr="0045102C">
              <w:rPr>
                <w:rFonts w:ascii="標楷體" w:eastAsia="標楷體" w:hAnsi="標楷體" w:hint="eastAsia"/>
                <w:color w:val="FF0000"/>
                <w:szCs w:val="24"/>
              </w:rPr>
              <w:t>。</w:t>
            </w:r>
          </w:p>
        </w:tc>
      </w:tr>
      <w:tr w:rsidR="00007101" w:rsidTr="0045102C">
        <w:tc>
          <w:tcPr>
            <w:tcW w:w="1667" w:type="pct"/>
          </w:tcPr>
          <w:p w:rsidR="003B6A13" w:rsidRPr="0045102C" w:rsidRDefault="00007101" w:rsidP="0045102C">
            <w:pPr>
              <w:ind w:left="252" w:hangingChars="105" w:hanging="252"/>
              <w:jc w:val="both"/>
              <w:rPr>
                <w:rFonts w:ascii="標楷體" w:eastAsia="標楷體" w:hAnsi="標楷體"/>
                <w:color w:val="FF0000"/>
                <w:kern w:val="0"/>
                <w:szCs w:val="24"/>
                <w:u w:val="single"/>
              </w:rPr>
            </w:pPr>
            <w:r w:rsidRPr="0045102C">
              <w:rPr>
                <w:rFonts w:ascii="標楷體" w:eastAsia="標楷體" w:hAnsi="標楷體" w:hint="eastAsia"/>
                <w:szCs w:val="24"/>
              </w:rPr>
              <w:t>第十條</w:t>
            </w:r>
            <w:r w:rsidR="00F31041" w:rsidRPr="0045102C">
              <w:rPr>
                <w:rFonts w:ascii="標楷體" w:eastAsia="標楷體" w:hAnsi="標楷體" w:hint="eastAsia"/>
                <w:szCs w:val="24"/>
              </w:rPr>
              <w:t xml:space="preserve">  </w:t>
            </w:r>
            <w:r w:rsidRPr="0045102C">
              <w:rPr>
                <w:rFonts w:ascii="標楷體" w:eastAsia="標楷體" w:hAnsi="標楷體" w:hint="eastAsia"/>
                <w:kern w:val="0"/>
                <w:szCs w:val="24"/>
              </w:rPr>
              <w:t>申請道路挖掘</w:t>
            </w:r>
            <w:r w:rsidRPr="0045102C">
              <w:rPr>
                <w:rFonts w:ascii="標楷體" w:eastAsia="標楷體" w:hAnsi="標楷體" w:hint="eastAsia"/>
                <w:color w:val="FF0000"/>
                <w:kern w:val="0"/>
                <w:szCs w:val="24"/>
                <w:u w:val="single"/>
              </w:rPr>
              <w:t>經審核通過者</w:t>
            </w:r>
            <w:r w:rsidRPr="0045102C">
              <w:rPr>
                <w:rFonts w:ascii="標楷體" w:eastAsia="標楷體" w:hAnsi="標楷體" w:hint="eastAsia"/>
                <w:kern w:val="0"/>
                <w:szCs w:val="24"/>
                <w:u w:val="single"/>
              </w:rPr>
              <w:t>，</w:t>
            </w:r>
            <w:r w:rsidRPr="0045102C">
              <w:rPr>
                <w:rFonts w:ascii="標楷體" w:eastAsia="標楷體" w:hAnsi="標楷體" w:hint="eastAsia"/>
                <w:szCs w:val="24"/>
              </w:rPr>
              <w:t>應依建設局所定期限繳納</w:t>
            </w:r>
            <w:r w:rsidR="00AF4599" w:rsidRPr="0045102C">
              <w:rPr>
                <w:rFonts w:ascii="標楷體" w:eastAsia="標楷體" w:hAnsi="標楷體" w:hint="eastAsia"/>
                <w:color w:val="FF0000"/>
                <w:szCs w:val="24"/>
                <w:u w:val="single"/>
              </w:rPr>
              <w:t>道路挖掘</w:t>
            </w:r>
            <w:r w:rsidRPr="0045102C">
              <w:rPr>
                <w:rFonts w:ascii="標楷體" w:eastAsia="標楷體" w:hAnsi="標楷體" w:hint="eastAsia"/>
                <w:color w:val="FF0000"/>
                <w:szCs w:val="24"/>
                <w:u w:val="single"/>
              </w:rPr>
              <w:t>許可費、</w:t>
            </w:r>
            <w:r w:rsidRPr="0045102C">
              <w:rPr>
                <w:rFonts w:ascii="標楷體" w:eastAsia="標楷體" w:hAnsi="標楷體" w:hint="eastAsia"/>
                <w:szCs w:val="24"/>
              </w:rPr>
              <w:t>道路挖掘附加路面修復費（以下簡稱修復費）及道路養護費。</w:t>
            </w:r>
            <w:r w:rsidR="0043755B" w:rsidRPr="0045102C">
              <w:rPr>
                <w:rFonts w:ascii="標楷體" w:eastAsia="標楷體" w:hAnsi="標楷體" w:hint="eastAsia"/>
                <w:color w:val="FF0000"/>
                <w:szCs w:val="24"/>
                <w:u w:val="single"/>
              </w:rPr>
              <w:t>但人手孔蓋啟閉不在此限</w:t>
            </w:r>
            <w:r w:rsidR="0043755B" w:rsidRPr="0045102C">
              <w:rPr>
                <w:rFonts w:ascii="標楷體" w:eastAsia="標楷體" w:hAnsi="標楷體" w:hint="eastAsia"/>
                <w:szCs w:val="24"/>
              </w:rPr>
              <w:t>。</w:t>
            </w:r>
          </w:p>
          <w:p w:rsidR="00007101" w:rsidRPr="0045102C" w:rsidRDefault="003B6A13" w:rsidP="0045102C">
            <w:pPr>
              <w:pStyle w:val="ac"/>
              <w:ind w:leftChars="118" w:left="283" w:firstLine="426"/>
              <w:jc w:val="both"/>
              <w:rPr>
                <w:rFonts w:ascii="標楷體" w:eastAsia="標楷體" w:hAnsi="標楷體"/>
              </w:rPr>
            </w:pPr>
            <w:r w:rsidRPr="0045102C">
              <w:rPr>
                <w:rFonts w:ascii="標楷體" w:eastAsia="標楷體" w:hAnsi="標楷體" w:hint="eastAsia"/>
                <w:color w:val="FF0000"/>
                <w:u w:val="single"/>
              </w:rPr>
              <w:t>前項</w:t>
            </w:r>
            <w:r w:rsidR="00007101" w:rsidRPr="0045102C">
              <w:rPr>
                <w:rFonts w:ascii="標楷體" w:eastAsia="標楷體" w:hAnsi="標楷體" w:hint="eastAsia"/>
                <w:color w:val="FF0000"/>
                <w:u w:val="single"/>
              </w:rPr>
              <w:t>費</w:t>
            </w:r>
            <w:r w:rsidRPr="0045102C">
              <w:rPr>
                <w:rFonts w:ascii="標楷體" w:eastAsia="標楷體" w:hAnsi="標楷體" w:hint="eastAsia"/>
                <w:color w:val="FF0000"/>
                <w:u w:val="single"/>
              </w:rPr>
              <w:t>用</w:t>
            </w:r>
            <w:r w:rsidR="00007101" w:rsidRPr="0045102C">
              <w:rPr>
                <w:rFonts w:ascii="標楷體" w:eastAsia="標楷體" w:hAnsi="標楷體" w:hint="eastAsia"/>
                <w:color w:val="FF0000"/>
                <w:u w:val="single"/>
              </w:rPr>
              <w:t>應逐件繳納。</w:t>
            </w:r>
            <w:r w:rsidR="00007101" w:rsidRPr="0045102C">
              <w:rPr>
                <w:rFonts w:ascii="標楷體" w:eastAsia="標楷體" w:hAnsi="標楷體" w:hint="eastAsia"/>
              </w:rPr>
              <w:t>未依前項規定繳納者，建設局應駁回其申請。</w:t>
            </w:r>
          </w:p>
        </w:tc>
        <w:tc>
          <w:tcPr>
            <w:tcW w:w="1667" w:type="pct"/>
          </w:tcPr>
          <w:p w:rsidR="00007101" w:rsidRPr="0045102C" w:rsidRDefault="00007101" w:rsidP="0045102C">
            <w:pPr>
              <w:ind w:left="240" w:hangingChars="100" w:hanging="240"/>
              <w:jc w:val="both"/>
              <w:rPr>
                <w:rFonts w:ascii="標楷體" w:eastAsia="標楷體" w:hAnsi="標楷體"/>
                <w:szCs w:val="24"/>
              </w:rPr>
            </w:pPr>
            <w:r w:rsidRPr="0045102C">
              <w:rPr>
                <w:rFonts w:ascii="標楷體" w:eastAsia="標楷體" w:hAnsi="標楷體" w:hint="eastAsia"/>
                <w:szCs w:val="24"/>
              </w:rPr>
              <w:t>第十條</w:t>
            </w:r>
            <w:r w:rsidR="00F31041" w:rsidRPr="0045102C">
              <w:rPr>
                <w:rFonts w:ascii="標楷體" w:eastAsia="標楷體" w:hAnsi="標楷體" w:hint="eastAsia"/>
                <w:szCs w:val="24"/>
              </w:rPr>
              <w:t xml:space="preserve">  </w:t>
            </w:r>
            <w:r w:rsidRPr="0045102C">
              <w:rPr>
                <w:rFonts w:ascii="標楷體" w:eastAsia="標楷體" w:hAnsi="標楷體" w:hint="eastAsia"/>
                <w:szCs w:val="24"/>
              </w:rPr>
              <w:t>申請道路挖掘應依建設局所定期限繳納道路挖掘附加路面修復費（以下簡稱修復費）及道路養護費。</w:t>
            </w:r>
          </w:p>
          <w:p w:rsidR="00007101" w:rsidRPr="0045102C" w:rsidRDefault="00007101" w:rsidP="0045102C">
            <w:pPr>
              <w:ind w:left="240" w:hangingChars="100" w:hanging="240"/>
              <w:jc w:val="both"/>
              <w:rPr>
                <w:rFonts w:ascii="標楷體" w:eastAsia="標楷體" w:hAnsi="標楷體"/>
                <w:szCs w:val="24"/>
              </w:rPr>
            </w:pPr>
            <w:r w:rsidRPr="0045102C">
              <w:rPr>
                <w:rFonts w:ascii="標楷體" w:eastAsia="標楷體" w:hAnsi="標楷體" w:hint="eastAsia"/>
                <w:szCs w:val="24"/>
              </w:rPr>
              <w:t xml:space="preserve">  　　未依前項規定繳納者，建設局應駁回其申請。</w:t>
            </w:r>
            <w:r w:rsidRPr="0045102C">
              <w:rPr>
                <w:rFonts w:ascii="標楷體" w:eastAsia="標楷體" w:hAnsi="標楷體" w:hint="eastAsia"/>
                <w:szCs w:val="24"/>
                <w:u w:val="single"/>
              </w:rPr>
              <w:t>但民生管線案件或特殊情形經建設局許可者，不在此限。</w:t>
            </w:r>
          </w:p>
        </w:tc>
        <w:tc>
          <w:tcPr>
            <w:tcW w:w="1667" w:type="pct"/>
          </w:tcPr>
          <w:p w:rsidR="00007101" w:rsidRPr="0045102C" w:rsidRDefault="007C1B65" w:rsidP="0045102C">
            <w:pPr>
              <w:ind w:left="374" w:hangingChars="156" w:hanging="374"/>
              <w:jc w:val="both"/>
              <w:rPr>
                <w:rFonts w:ascii="標楷體" w:eastAsia="標楷體" w:hAnsi="標楷體"/>
                <w:szCs w:val="24"/>
              </w:rPr>
            </w:pPr>
            <w:r w:rsidRPr="0045102C">
              <w:rPr>
                <w:rFonts w:ascii="標楷體" w:eastAsia="標楷體" w:hAnsi="標楷體" w:hint="eastAsia"/>
                <w:color w:val="FF0000"/>
                <w:szCs w:val="24"/>
              </w:rPr>
              <w:t>一、</w:t>
            </w:r>
            <w:r w:rsidR="001E097A" w:rsidRPr="0045102C">
              <w:rPr>
                <w:rFonts w:ascii="標楷體" w:eastAsia="標楷體" w:hAnsi="標楷體" w:hint="eastAsia"/>
                <w:szCs w:val="24"/>
              </w:rPr>
              <w:t>第一項</w:t>
            </w:r>
            <w:r w:rsidR="00007101" w:rsidRPr="0045102C">
              <w:rPr>
                <w:rFonts w:ascii="標楷體" w:eastAsia="標楷體" w:hAnsi="標楷體" w:hint="eastAsia"/>
                <w:szCs w:val="24"/>
              </w:rPr>
              <w:t>增列</w:t>
            </w:r>
            <w:r w:rsidR="00144A81" w:rsidRPr="0045102C">
              <w:rPr>
                <w:rFonts w:ascii="標楷體" w:eastAsia="標楷體" w:hAnsi="標楷體" w:hint="eastAsia"/>
                <w:szCs w:val="24"/>
              </w:rPr>
              <w:t>道路挖掘</w:t>
            </w:r>
            <w:r w:rsidR="00007101" w:rsidRPr="0045102C">
              <w:rPr>
                <w:rFonts w:ascii="標楷體" w:eastAsia="標楷體" w:hAnsi="標楷體" w:hint="eastAsia"/>
                <w:szCs w:val="24"/>
              </w:rPr>
              <w:t>許可費規定(</w:t>
            </w:r>
            <w:r w:rsidR="003B6A13" w:rsidRPr="0045102C">
              <w:rPr>
                <w:rFonts w:ascii="標楷體" w:eastAsia="標楷體" w:hAnsi="標楷體" w:hint="eastAsia"/>
                <w:szCs w:val="24"/>
              </w:rPr>
              <w:t>參考</w:t>
            </w:r>
            <w:r w:rsidR="00AF4599" w:rsidRPr="0045102C">
              <w:rPr>
                <w:rFonts w:ascii="標楷體" w:eastAsia="標楷體" w:hAnsi="標楷體" w:hint="eastAsia"/>
                <w:szCs w:val="24"/>
              </w:rPr>
              <w:t>內政部營建署市區道路條例第二十七條及</w:t>
            </w:r>
            <w:r w:rsidR="00577DED" w:rsidRPr="0045102C">
              <w:rPr>
                <w:rFonts w:ascii="標楷體" w:eastAsia="標楷體" w:hAnsi="標楷體" w:hint="eastAsia"/>
                <w:szCs w:val="24"/>
              </w:rPr>
              <w:t>台南市道路挖掘管理自治條例第七</w:t>
            </w:r>
            <w:r w:rsidR="00007101" w:rsidRPr="0045102C">
              <w:rPr>
                <w:rFonts w:ascii="標楷體" w:eastAsia="標楷體" w:hAnsi="標楷體" w:hint="eastAsia"/>
                <w:szCs w:val="24"/>
              </w:rPr>
              <w:t>條規定)</w:t>
            </w:r>
            <w:r w:rsidR="0045102C" w:rsidRPr="0045102C">
              <w:rPr>
                <w:rFonts w:ascii="標楷體" w:eastAsia="標楷體" w:hAnsi="標楷體" w:hint="eastAsia"/>
                <w:color w:val="FF0000"/>
                <w:szCs w:val="24"/>
              </w:rPr>
              <w:t>。</w:t>
            </w:r>
          </w:p>
          <w:p w:rsidR="0043755B" w:rsidRPr="0045102C" w:rsidRDefault="007C1B65" w:rsidP="0045102C">
            <w:pPr>
              <w:ind w:left="374" w:hangingChars="156" w:hanging="374"/>
              <w:jc w:val="both"/>
              <w:rPr>
                <w:rFonts w:ascii="標楷體" w:eastAsia="標楷體" w:hAnsi="標楷體"/>
                <w:szCs w:val="24"/>
              </w:rPr>
            </w:pPr>
            <w:r w:rsidRPr="0045102C">
              <w:rPr>
                <w:rFonts w:ascii="標楷體" w:eastAsia="標楷體" w:hAnsi="標楷體" w:hint="eastAsia"/>
                <w:color w:val="FF0000"/>
                <w:szCs w:val="24"/>
              </w:rPr>
              <w:t>二、</w:t>
            </w:r>
            <w:r w:rsidR="001E097A" w:rsidRPr="0045102C">
              <w:rPr>
                <w:rFonts w:ascii="標楷體" w:eastAsia="標楷體" w:hAnsi="標楷體" w:hint="eastAsia"/>
                <w:szCs w:val="24"/>
              </w:rPr>
              <w:t>第一項</w:t>
            </w:r>
            <w:r w:rsidR="0043755B" w:rsidRPr="0045102C">
              <w:rPr>
                <w:rFonts w:ascii="標楷體" w:eastAsia="標楷體" w:hAnsi="標楷體" w:hint="eastAsia"/>
                <w:szCs w:val="24"/>
              </w:rPr>
              <w:t>增列人</w:t>
            </w:r>
            <w:r w:rsidR="001E097A" w:rsidRPr="0045102C">
              <w:rPr>
                <w:rFonts w:ascii="標楷體" w:eastAsia="標楷體" w:hAnsi="標楷體" w:hint="eastAsia"/>
                <w:szCs w:val="24"/>
              </w:rPr>
              <w:t>手孔蓋啟閉規定。</w:t>
            </w:r>
          </w:p>
          <w:p w:rsidR="00007101" w:rsidRPr="0045102C" w:rsidRDefault="00007101" w:rsidP="0045102C">
            <w:pPr>
              <w:jc w:val="both"/>
              <w:rPr>
                <w:rFonts w:ascii="標楷體" w:eastAsia="標楷體" w:hAnsi="標楷體"/>
                <w:szCs w:val="24"/>
              </w:rPr>
            </w:pPr>
          </w:p>
        </w:tc>
      </w:tr>
      <w:tr w:rsidR="00990AB6" w:rsidTr="0045102C">
        <w:tc>
          <w:tcPr>
            <w:tcW w:w="1667" w:type="pct"/>
          </w:tcPr>
          <w:p w:rsidR="00990AB6" w:rsidRPr="0045102C" w:rsidRDefault="00990AB6" w:rsidP="0045102C">
            <w:pPr>
              <w:ind w:left="240" w:hangingChars="100" w:hanging="240"/>
              <w:jc w:val="both"/>
              <w:rPr>
                <w:rFonts w:ascii="標楷體" w:eastAsia="標楷體" w:hAnsi="標楷體" w:cs="Helvetica"/>
                <w:color w:val="FF0000"/>
                <w:szCs w:val="24"/>
              </w:rPr>
            </w:pPr>
            <w:r w:rsidRPr="0045102C">
              <w:rPr>
                <w:rFonts w:ascii="標楷體" w:eastAsia="標楷體" w:hAnsi="標楷體" w:hint="eastAsia"/>
                <w:color w:val="FF0000"/>
                <w:szCs w:val="24"/>
              </w:rPr>
              <w:t xml:space="preserve">第十條之一　</w:t>
            </w:r>
            <w:r w:rsidRPr="0045102C">
              <w:rPr>
                <w:rFonts w:ascii="標楷體" w:eastAsia="標楷體" w:hAnsi="標楷體" w:cs="Helvetica" w:hint="eastAsia"/>
                <w:color w:val="FF0000"/>
                <w:szCs w:val="24"/>
              </w:rPr>
              <w:t>申請道路挖掘，應依下列標準繳交</w:t>
            </w:r>
            <w:r w:rsidRPr="0045102C">
              <w:rPr>
                <w:rFonts w:ascii="標楷體" w:eastAsia="標楷體" w:hAnsi="標楷體" w:hint="eastAsia"/>
                <w:color w:val="FF0000"/>
                <w:szCs w:val="24"/>
              </w:rPr>
              <w:t>道路挖掘許可費</w:t>
            </w:r>
            <w:r w:rsidRPr="0045102C">
              <w:rPr>
                <w:rFonts w:ascii="標楷體" w:eastAsia="標楷體" w:hAnsi="標楷體" w:cs="Helvetica" w:hint="eastAsia"/>
                <w:color w:val="FF0000"/>
                <w:szCs w:val="24"/>
              </w:rPr>
              <w:t>：</w:t>
            </w:r>
          </w:p>
          <w:p w:rsidR="00990AB6" w:rsidRPr="0045102C" w:rsidRDefault="00990AB6" w:rsidP="0045102C">
            <w:pPr>
              <w:ind w:leftChars="118" w:left="708" w:hangingChars="177" w:hanging="425"/>
              <w:jc w:val="both"/>
              <w:rPr>
                <w:rFonts w:ascii="標楷體" w:eastAsia="標楷體" w:hAnsi="標楷體" w:cs="Helvetica"/>
                <w:color w:val="FF0000"/>
                <w:szCs w:val="24"/>
              </w:rPr>
            </w:pPr>
            <w:r w:rsidRPr="0045102C">
              <w:rPr>
                <w:rFonts w:ascii="標楷體" w:eastAsia="標楷體" w:hAnsi="標楷體" w:cs="Helvetica" w:hint="eastAsia"/>
                <w:color w:val="FF0000"/>
                <w:szCs w:val="24"/>
              </w:rPr>
              <w:t>一、申請面積在五十平方公尺以下者，每件新臺幣一千元。</w:t>
            </w:r>
          </w:p>
          <w:p w:rsidR="00990AB6" w:rsidRPr="0045102C" w:rsidRDefault="00144A81" w:rsidP="0045102C">
            <w:pPr>
              <w:ind w:leftChars="118" w:left="708" w:hangingChars="177" w:hanging="425"/>
              <w:jc w:val="both"/>
              <w:rPr>
                <w:rFonts w:ascii="標楷體" w:eastAsia="標楷體" w:hAnsi="標楷體" w:cs="Helvetica"/>
                <w:color w:val="FF0000"/>
                <w:szCs w:val="24"/>
              </w:rPr>
            </w:pPr>
            <w:r w:rsidRPr="0045102C">
              <w:rPr>
                <w:rFonts w:ascii="標楷體" w:eastAsia="標楷體" w:hAnsi="標楷體" w:cs="Helvetica" w:hint="eastAsia"/>
                <w:color w:val="FF0000"/>
                <w:szCs w:val="24"/>
              </w:rPr>
              <w:t>二、申請面積逾五十平方公尺且在一百平方公尺以下者，每件新臺幣一千五百元。</w:t>
            </w:r>
          </w:p>
          <w:p w:rsidR="00144A81" w:rsidRPr="0045102C" w:rsidRDefault="00144A81" w:rsidP="0045102C">
            <w:pPr>
              <w:ind w:leftChars="118" w:left="708" w:hangingChars="177" w:hanging="425"/>
              <w:jc w:val="both"/>
              <w:rPr>
                <w:rFonts w:ascii="標楷體" w:eastAsia="標楷體" w:hAnsi="標楷體" w:cs="Helvetica"/>
                <w:color w:val="FF0000"/>
                <w:szCs w:val="24"/>
              </w:rPr>
            </w:pPr>
            <w:r w:rsidRPr="0045102C">
              <w:rPr>
                <w:rFonts w:ascii="標楷體" w:eastAsia="標楷體" w:hAnsi="標楷體" w:cs="Helvetica" w:hint="eastAsia"/>
                <w:color w:val="FF0000"/>
                <w:szCs w:val="24"/>
              </w:rPr>
              <w:t>三、申請面積逾一百平方公尺且在二百平方公尺以下者，每件新臺幣三千元。</w:t>
            </w:r>
          </w:p>
          <w:p w:rsidR="00144A81" w:rsidRPr="0045102C" w:rsidRDefault="00144A81" w:rsidP="0045102C">
            <w:pPr>
              <w:ind w:leftChars="118" w:left="708" w:hangingChars="177" w:hanging="425"/>
              <w:jc w:val="both"/>
              <w:rPr>
                <w:rFonts w:ascii="標楷體" w:eastAsia="標楷體" w:hAnsi="標楷體" w:cs="Helvetica"/>
                <w:color w:val="FF0000"/>
                <w:szCs w:val="24"/>
              </w:rPr>
            </w:pPr>
            <w:r w:rsidRPr="0045102C">
              <w:rPr>
                <w:rFonts w:ascii="標楷體" w:eastAsia="標楷體" w:hAnsi="標楷體" w:cs="Helvetica" w:hint="eastAsia"/>
                <w:color w:val="FF0000"/>
                <w:szCs w:val="24"/>
              </w:rPr>
              <w:t>四、申請面積逾二百平方公尺者，每件除收取新臺幣三千元之基本費外，其逾二百平方公尺部分，每增加二百平方公尺加徵新臺幣三千元，其餘數不足二百平方公尺者，不予加徵。</w:t>
            </w:r>
          </w:p>
          <w:p w:rsidR="00144A81" w:rsidRPr="0045102C" w:rsidRDefault="00144A81" w:rsidP="0045102C">
            <w:pPr>
              <w:ind w:leftChars="119" w:left="286"/>
              <w:jc w:val="both"/>
              <w:rPr>
                <w:rFonts w:ascii="標楷體" w:eastAsia="標楷體" w:hAnsi="標楷體" w:cs="Helvetica"/>
                <w:color w:val="333333"/>
                <w:szCs w:val="24"/>
              </w:rPr>
            </w:pPr>
            <w:r w:rsidRPr="0045102C">
              <w:rPr>
                <w:rFonts w:ascii="標楷體" w:eastAsia="標楷體" w:hAnsi="標楷體" w:cs="Helvetica" w:hint="eastAsia"/>
                <w:color w:val="FF0000"/>
                <w:szCs w:val="24"/>
              </w:rPr>
              <w:t xml:space="preserve">    前項第一款之申請案件屬因家庭用戶新申裝管線設施或緊急</w:t>
            </w:r>
            <w:r w:rsidR="009F0222" w:rsidRPr="0045102C">
              <w:rPr>
                <w:rFonts w:ascii="標楷體" w:eastAsia="標楷體" w:hAnsi="標楷體" w:cs="Helvetica" w:hint="eastAsia"/>
                <w:color w:val="FF0000"/>
                <w:szCs w:val="24"/>
              </w:rPr>
              <w:t>性挖掘</w:t>
            </w:r>
            <w:r w:rsidRPr="0045102C">
              <w:rPr>
                <w:rFonts w:ascii="標楷體" w:eastAsia="標楷體" w:hAnsi="標楷體" w:cs="Helvetica" w:hint="eastAsia"/>
                <w:color w:val="FF0000"/>
                <w:szCs w:val="24"/>
              </w:rPr>
              <w:t>所提出者。依下列標準繳交</w:t>
            </w:r>
            <w:r w:rsidR="00222C40" w:rsidRPr="0045102C">
              <w:rPr>
                <w:rFonts w:ascii="標楷體" w:eastAsia="標楷體" w:hAnsi="標楷體" w:hint="eastAsia"/>
                <w:color w:val="FF0000"/>
                <w:szCs w:val="24"/>
              </w:rPr>
              <w:t>道路挖掘</w:t>
            </w:r>
            <w:r w:rsidRPr="0045102C">
              <w:rPr>
                <w:rFonts w:ascii="標楷體" w:eastAsia="標楷體" w:hAnsi="標楷體" w:cs="Helvetica" w:hint="eastAsia"/>
                <w:color w:val="FF0000"/>
                <w:szCs w:val="24"/>
              </w:rPr>
              <w:t>許可費：</w:t>
            </w:r>
            <w:r w:rsidRPr="0045102C">
              <w:rPr>
                <w:rFonts w:ascii="標楷體" w:eastAsia="標楷體" w:hAnsi="標楷體" w:cs="Helvetica" w:hint="eastAsia"/>
                <w:color w:val="333333"/>
                <w:szCs w:val="24"/>
              </w:rPr>
              <w:t xml:space="preserve"> </w:t>
            </w:r>
          </w:p>
          <w:p w:rsidR="00144A81" w:rsidRPr="0045102C" w:rsidRDefault="00144A81" w:rsidP="0045102C">
            <w:pPr>
              <w:ind w:leftChars="118" w:left="708" w:hangingChars="177" w:hanging="425"/>
              <w:jc w:val="both"/>
              <w:rPr>
                <w:rFonts w:ascii="標楷體" w:eastAsia="標楷體" w:hAnsi="標楷體" w:cs="Helvetica"/>
                <w:color w:val="FF0000"/>
                <w:szCs w:val="24"/>
              </w:rPr>
            </w:pPr>
            <w:r w:rsidRPr="0045102C">
              <w:rPr>
                <w:rFonts w:ascii="標楷體" w:eastAsia="標楷體" w:hAnsi="標楷體" w:cs="Helvetica" w:hint="eastAsia"/>
                <w:color w:val="FF0000"/>
                <w:szCs w:val="24"/>
              </w:rPr>
              <w:t>一、申請面積在十平方公尺以下者，每件新臺幣一百元。</w:t>
            </w:r>
          </w:p>
          <w:p w:rsidR="00144A81" w:rsidRPr="0045102C" w:rsidRDefault="00144A81" w:rsidP="0045102C">
            <w:pPr>
              <w:ind w:leftChars="118" w:left="708" w:hangingChars="177" w:hanging="425"/>
              <w:jc w:val="both"/>
              <w:rPr>
                <w:rFonts w:ascii="標楷體" w:eastAsia="標楷體" w:hAnsi="標楷體"/>
                <w:color w:val="FF0000"/>
                <w:szCs w:val="24"/>
              </w:rPr>
            </w:pPr>
            <w:r w:rsidRPr="0045102C">
              <w:rPr>
                <w:rFonts w:ascii="標楷體" w:eastAsia="標楷體" w:hAnsi="標楷體" w:cs="Helvetica" w:hint="eastAsia"/>
                <w:color w:val="FF0000"/>
                <w:szCs w:val="24"/>
              </w:rPr>
              <w:t xml:space="preserve">二、申請面積逾十平方公尺，未達五十平方公尺者，每件新臺幣五百元。 </w:t>
            </w:r>
          </w:p>
        </w:tc>
        <w:tc>
          <w:tcPr>
            <w:tcW w:w="1667" w:type="pct"/>
          </w:tcPr>
          <w:p w:rsidR="00990AB6" w:rsidRPr="0045102C" w:rsidRDefault="00990AB6" w:rsidP="0045102C">
            <w:pPr>
              <w:ind w:left="240" w:hangingChars="100" w:hanging="240"/>
              <w:jc w:val="both"/>
              <w:rPr>
                <w:rFonts w:ascii="標楷體" w:eastAsia="標楷體" w:hAnsi="標楷體"/>
                <w:szCs w:val="24"/>
              </w:rPr>
            </w:pPr>
          </w:p>
        </w:tc>
        <w:tc>
          <w:tcPr>
            <w:tcW w:w="1667" w:type="pct"/>
          </w:tcPr>
          <w:p w:rsidR="00990AB6" w:rsidRPr="0045102C" w:rsidRDefault="007C1B65" w:rsidP="0045102C">
            <w:pPr>
              <w:jc w:val="both"/>
              <w:rPr>
                <w:rFonts w:ascii="標楷體" w:eastAsia="標楷體" w:hAnsi="標楷體"/>
                <w:szCs w:val="24"/>
              </w:rPr>
            </w:pPr>
            <w:r w:rsidRPr="0045102C">
              <w:rPr>
                <w:rFonts w:ascii="標楷體" w:eastAsia="標楷體" w:hAnsi="標楷體" w:hint="eastAsia"/>
                <w:color w:val="FF0000"/>
                <w:szCs w:val="24"/>
              </w:rPr>
              <w:t>一、</w:t>
            </w:r>
            <w:r w:rsidR="00144A81" w:rsidRPr="0045102C">
              <w:rPr>
                <w:rFonts w:ascii="標楷體" w:eastAsia="標楷體" w:hAnsi="標楷體" w:hint="eastAsia"/>
                <w:color w:val="FF0000"/>
                <w:szCs w:val="24"/>
                <w:u w:val="single"/>
              </w:rPr>
              <w:t>本條新增</w:t>
            </w:r>
            <w:r w:rsidR="0045102C" w:rsidRPr="0045102C">
              <w:rPr>
                <w:rFonts w:ascii="標楷體" w:eastAsia="標楷體" w:hAnsi="標楷體" w:hint="eastAsia"/>
                <w:color w:val="FF0000"/>
                <w:szCs w:val="24"/>
              </w:rPr>
              <w:t>。</w:t>
            </w:r>
          </w:p>
          <w:p w:rsidR="00144A81" w:rsidRPr="0045102C" w:rsidRDefault="007C1B65" w:rsidP="0045102C">
            <w:pPr>
              <w:ind w:left="374" w:hangingChars="156" w:hanging="374"/>
              <w:jc w:val="both"/>
              <w:rPr>
                <w:rFonts w:ascii="標楷體" w:eastAsia="標楷體" w:hAnsi="標楷體"/>
                <w:szCs w:val="24"/>
              </w:rPr>
            </w:pPr>
            <w:r w:rsidRPr="0045102C">
              <w:rPr>
                <w:rFonts w:ascii="標楷體" w:eastAsia="標楷體" w:hAnsi="標楷體" w:hint="eastAsia"/>
                <w:color w:val="FF0000"/>
                <w:szCs w:val="24"/>
              </w:rPr>
              <w:t>二、</w:t>
            </w:r>
            <w:r w:rsidR="00144A81" w:rsidRPr="0045102C">
              <w:rPr>
                <w:rFonts w:ascii="標楷體" w:eastAsia="標楷體" w:hAnsi="標楷體" w:hint="eastAsia"/>
                <w:szCs w:val="24"/>
              </w:rPr>
              <w:t>本條係參考彰化縣申請道路挖掘及修復收費辦法第四條規定</w:t>
            </w:r>
            <w:r w:rsidR="0045102C" w:rsidRPr="0045102C">
              <w:rPr>
                <w:rFonts w:ascii="標楷體" w:eastAsia="標楷體" w:hAnsi="標楷體" w:hint="eastAsia"/>
                <w:color w:val="FF0000"/>
                <w:szCs w:val="24"/>
              </w:rPr>
              <w:t>。</w:t>
            </w:r>
          </w:p>
        </w:tc>
      </w:tr>
      <w:tr w:rsidR="00007101" w:rsidTr="0045102C">
        <w:tc>
          <w:tcPr>
            <w:tcW w:w="1667" w:type="pct"/>
          </w:tcPr>
          <w:p w:rsidR="00007101" w:rsidRPr="0045102C" w:rsidRDefault="00007101" w:rsidP="0045102C">
            <w:pPr>
              <w:ind w:left="240" w:hangingChars="100" w:hanging="240"/>
              <w:jc w:val="both"/>
              <w:rPr>
                <w:rFonts w:ascii="標楷體" w:eastAsia="標楷體" w:hAnsi="標楷體"/>
                <w:szCs w:val="24"/>
              </w:rPr>
            </w:pPr>
          </w:p>
        </w:tc>
        <w:tc>
          <w:tcPr>
            <w:tcW w:w="1667" w:type="pct"/>
          </w:tcPr>
          <w:p w:rsidR="00007101" w:rsidRPr="0045102C" w:rsidRDefault="00007101" w:rsidP="0045102C">
            <w:pPr>
              <w:ind w:left="240" w:hangingChars="100" w:hanging="240"/>
              <w:jc w:val="both"/>
              <w:rPr>
                <w:rFonts w:ascii="標楷體" w:eastAsia="標楷體" w:hAnsi="標楷體"/>
                <w:szCs w:val="24"/>
              </w:rPr>
            </w:pPr>
            <w:r w:rsidRPr="0045102C">
              <w:rPr>
                <w:rFonts w:ascii="標楷體" w:eastAsia="標楷體" w:hAnsi="標楷體" w:hint="eastAsia"/>
                <w:szCs w:val="24"/>
              </w:rPr>
              <w:t>第十一條  申請緊急性挖掘者，應於搶修完竣後，按附表繳納修復費。</w:t>
            </w:r>
          </w:p>
        </w:tc>
        <w:tc>
          <w:tcPr>
            <w:tcW w:w="1667" w:type="pct"/>
          </w:tcPr>
          <w:p w:rsidR="0045102C" w:rsidRDefault="0045102C" w:rsidP="0045102C">
            <w:pPr>
              <w:jc w:val="both"/>
              <w:rPr>
                <w:rFonts w:ascii="標楷體" w:eastAsia="標楷體" w:hAnsi="標楷體"/>
                <w:szCs w:val="24"/>
              </w:rPr>
            </w:pPr>
            <w:r w:rsidRPr="0045102C">
              <w:rPr>
                <w:rFonts w:ascii="標楷體" w:eastAsia="標楷體" w:hAnsi="標楷體"/>
                <w:color w:val="FF0000"/>
                <w:szCs w:val="24"/>
              </w:rPr>
              <w:t>一、</w:t>
            </w:r>
            <w:r w:rsidRPr="0045102C">
              <w:rPr>
                <w:rFonts w:ascii="標楷體" w:eastAsia="標楷體" w:hAnsi="標楷體" w:hint="eastAsia"/>
                <w:color w:val="FF0000"/>
                <w:szCs w:val="24"/>
                <w:u w:val="single"/>
              </w:rPr>
              <w:t>本條刪除</w:t>
            </w:r>
            <w:r>
              <w:rPr>
                <w:rFonts w:ascii="標楷體" w:eastAsia="標楷體" w:hAnsi="標楷體" w:hint="eastAsia"/>
                <w:color w:val="FF0000"/>
                <w:szCs w:val="24"/>
              </w:rPr>
              <w:t>。</w:t>
            </w:r>
          </w:p>
          <w:p w:rsidR="00007101" w:rsidRPr="0045102C" w:rsidRDefault="0045102C" w:rsidP="0045102C">
            <w:pPr>
              <w:ind w:left="374" w:hangingChars="156" w:hanging="374"/>
              <w:jc w:val="both"/>
              <w:rPr>
                <w:rFonts w:ascii="標楷體" w:eastAsia="標楷體" w:hAnsi="標楷體"/>
                <w:szCs w:val="24"/>
              </w:rPr>
            </w:pPr>
            <w:r w:rsidRPr="0045102C">
              <w:rPr>
                <w:rFonts w:ascii="標楷體" w:eastAsia="標楷體" w:hAnsi="標楷體" w:hint="eastAsia"/>
                <w:color w:val="FF0000"/>
                <w:szCs w:val="24"/>
              </w:rPr>
              <w:t>二、</w:t>
            </w:r>
            <w:r w:rsidR="00387793" w:rsidRPr="0045102C">
              <w:rPr>
                <w:rFonts w:ascii="標楷體" w:eastAsia="標楷體" w:hAnsi="標楷體" w:hint="eastAsia"/>
                <w:szCs w:val="24"/>
              </w:rPr>
              <w:t>因緊急性挖掘已要求管線埋設人依第二十六條辦理路面修復，故將</w:t>
            </w:r>
            <w:r w:rsidR="00007101" w:rsidRPr="0045102C">
              <w:rPr>
                <w:rFonts w:ascii="標楷體" w:eastAsia="標楷體" w:hAnsi="標楷體" w:hint="eastAsia"/>
                <w:szCs w:val="24"/>
              </w:rPr>
              <w:t>緊急性挖掘需繳納修復費規定</w:t>
            </w:r>
            <w:r w:rsidR="00387793" w:rsidRPr="0045102C">
              <w:rPr>
                <w:rFonts w:ascii="標楷體" w:eastAsia="標楷體" w:hAnsi="標楷體" w:hint="eastAsia"/>
                <w:szCs w:val="24"/>
              </w:rPr>
              <w:t>刪除</w:t>
            </w:r>
            <w:r w:rsidR="00007101" w:rsidRPr="0045102C">
              <w:rPr>
                <w:rFonts w:ascii="標楷體" w:eastAsia="標楷體" w:hAnsi="標楷體" w:hint="eastAsia"/>
                <w:szCs w:val="24"/>
              </w:rPr>
              <w:t>。</w:t>
            </w:r>
          </w:p>
        </w:tc>
      </w:tr>
      <w:tr w:rsidR="00007101" w:rsidTr="0045102C">
        <w:tc>
          <w:tcPr>
            <w:tcW w:w="1667" w:type="pct"/>
          </w:tcPr>
          <w:p w:rsidR="00007101" w:rsidRPr="0045102C" w:rsidRDefault="00007101" w:rsidP="0045102C">
            <w:pPr>
              <w:ind w:left="240" w:hangingChars="100" w:hanging="240"/>
              <w:jc w:val="both"/>
              <w:rPr>
                <w:rFonts w:ascii="標楷體" w:eastAsia="標楷體" w:hAnsi="標楷體"/>
                <w:szCs w:val="24"/>
              </w:rPr>
            </w:pPr>
            <w:r w:rsidRPr="0045102C">
              <w:rPr>
                <w:rFonts w:ascii="標楷體" w:eastAsia="標楷體" w:hAnsi="標楷體" w:hint="eastAsia"/>
                <w:szCs w:val="24"/>
              </w:rPr>
              <w:t>第十二條  申請計畫性及一般性挖掘者，由建設局核算修復費及道路養護費並一次收取，完工後按實作面積計算，多退少補。</w:t>
            </w:r>
          </w:p>
          <w:p w:rsidR="00007101" w:rsidRPr="0045102C" w:rsidRDefault="00F31041" w:rsidP="0045102C">
            <w:pPr>
              <w:ind w:leftChars="118" w:left="283" w:firstLineChars="103" w:firstLine="247"/>
              <w:jc w:val="both"/>
              <w:rPr>
                <w:rFonts w:ascii="標楷體" w:eastAsia="標楷體" w:hAnsi="標楷體"/>
                <w:szCs w:val="24"/>
              </w:rPr>
            </w:pPr>
            <w:r w:rsidRPr="0045102C">
              <w:rPr>
                <w:rFonts w:ascii="標楷體" w:eastAsia="標楷體" w:hAnsi="標楷體" w:hint="eastAsia"/>
                <w:szCs w:val="24"/>
              </w:rPr>
              <w:t xml:space="preserve">  </w:t>
            </w:r>
            <w:r w:rsidR="00007101" w:rsidRPr="0045102C">
              <w:rPr>
                <w:rFonts w:ascii="標楷體" w:eastAsia="標楷體" w:hAnsi="標楷體" w:hint="eastAsia"/>
                <w:szCs w:val="24"/>
              </w:rPr>
              <w:t>前項道路養護費按所計修復費加收百分之二十。但不含第四項加倍收取之費用。</w:t>
            </w:r>
          </w:p>
          <w:p w:rsidR="00007101" w:rsidRPr="0045102C" w:rsidRDefault="00007101" w:rsidP="0045102C">
            <w:pPr>
              <w:ind w:leftChars="118" w:left="283" w:firstLineChars="167" w:firstLine="401"/>
              <w:jc w:val="both"/>
              <w:rPr>
                <w:rFonts w:ascii="標楷體" w:eastAsia="標楷體" w:hAnsi="標楷體"/>
                <w:szCs w:val="24"/>
              </w:rPr>
            </w:pPr>
            <w:r w:rsidRPr="0045102C">
              <w:rPr>
                <w:rFonts w:ascii="標楷體" w:eastAsia="標楷體" w:hAnsi="標楷體" w:hint="eastAsia"/>
                <w:szCs w:val="24"/>
              </w:rPr>
              <w:t>經建設局核准自行刨除修復道路</w:t>
            </w:r>
            <w:r w:rsidR="007438C9" w:rsidRPr="0045102C">
              <w:rPr>
                <w:rFonts w:ascii="標楷體" w:eastAsia="標楷體" w:hAnsi="標楷體" w:hint="eastAsia"/>
                <w:color w:val="FF0000"/>
                <w:szCs w:val="24"/>
                <w:u w:val="single"/>
              </w:rPr>
              <w:t>且依第二十六條查驗合格</w:t>
            </w:r>
            <w:r w:rsidRPr="0045102C">
              <w:rPr>
                <w:rFonts w:ascii="標楷體" w:eastAsia="標楷體" w:hAnsi="標楷體" w:hint="eastAsia"/>
                <w:szCs w:val="24"/>
              </w:rPr>
              <w:t>者，得免繳納修復費</w:t>
            </w:r>
            <w:r w:rsidR="00EC710F" w:rsidRPr="0045102C">
              <w:rPr>
                <w:rFonts w:ascii="標楷體" w:eastAsia="標楷體" w:hAnsi="標楷體" w:hint="eastAsia"/>
                <w:color w:val="FF0000"/>
                <w:szCs w:val="24"/>
                <w:u w:val="single"/>
              </w:rPr>
              <w:t>及道路養護費</w:t>
            </w:r>
            <w:r w:rsidRPr="0045102C">
              <w:rPr>
                <w:rFonts w:ascii="標楷體" w:eastAsia="標楷體" w:hAnsi="標楷體" w:hint="eastAsia"/>
                <w:szCs w:val="24"/>
              </w:rPr>
              <w:t>。</w:t>
            </w:r>
          </w:p>
          <w:p w:rsidR="00007101" w:rsidRPr="0045102C" w:rsidRDefault="00007101" w:rsidP="0045102C">
            <w:pPr>
              <w:ind w:leftChars="118" w:left="283" w:firstLineChars="202" w:firstLine="485"/>
              <w:jc w:val="both"/>
              <w:rPr>
                <w:rFonts w:ascii="標楷體" w:eastAsia="標楷體" w:hAnsi="標楷體"/>
                <w:szCs w:val="24"/>
              </w:rPr>
            </w:pPr>
            <w:r w:rsidRPr="0045102C">
              <w:rPr>
                <w:rFonts w:ascii="標楷體" w:eastAsia="標楷體" w:hAnsi="標楷體" w:hint="eastAsia"/>
                <w:szCs w:val="24"/>
              </w:rPr>
              <w:t>管線埋設人於道路禁止挖掘路段、時間及範圍內申請挖掘道路者，建設局得加倍收取修復費，申請展延道路挖掘期間者亦同。</w:t>
            </w:r>
          </w:p>
        </w:tc>
        <w:tc>
          <w:tcPr>
            <w:tcW w:w="1667" w:type="pct"/>
          </w:tcPr>
          <w:p w:rsidR="00007101" w:rsidRPr="0045102C" w:rsidRDefault="00007101" w:rsidP="0045102C">
            <w:pPr>
              <w:ind w:left="240" w:hangingChars="100" w:hanging="240"/>
              <w:jc w:val="both"/>
              <w:rPr>
                <w:rFonts w:ascii="標楷體" w:eastAsia="標楷體" w:hAnsi="標楷體"/>
                <w:szCs w:val="24"/>
              </w:rPr>
            </w:pPr>
            <w:r w:rsidRPr="0045102C">
              <w:rPr>
                <w:rFonts w:ascii="標楷體" w:eastAsia="標楷體" w:hAnsi="標楷體" w:hint="eastAsia"/>
                <w:szCs w:val="24"/>
              </w:rPr>
              <w:t>第十二條  申請計畫性及一般性挖掘者，由建設局核算修復費及道路養護費並一次收取，完工後按實作面積計算，多退少補。</w:t>
            </w:r>
          </w:p>
          <w:p w:rsidR="00007101" w:rsidRPr="0045102C" w:rsidRDefault="00007101" w:rsidP="0045102C">
            <w:pPr>
              <w:ind w:leftChars="100" w:left="240" w:firstLineChars="206" w:firstLine="494"/>
              <w:jc w:val="both"/>
              <w:rPr>
                <w:rFonts w:ascii="標楷體" w:eastAsia="標楷體" w:hAnsi="標楷體"/>
                <w:szCs w:val="24"/>
              </w:rPr>
            </w:pPr>
            <w:r w:rsidRPr="0045102C">
              <w:rPr>
                <w:rFonts w:ascii="標楷體" w:eastAsia="標楷體" w:hAnsi="標楷體" w:hint="eastAsia"/>
                <w:szCs w:val="24"/>
              </w:rPr>
              <w:t>前項道路養護費按所計修復費加收百分之二十。但不含第四項加倍收取之費用。</w:t>
            </w:r>
          </w:p>
          <w:p w:rsidR="00007101" w:rsidRPr="0045102C" w:rsidRDefault="00007101" w:rsidP="0045102C">
            <w:pPr>
              <w:ind w:leftChars="100" w:left="240" w:firstLineChars="206" w:firstLine="494"/>
              <w:jc w:val="both"/>
              <w:rPr>
                <w:rFonts w:ascii="標楷體" w:eastAsia="標楷體" w:hAnsi="標楷體"/>
                <w:szCs w:val="24"/>
              </w:rPr>
            </w:pPr>
            <w:r w:rsidRPr="0045102C">
              <w:rPr>
                <w:rFonts w:ascii="標楷體" w:eastAsia="標楷體" w:hAnsi="標楷體" w:hint="eastAsia"/>
                <w:color w:val="FF0000"/>
                <w:szCs w:val="24"/>
                <w:u w:val="single"/>
              </w:rPr>
              <w:t>政府機關施作之道路工程、重劃區鄰接之道路工程或其他特殊情形</w:t>
            </w:r>
            <w:r w:rsidRPr="0045102C">
              <w:rPr>
                <w:rFonts w:ascii="標楷體" w:eastAsia="標楷體" w:hAnsi="標楷體" w:hint="eastAsia"/>
                <w:szCs w:val="24"/>
              </w:rPr>
              <w:t>經建設局核准自行刨除修復道路者，得免繳納修復費。</w:t>
            </w:r>
          </w:p>
          <w:p w:rsidR="00007101" w:rsidRPr="0045102C" w:rsidRDefault="00007101" w:rsidP="0045102C">
            <w:pPr>
              <w:ind w:leftChars="100" w:left="240" w:firstLineChars="206" w:firstLine="494"/>
              <w:jc w:val="both"/>
              <w:rPr>
                <w:rFonts w:ascii="標楷體" w:eastAsia="標楷體" w:hAnsi="標楷體"/>
                <w:szCs w:val="24"/>
              </w:rPr>
            </w:pPr>
            <w:r w:rsidRPr="0045102C">
              <w:rPr>
                <w:rFonts w:ascii="標楷體" w:eastAsia="標楷體" w:hAnsi="標楷體" w:hint="eastAsia"/>
                <w:szCs w:val="24"/>
              </w:rPr>
              <w:t>管線埋設人於道路禁止挖掘路段、時間及範圍內申請挖掘道路者，建設局得加倍收取修復費，申請展延道路挖掘期間者亦同。</w:t>
            </w:r>
          </w:p>
        </w:tc>
        <w:tc>
          <w:tcPr>
            <w:tcW w:w="1667" w:type="pct"/>
          </w:tcPr>
          <w:p w:rsidR="00007101" w:rsidRPr="0045102C" w:rsidRDefault="00007101" w:rsidP="0045102C">
            <w:pPr>
              <w:jc w:val="both"/>
              <w:rPr>
                <w:rFonts w:ascii="標楷體" w:eastAsia="標楷體" w:hAnsi="標楷體"/>
                <w:szCs w:val="24"/>
              </w:rPr>
            </w:pPr>
            <w:r w:rsidRPr="0045102C">
              <w:rPr>
                <w:rFonts w:ascii="標楷體" w:eastAsia="標楷體" w:hAnsi="標楷體" w:hint="eastAsia"/>
                <w:szCs w:val="24"/>
              </w:rPr>
              <w:t>第三項配合第十一條刪除酌作文字修正。</w:t>
            </w:r>
          </w:p>
        </w:tc>
      </w:tr>
      <w:tr w:rsidR="000830F0" w:rsidTr="0045102C">
        <w:tc>
          <w:tcPr>
            <w:tcW w:w="1667" w:type="pct"/>
          </w:tcPr>
          <w:p w:rsidR="000830F0" w:rsidRPr="00EA0D04" w:rsidRDefault="000830F0" w:rsidP="0045102C">
            <w:pPr>
              <w:ind w:left="240" w:hangingChars="100" w:hanging="240"/>
              <w:jc w:val="both"/>
              <w:rPr>
                <w:rFonts w:ascii="標楷體" w:eastAsia="標楷體" w:hAnsi="標楷體"/>
                <w:color w:val="FF0000"/>
                <w:szCs w:val="24"/>
              </w:rPr>
            </w:pPr>
            <w:r w:rsidRPr="00EA0D04">
              <w:rPr>
                <w:rFonts w:eastAsia="標楷體"/>
                <w:color w:val="FF0000"/>
                <w:szCs w:val="24"/>
              </w:rPr>
              <w:t>第十三條</w:t>
            </w:r>
            <w:r w:rsidRPr="00EA0D04">
              <w:rPr>
                <w:rFonts w:eastAsia="標楷體"/>
                <w:color w:val="FF0000"/>
                <w:szCs w:val="24"/>
              </w:rPr>
              <w:t xml:space="preserve">  </w:t>
            </w:r>
            <w:r w:rsidRPr="00EA0D04">
              <w:rPr>
                <w:rFonts w:eastAsia="標楷體"/>
                <w:color w:val="FF0000"/>
                <w:szCs w:val="24"/>
              </w:rPr>
              <w:t>採用非明挖技術方式施工並符合公路法第三十條之一第五項第二款規定者，得經建設局核准免繳納修復費</w:t>
            </w:r>
            <w:r w:rsidRPr="00EA0D04">
              <w:rPr>
                <w:rFonts w:ascii="標楷體" w:eastAsia="標楷體" w:hAnsi="標楷體" w:hint="eastAsia"/>
                <w:color w:val="FF0000"/>
                <w:szCs w:val="24"/>
                <w:u w:val="single"/>
              </w:rPr>
              <w:t>及道路養護費</w:t>
            </w:r>
            <w:r w:rsidRPr="00EA0D04">
              <w:rPr>
                <w:rFonts w:eastAsia="標楷體"/>
                <w:color w:val="FF0000"/>
                <w:szCs w:val="24"/>
              </w:rPr>
              <w:t>。但因施工造成路面</w:t>
            </w:r>
            <w:r w:rsidRPr="00EA0D04">
              <w:rPr>
                <w:rFonts w:eastAsia="標楷體" w:hint="eastAsia"/>
                <w:color w:val="FF0000"/>
                <w:szCs w:val="24"/>
              </w:rPr>
              <w:t>、</w:t>
            </w:r>
            <w:r w:rsidRPr="00EA0D04">
              <w:rPr>
                <w:rFonts w:eastAsia="標楷體"/>
                <w:color w:val="FF0000"/>
                <w:szCs w:val="24"/>
              </w:rPr>
              <w:t>路基損壞或</w:t>
            </w:r>
            <w:r w:rsidRPr="00EA0D04">
              <w:rPr>
                <w:rFonts w:eastAsia="標楷體" w:hint="eastAsia"/>
                <w:color w:val="FF0000"/>
                <w:szCs w:val="24"/>
              </w:rPr>
              <w:t>其他損害</w:t>
            </w:r>
            <w:r w:rsidRPr="00EA0D04">
              <w:rPr>
                <w:rFonts w:eastAsia="標楷體"/>
                <w:color w:val="FF0000"/>
                <w:szCs w:val="24"/>
              </w:rPr>
              <w:t>者，應負保固及修復責</w:t>
            </w:r>
            <w:r w:rsidRPr="00EA0D04">
              <w:rPr>
                <w:rFonts w:eastAsia="標楷體" w:hint="eastAsia"/>
                <w:color w:val="FF0000"/>
                <w:szCs w:val="24"/>
              </w:rPr>
              <w:t>任</w:t>
            </w:r>
            <w:r w:rsidRPr="00EA0D04">
              <w:rPr>
                <w:rFonts w:eastAsia="標楷體"/>
                <w:color w:val="FF0000"/>
                <w:szCs w:val="24"/>
              </w:rPr>
              <w:t>。</w:t>
            </w:r>
          </w:p>
        </w:tc>
        <w:tc>
          <w:tcPr>
            <w:tcW w:w="1667" w:type="pct"/>
          </w:tcPr>
          <w:p w:rsidR="000830F0" w:rsidRPr="00EA0D04" w:rsidRDefault="000830F0" w:rsidP="0045102C">
            <w:pPr>
              <w:ind w:left="240" w:hangingChars="100" w:hanging="240"/>
              <w:jc w:val="both"/>
              <w:rPr>
                <w:rFonts w:ascii="標楷體" w:eastAsia="標楷體" w:hAnsi="標楷體"/>
                <w:color w:val="FF0000"/>
                <w:szCs w:val="24"/>
              </w:rPr>
            </w:pPr>
            <w:r w:rsidRPr="00EA0D04">
              <w:rPr>
                <w:rFonts w:eastAsia="標楷體"/>
                <w:color w:val="FF0000"/>
                <w:szCs w:val="24"/>
              </w:rPr>
              <w:t>第十三條</w:t>
            </w:r>
            <w:r w:rsidRPr="00EA0D04">
              <w:rPr>
                <w:rFonts w:eastAsia="標楷體"/>
                <w:color w:val="FF0000"/>
                <w:szCs w:val="24"/>
              </w:rPr>
              <w:t xml:space="preserve">  </w:t>
            </w:r>
            <w:r w:rsidRPr="00EA0D04">
              <w:rPr>
                <w:rFonts w:eastAsia="標楷體"/>
                <w:color w:val="FF0000"/>
                <w:szCs w:val="24"/>
              </w:rPr>
              <w:t>採用非明挖技術方式施工並符合公路法第三十條之一第五項第二款規定者，得經建設局核准免繳納修復費。但因施工造成路面</w:t>
            </w:r>
            <w:r w:rsidRPr="00EA0D04">
              <w:rPr>
                <w:rFonts w:eastAsia="標楷體" w:hint="eastAsia"/>
                <w:color w:val="FF0000"/>
                <w:szCs w:val="24"/>
              </w:rPr>
              <w:t>、</w:t>
            </w:r>
            <w:r w:rsidRPr="00EA0D04">
              <w:rPr>
                <w:rFonts w:eastAsia="標楷體"/>
                <w:color w:val="FF0000"/>
                <w:szCs w:val="24"/>
              </w:rPr>
              <w:t>路基損壞或</w:t>
            </w:r>
            <w:r w:rsidRPr="00EA0D04">
              <w:rPr>
                <w:rFonts w:eastAsia="標楷體" w:hint="eastAsia"/>
                <w:color w:val="FF0000"/>
                <w:szCs w:val="24"/>
              </w:rPr>
              <w:t>其他損害</w:t>
            </w:r>
            <w:r w:rsidRPr="00EA0D04">
              <w:rPr>
                <w:rFonts w:eastAsia="標楷體"/>
                <w:color w:val="FF0000"/>
                <w:szCs w:val="24"/>
              </w:rPr>
              <w:t>者，應負保固及修復責</w:t>
            </w:r>
            <w:r w:rsidRPr="00EA0D04">
              <w:rPr>
                <w:rFonts w:eastAsia="標楷體" w:hint="eastAsia"/>
                <w:color w:val="FF0000"/>
                <w:szCs w:val="24"/>
              </w:rPr>
              <w:t>任</w:t>
            </w:r>
            <w:r w:rsidRPr="00EA0D04">
              <w:rPr>
                <w:rFonts w:eastAsia="標楷體"/>
                <w:color w:val="FF0000"/>
                <w:szCs w:val="24"/>
              </w:rPr>
              <w:t>。</w:t>
            </w:r>
          </w:p>
        </w:tc>
        <w:tc>
          <w:tcPr>
            <w:tcW w:w="1667" w:type="pct"/>
          </w:tcPr>
          <w:p w:rsidR="000830F0" w:rsidRPr="00EA0D04" w:rsidRDefault="00EA0D04" w:rsidP="0045102C">
            <w:pPr>
              <w:jc w:val="both"/>
              <w:rPr>
                <w:rFonts w:ascii="標楷體" w:eastAsia="標楷體" w:hAnsi="標楷體"/>
                <w:color w:val="FF0000"/>
                <w:szCs w:val="24"/>
              </w:rPr>
            </w:pPr>
            <w:r w:rsidRPr="00EA0D04">
              <w:rPr>
                <w:rFonts w:ascii="標楷體" w:eastAsia="標楷體" w:hAnsi="標楷體" w:hint="eastAsia"/>
                <w:color w:val="FF0000"/>
                <w:szCs w:val="24"/>
              </w:rPr>
              <w:t>增列「及道路養護費」文字。</w:t>
            </w:r>
          </w:p>
        </w:tc>
      </w:tr>
      <w:tr w:rsidR="007438C9" w:rsidTr="0045102C">
        <w:tc>
          <w:tcPr>
            <w:tcW w:w="1667" w:type="pct"/>
          </w:tcPr>
          <w:p w:rsidR="007438C9" w:rsidRPr="0045102C" w:rsidRDefault="007438C9" w:rsidP="0045102C">
            <w:pPr>
              <w:ind w:left="240" w:hangingChars="100" w:hanging="240"/>
              <w:jc w:val="both"/>
              <w:rPr>
                <w:rFonts w:ascii="標楷體" w:eastAsia="標楷體" w:hAnsi="標楷體"/>
                <w:szCs w:val="24"/>
              </w:rPr>
            </w:pPr>
            <w:r w:rsidRPr="0045102C">
              <w:rPr>
                <w:rFonts w:ascii="標楷體" w:eastAsia="標楷體" w:hAnsi="標楷體" w:hint="eastAsia"/>
                <w:szCs w:val="24"/>
              </w:rPr>
              <w:t xml:space="preserve">第十五條  </w:t>
            </w:r>
            <w:r w:rsidR="00560A7D" w:rsidRPr="0045102C">
              <w:rPr>
                <w:rFonts w:ascii="標楷體" w:eastAsia="標楷體" w:hAnsi="標楷體" w:hint="eastAsia"/>
                <w:szCs w:val="24"/>
              </w:rPr>
              <w:t>修復費及道路養護費</w:t>
            </w:r>
            <w:r w:rsidRPr="0045102C">
              <w:rPr>
                <w:rFonts w:ascii="標楷體" w:eastAsia="標楷體" w:hAnsi="標楷體" w:hint="eastAsia"/>
                <w:szCs w:val="24"/>
              </w:rPr>
              <w:t>之用途如下：</w:t>
            </w:r>
          </w:p>
          <w:p w:rsidR="007438C9" w:rsidRPr="0045102C" w:rsidRDefault="007438C9" w:rsidP="0045102C">
            <w:pPr>
              <w:ind w:leftChars="129" w:left="735" w:hangingChars="177" w:hanging="425"/>
              <w:jc w:val="both"/>
              <w:rPr>
                <w:rFonts w:ascii="標楷體" w:eastAsia="標楷體" w:hAnsi="標楷體"/>
                <w:szCs w:val="24"/>
              </w:rPr>
            </w:pPr>
            <w:r w:rsidRPr="0045102C">
              <w:rPr>
                <w:rFonts w:ascii="標楷體" w:eastAsia="標楷體" w:hAnsi="標楷體" w:hint="eastAsia"/>
                <w:szCs w:val="24"/>
              </w:rPr>
              <w:t>一、代辦各類管線挖掘工程之路面修復。</w:t>
            </w:r>
          </w:p>
          <w:p w:rsidR="007438C9" w:rsidRPr="0045102C" w:rsidRDefault="007438C9" w:rsidP="0045102C">
            <w:pPr>
              <w:ind w:leftChars="129" w:left="735" w:hangingChars="177" w:hanging="425"/>
              <w:jc w:val="both"/>
              <w:rPr>
                <w:rFonts w:ascii="標楷體" w:eastAsia="標楷體" w:hAnsi="標楷體"/>
                <w:szCs w:val="24"/>
              </w:rPr>
            </w:pPr>
            <w:r w:rsidRPr="0045102C">
              <w:rPr>
                <w:rFonts w:ascii="標楷體" w:eastAsia="標楷體" w:hAnsi="標楷體" w:hint="eastAsia"/>
                <w:szCs w:val="24"/>
              </w:rPr>
              <w:t>二、市區道路刨除、翻修、封層</w:t>
            </w:r>
            <w:r w:rsidR="00365DC9" w:rsidRPr="0045102C">
              <w:rPr>
                <w:rFonts w:ascii="標楷體" w:eastAsia="標楷體" w:hAnsi="標楷體" w:hint="eastAsia"/>
                <w:color w:val="FF0000"/>
                <w:szCs w:val="24"/>
                <w:u w:val="single"/>
              </w:rPr>
              <w:t>、查驗</w:t>
            </w:r>
            <w:r w:rsidRPr="0045102C">
              <w:rPr>
                <w:rFonts w:ascii="標楷體" w:eastAsia="標楷體" w:hAnsi="標楷體" w:hint="eastAsia"/>
                <w:szCs w:val="24"/>
              </w:rPr>
              <w:t>工程。</w:t>
            </w:r>
          </w:p>
          <w:p w:rsidR="007438C9" w:rsidRPr="0045102C" w:rsidRDefault="007438C9" w:rsidP="0045102C">
            <w:pPr>
              <w:ind w:leftChars="129" w:left="735" w:hangingChars="177" w:hanging="425"/>
              <w:jc w:val="both"/>
              <w:rPr>
                <w:rFonts w:ascii="標楷體" w:eastAsia="標楷體" w:hAnsi="標楷體"/>
                <w:szCs w:val="24"/>
              </w:rPr>
            </w:pPr>
            <w:r w:rsidRPr="0045102C">
              <w:rPr>
                <w:rFonts w:ascii="標楷體" w:eastAsia="標楷體" w:hAnsi="標楷體" w:hint="eastAsia"/>
                <w:szCs w:val="24"/>
              </w:rPr>
              <w:t>三、道路人孔、手孔蓋升降、標線繪製等交通改善工程。</w:t>
            </w:r>
          </w:p>
          <w:p w:rsidR="007438C9" w:rsidRPr="0045102C" w:rsidRDefault="007438C9" w:rsidP="0045102C">
            <w:pPr>
              <w:ind w:leftChars="129" w:left="735" w:hangingChars="177" w:hanging="425"/>
              <w:jc w:val="both"/>
              <w:rPr>
                <w:rFonts w:ascii="標楷體" w:eastAsia="標楷體" w:hAnsi="標楷體"/>
                <w:szCs w:val="24"/>
              </w:rPr>
            </w:pPr>
            <w:r w:rsidRPr="0045102C">
              <w:rPr>
                <w:rFonts w:ascii="標楷體" w:eastAsia="標楷體" w:hAnsi="標楷體" w:hint="eastAsia"/>
                <w:szCs w:val="24"/>
              </w:rPr>
              <w:t>四、各項代辦工程之管理費。</w:t>
            </w:r>
          </w:p>
          <w:p w:rsidR="007438C9" w:rsidRPr="0045102C" w:rsidRDefault="007438C9" w:rsidP="0045102C">
            <w:pPr>
              <w:ind w:leftChars="129" w:left="735" w:hangingChars="177" w:hanging="425"/>
              <w:jc w:val="both"/>
              <w:rPr>
                <w:rFonts w:ascii="標楷體" w:eastAsia="標楷體" w:hAnsi="標楷體"/>
                <w:szCs w:val="24"/>
              </w:rPr>
            </w:pPr>
            <w:r w:rsidRPr="0045102C">
              <w:rPr>
                <w:rFonts w:ascii="標楷體" w:eastAsia="標楷體" w:hAnsi="標楷體" w:hint="eastAsia"/>
                <w:szCs w:val="24"/>
              </w:rPr>
              <w:t>五、辦理道路及交通安全維護管理所需設備費、業務費及人事費。</w:t>
            </w:r>
          </w:p>
          <w:p w:rsidR="007438C9" w:rsidRPr="0045102C" w:rsidRDefault="007438C9" w:rsidP="0045102C">
            <w:pPr>
              <w:ind w:leftChars="129" w:left="735" w:hangingChars="177" w:hanging="425"/>
              <w:jc w:val="both"/>
              <w:rPr>
                <w:rFonts w:ascii="標楷體" w:eastAsia="標楷體" w:hAnsi="標楷體"/>
                <w:szCs w:val="24"/>
              </w:rPr>
            </w:pPr>
            <w:r w:rsidRPr="0045102C">
              <w:rPr>
                <w:rFonts w:ascii="標楷體" w:eastAsia="標楷體" w:hAnsi="標楷體" w:hint="eastAsia"/>
                <w:szCs w:val="24"/>
              </w:rPr>
              <w:t>六、其他有關道路及其附屬設施之維護管理。</w:t>
            </w:r>
          </w:p>
        </w:tc>
        <w:tc>
          <w:tcPr>
            <w:tcW w:w="1667" w:type="pct"/>
          </w:tcPr>
          <w:p w:rsidR="007438C9" w:rsidRPr="0045102C" w:rsidRDefault="007438C9" w:rsidP="0045102C">
            <w:pPr>
              <w:ind w:left="240" w:hangingChars="100" w:hanging="240"/>
              <w:jc w:val="both"/>
              <w:rPr>
                <w:rFonts w:ascii="標楷體" w:eastAsia="標楷體" w:hAnsi="標楷體"/>
                <w:szCs w:val="24"/>
              </w:rPr>
            </w:pPr>
            <w:r w:rsidRPr="0045102C">
              <w:rPr>
                <w:rFonts w:ascii="標楷體" w:eastAsia="標楷體" w:hAnsi="標楷體" w:hint="eastAsia"/>
                <w:szCs w:val="24"/>
              </w:rPr>
              <w:t>第十五條  修復費及道路養護費之用途如下：</w:t>
            </w:r>
          </w:p>
          <w:p w:rsidR="007438C9" w:rsidRPr="0045102C" w:rsidRDefault="007438C9" w:rsidP="0045102C">
            <w:pPr>
              <w:ind w:leftChars="129" w:left="735" w:hangingChars="177" w:hanging="425"/>
              <w:jc w:val="both"/>
              <w:rPr>
                <w:rFonts w:ascii="標楷體" w:eastAsia="標楷體" w:hAnsi="標楷體"/>
                <w:szCs w:val="24"/>
              </w:rPr>
            </w:pPr>
            <w:r w:rsidRPr="0045102C">
              <w:rPr>
                <w:rFonts w:ascii="標楷體" w:eastAsia="標楷體" w:hAnsi="標楷體" w:hint="eastAsia"/>
                <w:szCs w:val="24"/>
              </w:rPr>
              <w:t>一、代辦各類管線挖掘工程之路面修復。</w:t>
            </w:r>
          </w:p>
          <w:p w:rsidR="007438C9" w:rsidRPr="0045102C" w:rsidRDefault="007438C9" w:rsidP="0045102C">
            <w:pPr>
              <w:ind w:leftChars="129" w:left="735" w:hangingChars="177" w:hanging="425"/>
              <w:jc w:val="both"/>
              <w:rPr>
                <w:rFonts w:ascii="標楷體" w:eastAsia="標楷體" w:hAnsi="標楷體"/>
                <w:szCs w:val="24"/>
              </w:rPr>
            </w:pPr>
            <w:r w:rsidRPr="0045102C">
              <w:rPr>
                <w:rFonts w:ascii="標楷體" w:eastAsia="標楷體" w:hAnsi="標楷體" w:hint="eastAsia"/>
                <w:szCs w:val="24"/>
              </w:rPr>
              <w:t>二、市區道路刨除、翻修、封層工程。</w:t>
            </w:r>
          </w:p>
          <w:p w:rsidR="007438C9" w:rsidRPr="0045102C" w:rsidRDefault="007438C9" w:rsidP="0045102C">
            <w:pPr>
              <w:ind w:leftChars="129" w:left="735" w:hangingChars="177" w:hanging="425"/>
              <w:jc w:val="both"/>
              <w:rPr>
                <w:rFonts w:ascii="標楷體" w:eastAsia="標楷體" w:hAnsi="標楷體"/>
                <w:szCs w:val="24"/>
              </w:rPr>
            </w:pPr>
            <w:r w:rsidRPr="0045102C">
              <w:rPr>
                <w:rFonts w:ascii="標楷體" w:eastAsia="標楷體" w:hAnsi="標楷體" w:hint="eastAsia"/>
                <w:szCs w:val="24"/>
              </w:rPr>
              <w:t>三、道路人孔、手孔蓋升降、標線繪製等交通改善工程。</w:t>
            </w:r>
          </w:p>
          <w:p w:rsidR="007438C9" w:rsidRPr="0045102C" w:rsidRDefault="007438C9" w:rsidP="0045102C">
            <w:pPr>
              <w:ind w:leftChars="129" w:left="735" w:hangingChars="177" w:hanging="425"/>
              <w:jc w:val="both"/>
              <w:rPr>
                <w:rFonts w:ascii="標楷體" w:eastAsia="標楷體" w:hAnsi="標楷體"/>
                <w:szCs w:val="24"/>
              </w:rPr>
            </w:pPr>
            <w:r w:rsidRPr="0045102C">
              <w:rPr>
                <w:rFonts w:ascii="標楷體" w:eastAsia="標楷體" w:hAnsi="標楷體" w:hint="eastAsia"/>
                <w:szCs w:val="24"/>
              </w:rPr>
              <w:t>四、各項代辦工程之管理費。</w:t>
            </w:r>
          </w:p>
          <w:p w:rsidR="007438C9" w:rsidRPr="0045102C" w:rsidRDefault="007438C9" w:rsidP="0045102C">
            <w:pPr>
              <w:ind w:leftChars="129" w:left="735" w:hangingChars="177" w:hanging="425"/>
              <w:jc w:val="both"/>
              <w:rPr>
                <w:rFonts w:ascii="標楷體" w:eastAsia="標楷體" w:hAnsi="標楷體"/>
                <w:szCs w:val="24"/>
              </w:rPr>
            </w:pPr>
            <w:r w:rsidRPr="0045102C">
              <w:rPr>
                <w:rFonts w:ascii="標楷體" w:eastAsia="標楷體" w:hAnsi="標楷體" w:hint="eastAsia"/>
                <w:szCs w:val="24"/>
              </w:rPr>
              <w:t>五、辦理道路及交通安全維護管理所需設備費、業務費及人事費。</w:t>
            </w:r>
          </w:p>
          <w:p w:rsidR="007438C9" w:rsidRPr="0045102C" w:rsidRDefault="007438C9" w:rsidP="0045102C">
            <w:pPr>
              <w:ind w:leftChars="129" w:left="735" w:hangingChars="177" w:hanging="425"/>
              <w:jc w:val="both"/>
              <w:rPr>
                <w:rFonts w:ascii="標楷體" w:eastAsia="標楷體" w:hAnsi="標楷體"/>
                <w:szCs w:val="24"/>
              </w:rPr>
            </w:pPr>
            <w:r w:rsidRPr="0045102C">
              <w:rPr>
                <w:rFonts w:ascii="標楷體" w:eastAsia="標楷體" w:hAnsi="標楷體" w:hint="eastAsia"/>
                <w:szCs w:val="24"/>
              </w:rPr>
              <w:t>六、其他有關道路及其附屬設施之維護管理。</w:t>
            </w:r>
          </w:p>
        </w:tc>
        <w:tc>
          <w:tcPr>
            <w:tcW w:w="1667" w:type="pct"/>
          </w:tcPr>
          <w:p w:rsidR="007438C9" w:rsidRPr="0045102C" w:rsidRDefault="009668D7" w:rsidP="0045102C">
            <w:pPr>
              <w:jc w:val="both"/>
              <w:rPr>
                <w:rFonts w:ascii="標楷體" w:eastAsia="標楷體" w:hAnsi="標楷體"/>
                <w:szCs w:val="24"/>
              </w:rPr>
            </w:pPr>
            <w:r w:rsidRPr="0045102C">
              <w:rPr>
                <w:rFonts w:ascii="標楷體" w:eastAsia="標楷體" w:hAnsi="標楷體" w:hint="eastAsia"/>
                <w:szCs w:val="24"/>
              </w:rPr>
              <w:t>增列</w:t>
            </w:r>
            <w:r w:rsidR="00EC4349" w:rsidRPr="0045102C">
              <w:rPr>
                <w:rFonts w:ascii="標楷體" w:eastAsia="標楷體" w:hAnsi="標楷體" w:hint="eastAsia"/>
                <w:szCs w:val="24"/>
              </w:rPr>
              <w:t>「查驗」</w:t>
            </w:r>
            <w:r w:rsidRPr="0045102C">
              <w:rPr>
                <w:rFonts w:ascii="標楷體" w:eastAsia="標楷體" w:hAnsi="標楷體" w:hint="eastAsia"/>
                <w:szCs w:val="24"/>
              </w:rPr>
              <w:t>文字</w:t>
            </w:r>
            <w:r w:rsidR="0045102C">
              <w:rPr>
                <w:rFonts w:ascii="標楷體" w:eastAsia="標楷體" w:hAnsi="標楷體" w:hint="eastAsia"/>
                <w:color w:val="FF0000"/>
                <w:szCs w:val="24"/>
              </w:rPr>
              <w:t>。</w:t>
            </w:r>
          </w:p>
        </w:tc>
      </w:tr>
      <w:tr w:rsidR="00FE7EDD" w:rsidTr="0045102C">
        <w:tc>
          <w:tcPr>
            <w:tcW w:w="1667" w:type="pct"/>
          </w:tcPr>
          <w:p w:rsidR="00FE7EDD" w:rsidRPr="0045102C" w:rsidRDefault="00FE7EDD" w:rsidP="0045102C">
            <w:pPr>
              <w:ind w:left="240" w:hangingChars="100" w:hanging="240"/>
              <w:jc w:val="both"/>
              <w:rPr>
                <w:rFonts w:ascii="標楷體" w:eastAsia="標楷體" w:hAnsi="標楷體"/>
                <w:szCs w:val="24"/>
              </w:rPr>
            </w:pPr>
            <w:r w:rsidRPr="0045102C">
              <w:rPr>
                <w:rFonts w:ascii="標楷體" w:eastAsia="標楷體" w:hAnsi="標楷體" w:hint="eastAsia"/>
                <w:szCs w:val="24"/>
              </w:rPr>
              <w:t>第十八條  管線埋設人取得挖掘道路許可書後，應於開工前通知有關之里辦公處，並公告於施工路段，另由道路挖掘管理資訊系統向建設局申報開工及施工情形。</w:t>
            </w:r>
          </w:p>
          <w:p w:rsidR="00FE7EDD" w:rsidRPr="0045102C" w:rsidRDefault="00FE7EDD" w:rsidP="0045102C">
            <w:pPr>
              <w:ind w:leftChars="100" w:left="240" w:firstLineChars="206" w:firstLine="494"/>
              <w:jc w:val="both"/>
              <w:rPr>
                <w:rFonts w:ascii="標楷體" w:eastAsia="標楷體" w:hAnsi="標楷體"/>
                <w:szCs w:val="24"/>
              </w:rPr>
            </w:pPr>
            <w:r w:rsidRPr="0045102C">
              <w:rPr>
                <w:rFonts w:ascii="標楷體" w:eastAsia="標楷體" w:hAnsi="標楷體" w:hint="eastAsia"/>
                <w:szCs w:val="24"/>
              </w:rPr>
              <w:t>管線埋設人</w:t>
            </w:r>
            <w:r w:rsidRPr="0045102C">
              <w:rPr>
                <w:rFonts w:ascii="標楷體" w:eastAsia="標楷體" w:hAnsi="標楷體" w:hint="eastAsia"/>
                <w:color w:val="FF0000"/>
                <w:szCs w:val="24"/>
                <w:u w:val="single"/>
              </w:rPr>
              <w:t>應依挖掘道路許可書註明之許可期限、位置及面積施工。</w:t>
            </w:r>
            <w:r w:rsidRPr="0045102C">
              <w:rPr>
                <w:rFonts w:ascii="標楷體" w:eastAsia="標楷體" w:hAnsi="標楷體" w:hint="eastAsia"/>
                <w:szCs w:val="24"/>
              </w:rPr>
              <w:t>因故未於許可期限內施工或完工，應於許可期限屆滿前，以書面敘明理由並檢具相關證明文件向建設局申請展期或註銷施工許可，並以一次為限。</w:t>
            </w:r>
          </w:p>
          <w:p w:rsidR="00FE7EDD" w:rsidRPr="0045102C" w:rsidRDefault="00FE7EDD" w:rsidP="0045102C">
            <w:pPr>
              <w:ind w:leftChars="100" w:left="240" w:firstLineChars="206" w:firstLine="494"/>
              <w:jc w:val="both"/>
              <w:rPr>
                <w:rFonts w:ascii="標楷體" w:eastAsia="標楷體" w:hAnsi="標楷體"/>
                <w:szCs w:val="24"/>
              </w:rPr>
            </w:pPr>
            <w:r w:rsidRPr="0045102C">
              <w:rPr>
                <w:rFonts w:ascii="標楷體" w:eastAsia="標楷體" w:hAnsi="標楷體" w:hint="eastAsia"/>
                <w:szCs w:val="24"/>
              </w:rPr>
              <w:t>未於前項許可期限內申請者，挖掘道路許可書自期限屆滿時失其效力，其已繳交修復費按實際施作面積計算或核退。</w:t>
            </w:r>
          </w:p>
        </w:tc>
        <w:tc>
          <w:tcPr>
            <w:tcW w:w="1667" w:type="pct"/>
          </w:tcPr>
          <w:p w:rsidR="00FE7EDD" w:rsidRPr="0045102C" w:rsidRDefault="00FE7EDD" w:rsidP="0045102C">
            <w:pPr>
              <w:ind w:left="240" w:hangingChars="100" w:hanging="240"/>
              <w:jc w:val="both"/>
              <w:rPr>
                <w:rFonts w:ascii="標楷體" w:eastAsia="標楷體" w:hAnsi="標楷體"/>
                <w:szCs w:val="24"/>
              </w:rPr>
            </w:pPr>
            <w:r w:rsidRPr="0045102C">
              <w:rPr>
                <w:rFonts w:ascii="標楷體" w:eastAsia="標楷體" w:hAnsi="標楷體" w:hint="eastAsia"/>
                <w:szCs w:val="24"/>
              </w:rPr>
              <w:t>第十八條  管線埋設人取得挖掘道路許可書後，應於開工前通知有關之里辦公處，並公告於施工路段，另由道路挖掘管理資訊系統向建設局申報開工及施工情形，並依許可期限、位置及面積施工。</w:t>
            </w:r>
          </w:p>
          <w:p w:rsidR="00FE7EDD" w:rsidRPr="0045102C" w:rsidRDefault="00FE7EDD" w:rsidP="0045102C">
            <w:pPr>
              <w:ind w:leftChars="100" w:left="240" w:firstLineChars="206" w:firstLine="494"/>
              <w:jc w:val="both"/>
              <w:rPr>
                <w:rFonts w:ascii="標楷體" w:eastAsia="標楷體" w:hAnsi="標楷體"/>
                <w:szCs w:val="24"/>
              </w:rPr>
            </w:pPr>
            <w:r w:rsidRPr="0045102C">
              <w:rPr>
                <w:rFonts w:ascii="標楷體" w:eastAsia="標楷體" w:hAnsi="標楷體" w:hint="eastAsia"/>
                <w:szCs w:val="24"/>
              </w:rPr>
              <w:t>管線埋設人因故未於許可期限內施工或完工，應於許可期限屆滿前，以書面敘明理由並檢具相關證明文件向建設局申請展期或註銷施工許可，並以一次為限。</w:t>
            </w:r>
          </w:p>
          <w:p w:rsidR="00FE7EDD" w:rsidRPr="0045102C" w:rsidRDefault="00FE7EDD" w:rsidP="0045102C">
            <w:pPr>
              <w:ind w:leftChars="100" w:left="240" w:firstLineChars="206" w:firstLine="494"/>
              <w:jc w:val="both"/>
              <w:rPr>
                <w:rFonts w:ascii="標楷體" w:eastAsia="標楷體" w:hAnsi="標楷體"/>
                <w:szCs w:val="24"/>
              </w:rPr>
            </w:pPr>
            <w:r w:rsidRPr="0045102C">
              <w:rPr>
                <w:rFonts w:ascii="標楷體" w:eastAsia="標楷體" w:hAnsi="標楷體" w:hint="eastAsia"/>
                <w:szCs w:val="24"/>
              </w:rPr>
              <w:t>未於前項許可期限內申請者，挖掘道路許可書自期限屆滿時失其效力，其已繳交修復費按實際施作面積計算或核退。</w:t>
            </w:r>
          </w:p>
        </w:tc>
        <w:tc>
          <w:tcPr>
            <w:tcW w:w="1667" w:type="pct"/>
          </w:tcPr>
          <w:p w:rsidR="00FE7EDD" w:rsidRPr="0045102C" w:rsidRDefault="00FE7EDD" w:rsidP="0045102C">
            <w:pPr>
              <w:jc w:val="both"/>
              <w:rPr>
                <w:rFonts w:ascii="標楷體" w:eastAsia="標楷體" w:hAnsi="標楷體"/>
                <w:szCs w:val="24"/>
              </w:rPr>
            </w:pPr>
            <w:r w:rsidRPr="0045102C">
              <w:rPr>
                <w:rFonts w:ascii="標楷體" w:eastAsia="標楷體" w:hAnsi="標楷體" w:hint="eastAsia"/>
                <w:szCs w:val="24"/>
              </w:rPr>
              <w:t>第一項後段</w:t>
            </w:r>
            <w:r w:rsidR="008F2795" w:rsidRPr="0045102C">
              <w:rPr>
                <w:rFonts w:ascii="標楷體" w:eastAsia="標楷體" w:hAnsi="標楷體" w:hint="eastAsia"/>
                <w:szCs w:val="24"/>
              </w:rPr>
              <w:t>敘述移</w:t>
            </w:r>
            <w:r w:rsidRPr="0045102C">
              <w:rPr>
                <w:rFonts w:ascii="標楷體" w:eastAsia="標楷體" w:hAnsi="標楷體" w:hint="eastAsia"/>
                <w:szCs w:val="24"/>
              </w:rPr>
              <w:t>至第二項</w:t>
            </w:r>
            <w:r w:rsidR="008F2795" w:rsidRPr="0045102C">
              <w:rPr>
                <w:rFonts w:ascii="標楷體" w:eastAsia="標楷體" w:hAnsi="標楷體" w:hint="eastAsia"/>
                <w:szCs w:val="24"/>
              </w:rPr>
              <w:t>以符合第三十五條、第三十六條裁罰規定</w:t>
            </w:r>
            <w:r w:rsidR="0045102C">
              <w:rPr>
                <w:rFonts w:ascii="標楷體" w:eastAsia="標楷體" w:hAnsi="標楷體" w:hint="eastAsia"/>
                <w:color w:val="FF0000"/>
                <w:szCs w:val="24"/>
              </w:rPr>
              <w:t>。</w:t>
            </w:r>
          </w:p>
        </w:tc>
      </w:tr>
      <w:tr w:rsidR="00523780" w:rsidTr="0045102C">
        <w:tc>
          <w:tcPr>
            <w:tcW w:w="1667" w:type="pct"/>
          </w:tcPr>
          <w:p w:rsidR="00523780" w:rsidRPr="0045102C" w:rsidRDefault="00523780" w:rsidP="0045102C">
            <w:pPr>
              <w:ind w:left="240" w:hangingChars="100" w:hanging="240"/>
              <w:jc w:val="both"/>
              <w:rPr>
                <w:rFonts w:ascii="標楷體" w:eastAsia="標楷體" w:hAnsi="標楷體"/>
                <w:szCs w:val="24"/>
              </w:rPr>
            </w:pPr>
            <w:r w:rsidRPr="0045102C">
              <w:rPr>
                <w:rFonts w:ascii="標楷體" w:eastAsia="標楷體" w:hAnsi="標楷體" w:hint="eastAsia"/>
                <w:szCs w:val="24"/>
              </w:rPr>
              <w:t>第二十五條</w:t>
            </w:r>
            <w:r w:rsidR="00416AD3" w:rsidRPr="0045102C">
              <w:rPr>
                <w:rFonts w:ascii="標楷體" w:eastAsia="標楷體" w:hAnsi="標楷體" w:hint="eastAsia"/>
                <w:szCs w:val="24"/>
              </w:rPr>
              <w:t xml:space="preserve">  </w:t>
            </w:r>
            <w:r w:rsidRPr="0045102C">
              <w:rPr>
                <w:rFonts w:ascii="標楷體" w:eastAsia="標楷體" w:hAnsi="標楷體" w:hint="eastAsia"/>
                <w:szCs w:val="24"/>
              </w:rPr>
              <w:t>道路挖掘產生之土石、廢棄物，管線埋設人應即運至合法土石方資源堆置處理場。</w:t>
            </w:r>
          </w:p>
          <w:p w:rsidR="00523780" w:rsidRPr="0045102C" w:rsidRDefault="00523780" w:rsidP="0045102C">
            <w:pPr>
              <w:ind w:left="240" w:hangingChars="100" w:hanging="240"/>
              <w:jc w:val="both"/>
              <w:rPr>
                <w:rFonts w:ascii="標楷體" w:eastAsia="標楷體" w:hAnsi="標楷體"/>
                <w:szCs w:val="24"/>
              </w:rPr>
            </w:pPr>
            <w:r w:rsidRPr="0045102C">
              <w:rPr>
                <w:rFonts w:ascii="標楷體" w:eastAsia="標楷體" w:hAnsi="標楷體" w:hint="eastAsia"/>
                <w:szCs w:val="24"/>
              </w:rPr>
              <w:t xml:space="preserve">  管線(路)鋪設完畢後，管線埋設人應以機軋砂石級配料或經由建設局核定之材料回填路面，以砂石級配料回填時，應分層壓實至相對壓實度百分之</w:t>
            </w:r>
            <w:r w:rsidRPr="0045102C">
              <w:rPr>
                <w:rFonts w:ascii="標楷體" w:eastAsia="標楷體" w:hAnsi="標楷體" w:hint="eastAsia"/>
                <w:color w:val="FF0000"/>
                <w:szCs w:val="24"/>
                <w:u w:val="single"/>
              </w:rPr>
              <w:t>九十五</w:t>
            </w:r>
            <w:r w:rsidRPr="0045102C">
              <w:rPr>
                <w:rFonts w:ascii="標楷體" w:eastAsia="標楷體" w:hAnsi="標楷體" w:hint="eastAsia"/>
                <w:szCs w:val="24"/>
              </w:rPr>
              <w:t>以上</w:t>
            </w:r>
            <w:r w:rsidRPr="0045102C">
              <w:rPr>
                <w:rFonts w:ascii="標楷體" w:eastAsia="標楷體" w:hAnsi="標楷體" w:hint="eastAsia"/>
                <w:color w:val="FF0000"/>
                <w:szCs w:val="24"/>
                <w:u w:val="single"/>
              </w:rPr>
              <w:t>並以瀝青混凝土材質回填</w:t>
            </w:r>
            <w:r w:rsidRPr="0045102C">
              <w:rPr>
                <w:rFonts w:ascii="標楷體" w:eastAsia="標楷體" w:hAnsi="標楷體" w:hint="eastAsia"/>
                <w:szCs w:val="24"/>
              </w:rPr>
              <w:t>，其施工品質應符合相關公共工程施工綱要或規範之要求。</w:t>
            </w:r>
          </w:p>
          <w:p w:rsidR="00523780" w:rsidRPr="0045102C" w:rsidRDefault="00523780" w:rsidP="0045102C">
            <w:pPr>
              <w:ind w:leftChars="100" w:left="240" w:firstLineChars="195" w:firstLine="468"/>
              <w:jc w:val="both"/>
              <w:rPr>
                <w:rFonts w:ascii="標楷體" w:eastAsia="標楷體" w:hAnsi="標楷體"/>
                <w:szCs w:val="24"/>
              </w:rPr>
            </w:pPr>
            <w:r w:rsidRPr="0045102C">
              <w:rPr>
                <w:rFonts w:ascii="標楷體" w:eastAsia="標楷體" w:hAnsi="標楷體" w:hint="eastAsia"/>
                <w:szCs w:val="24"/>
              </w:rPr>
              <w:t>道路挖掘長度逾三十公尺者，管線埋設人應於挖掘路面修復後委請具有國家實驗室認證標記之機構檢測，並於路面修復後七日內，將檢測合格之試驗報告書提送建設局備查。</w:t>
            </w:r>
          </w:p>
          <w:p w:rsidR="00523780" w:rsidRPr="0045102C" w:rsidRDefault="00523780" w:rsidP="0045102C">
            <w:pPr>
              <w:ind w:leftChars="118" w:left="283"/>
              <w:jc w:val="both"/>
              <w:rPr>
                <w:rFonts w:ascii="標楷體" w:eastAsia="標楷體" w:hAnsi="標楷體"/>
                <w:szCs w:val="24"/>
              </w:rPr>
            </w:pPr>
            <w:r w:rsidRPr="0045102C">
              <w:rPr>
                <w:rFonts w:ascii="標楷體" w:eastAsia="標楷體" w:hAnsi="標楷體" w:hint="eastAsia"/>
                <w:szCs w:val="24"/>
              </w:rPr>
              <w:t xml:space="preserve">  </w:t>
            </w:r>
            <w:r w:rsidR="00CD2178" w:rsidRPr="0045102C">
              <w:rPr>
                <w:rFonts w:ascii="標楷體" w:eastAsia="標楷體" w:hAnsi="標楷體" w:hint="eastAsia"/>
                <w:szCs w:val="24"/>
              </w:rPr>
              <w:t xml:space="preserve">  </w:t>
            </w:r>
            <w:r w:rsidRPr="0045102C">
              <w:rPr>
                <w:rFonts w:ascii="標楷體" w:eastAsia="標楷體" w:hAnsi="標楷體" w:hint="eastAsia"/>
                <w:szCs w:val="24"/>
              </w:rPr>
              <w:t>建設局得隨時抽驗施工品質；抽驗相關費用由道路挖掘之管線埋設人全額負擔。</w:t>
            </w:r>
          </w:p>
        </w:tc>
        <w:tc>
          <w:tcPr>
            <w:tcW w:w="1667" w:type="pct"/>
          </w:tcPr>
          <w:p w:rsidR="00523780" w:rsidRPr="0045102C" w:rsidRDefault="00523780" w:rsidP="0045102C">
            <w:pPr>
              <w:ind w:left="240" w:hangingChars="100" w:hanging="240"/>
              <w:jc w:val="both"/>
              <w:rPr>
                <w:rFonts w:ascii="標楷體" w:eastAsia="標楷體" w:hAnsi="標楷體"/>
                <w:szCs w:val="24"/>
              </w:rPr>
            </w:pPr>
            <w:r w:rsidRPr="0045102C">
              <w:rPr>
                <w:rFonts w:ascii="標楷體" w:eastAsia="標楷體" w:hAnsi="標楷體" w:hint="eastAsia"/>
                <w:szCs w:val="24"/>
              </w:rPr>
              <w:t>第二十五條</w:t>
            </w:r>
            <w:r w:rsidR="00416AD3" w:rsidRPr="0045102C">
              <w:rPr>
                <w:rFonts w:ascii="標楷體" w:eastAsia="標楷體" w:hAnsi="標楷體" w:hint="eastAsia"/>
                <w:szCs w:val="24"/>
              </w:rPr>
              <w:t xml:space="preserve">  </w:t>
            </w:r>
            <w:r w:rsidRPr="0045102C">
              <w:rPr>
                <w:rFonts w:ascii="標楷體" w:eastAsia="標楷體" w:hAnsi="標楷體" w:hint="eastAsia"/>
                <w:szCs w:val="24"/>
              </w:rPr>
              <w:t>道路挖掘產生之土石、廢棄物，管線埋設人應即運至合法土石方資源堆置處理場。</w:t>
            </w:r>
          </w:p>
          <w:p w:rsidR="00523780" w:rsidRPr="0045102C" w:rsidRDefault="00523780" w:rsidP="0045102C">
            <w:pPr>
              <w:ind w:leftChars="100" w:left="240" w:firstLineChars="206" w:firstLine="494"/>
              <w:jc w:val="both"/>
              <w:rPr>
                <w:rFonts w:ascii="標楷體" w:eastAsia="標楷體" w:hAnsi="標楷體"/>
                <w:szCs w:val="24"/>
              </w:rPr>
            </w:pPr>
            <w:r w:rsidRPr="0045102C">
              <w:rPr>
                <w:rFonts w:ascii="標楷體" w:eastAsia="標楷體" w:hAnsi="標楷體" w:hint="eastAsia"/>
                <w:szCs w:val="24"/>
              </w:rPr>
              <w:t>管線(路)鋪設完畢後，管線埋設人應以機軋砂石級配料或經由建設局核定之材料回填路面，以砂石級配料回填時，應分層壓實至相對壓實度百分之九十以上，其施工品質應符合相關公共工程施工綱要或規範之要求。</w:t>
            </w:r>
          </w:p>
          <w:p w:rsidR="00523780" w:rsidRPr="0045102C" w:rsidRDefault="00523780" w:rsidP="0045102C">
            <w:pPr>
              <w:ind w:leftChars="100" w:left="240" w:firstLineChars="87" w:firstLine="209"/>
              <w:jc w:val="both"/>
              <w:rPr>
                <w:rFonts w:ascii="標楷體" w:eastAsia="標楷體" w:hAnsi="標楷體"/>
                <w:szCs w:val="24"/>
              </w:rPr>
            </w:pPr>
            <w:r w:rsidRPr="0045102C">
              <w:rPr>
                <w:rFonts w:ascii="標楷體" w:eastAsia="標楷體" w:hAnsi="標楷體" w:hint="eastAsia"/>
                <w:szCs w:val="24"/>
              </w:rPr>
              <w:t xml:space="preserve">  道路挖掘長度逾三十公尺者，管線埋設人應於挖掘路面修復後委請具有國家實驗室認證標記之機構檢測，並於路面修復後七日內，將檢測合格之試驗報告書提送建設局備查。</w:t>
            </w:r>
          </w:p>
          <w:p w:rsidR="00523780" w:rsidRPr="0045102C" w:rsidRDefault="00523780" w:rsidP="0045102C">
            <w:pPr>
              <w:ind w:leftChars="100" w:left="240" w:firstLineChars="206" w:firstLine="494"/>
              <w:jc w:val="both"/>
              <w:rPr>
                <w:rFonts w:ascii="標楷體" w:eastAsia="標楷體" w:hAnsi="標楷體"/>
                <w:szCs w:val="24"/>
              </w:rPr>
            </w:pPr>
            <w:r w:rsidRPr="0045102C">
              <w:rPr>
                <w:rFonts w:ascii="標楷體" w:eastAsia="標楷體" w:hAnsi="標楷體" w:hint="eastAsia"/>
                <w:szCs w:val="24"/>
              </w:rPr>
              <w:t>建設局得隨時抽驗施工品質；抽驗相關費用由道路挖掘之管線埋設人全額負擔。</w:t>
            </w:r>
          </w:p>
        </w:tc>
        <w:tc>
          <w:tcPr>
            <w:tcW w:w="1667" w:type="pct"/>
          </w:tcPr>
          <w:p w:rsidR="00523780" w:rsidRPr="0045102C" w:rsidRDefault="007C1B65" w:rsidP="0045102C">
            <w:pPr>
              <w:widowControl/>
              <w:ind w:left="374" w:hangingChars="156" w:hanging="374"/>
              <w:jc w:val="both"/>
              <w:rPr>
                <w:rFonts w:ascii="標楷體" w:eastAsia="標楷體" w:hAnsi="標楷體"/>
                <w:szCs w:val="24"/>
              </w:rPr>
            </w:pPr>
            <w:r w:rsidRPr="0045102C">
              <w:rPr>
                <w:rFonts w:ascii="標楷體" w:eastAsia="標楷體" w:hAnsi="標楷體" w:hint="eastAsia"/>
                <w:color w:val="FF0000"/>
                <w:szCs w:val="24"/>
              </w:rPr>
              <w:t>一、</w:t>
            </w:r>
            <w:r w:rsidR="00523780" w:rsidRPr="0045102C">
              <w:rPr>
                <w:rFonts w:ascii="標楷體" w:eastAsia="標楷體" w:hAnsi="標楷體" w:hint="eastAsia"/>
                <w:szCs w:val="24"/>
              </w:rPr>
              <w:t>第二項壓實度酌修為百分之九十五以上使其與臺中市</w:t>
            </w:r>
            <w:r w:rsidR="00523780" w:rsidRPr="0045102C">
              <w:rPr>
                <w:rFonts w:ascii="標楷體" w:eastAsia="標楷體" w:hAnsi="標楷體"/>
                <w:szCs w:val="24"/>
              </w:rPr>
              <w:t>道路</w:t>
            </w:r>
            <w:r w:rsidR="00523780" w:rsidRPr="0045102C">
              <w:rPr>
                <w:rFonts w:ascii="標楷體" w:eastAsia="標楷體" w:hAnsi="標楷體" w:hint="eastAsia"/>
                <w:szCs w:val="24"/>
              </w:rPr>
              <w:t>挖掘工程竣工查驗抽驗標準作業要點規定一致</w:t>
            </w:r>
            <w:r w:rsidR="0045102C">
              <w:rPr>
                <w:rFonts w:ascii="標楷體" w:eastAsia="標楷體" w:hAnsi="標楷體" w:hint="eastAsia"/>
                <w:color w:val="FF0000"/>
                <w:szCs w:val="24"/>
              </w:rPr>
              <w:t>。</w:t>
            </w:r>
          </w:p>
          <w:p w:rsidR="00523780" w:rsidRPr="0045102C" w:rsidRDefault="007C1B65" w:rsidP="0045102C">
            <w:pPr>
              <w:widowControl/>
              <w:ind w:left="374" w:hangingChars="156" w:hanging="374"/>
              <w:jc w:val="both"/>
              <w:rPr>
                <w:rFonts w:ascii="標楷體" w:eastAsia="標楷體" w:hAnsi="標楷體"/>
                <w:szCs w:val="24"/>
              </w:rPr>
            </w:pPr>
            <w:r w:rsidRPr="0045102C">
              <w:rPr>
                <w:rFonts w:ascii="標楷體" w:eastAsia="標楷體" w:hAnsi="標楷體" w:hint="eastAsia"/>
                <w:color w:val="FF0000"/>
                <w:szCs w:val="24"/>
              </w:rPr>
              <w:t>二、</w:t>
            </w:r>
            <w:r w:rsidR="00523780" w:rsidRPr="0045102C">
              <w:rPr>
                <w:rFonts w:ascii="標楷體" w:eastAsia="標楷體" w:hAnsi="標楷體" w:hint="eastAsia"/>
                <w:szCs w:val="24"/>
              </w:rPr>
              <w:t>第二項加註管挖回填材質</w:t>
            </w:r>
            <w:r w:rsidR="0045102C">
              <w:rPr>
                <w:rFonts w:ascii="標楷體" w:eastAsia="標楷體" w:hAnsi="標楷體" w:hint="eastAsia"/>
                <w:color w:val="FF0000"/>
                <w:szCs w:val="24"/>
              </w:rPr>
              <w:t>。</w:t>
            </w:r>
          </w:p>
        </w:tc>
      </w:tr>
      <w:tr w:rsidR="00EF3878" w:rsidTr="0045102C">
        <w:tc>
          <w:tcPr>
            <w:tcW w:w="1667" w:type="pct"/>
          </w:tcPr>
          <w:p w:rsidR="00EF3878" w:rsidRPr="0045102C" w:rsidRDefault="00EF3878" w:rsidP="0045102C">
            <w:pPr>
              <w:ind w:left="240" w:hangingChars="100" w:hanging="240"/>
              <w:jc w:val="both"/>
              <w:rPr>
                <w:rFonts w:ascii="標楷體" w:eastAsia="標楷體" w:hAnsi="標楷體"/>
                <w:szCs w:val="24"/>
              </w:rPr>
            </w:pPr>
            <w:r w:rsidRPr="0045102C">
              <w:rPr>
                <w:rFonts w:ascii="標楷體" w:eastAsia="標楷體" w:hAnsi="標楷體" w:hint="eastAsia"/>
                <w:szCs w:val="24"/>
              </w:rPr>
              <w:t>第二十六條  道路挖掘後之路面修復，應符合下列規定：</w:t>
            </w:r>
          </w:p>
          <w:p w:rsidR="00EF3878" w:rsidRPr="0045102C" w:rsidRDefault="00EF3878" w:rsidP="0045102C">
            <w:pPr>
              <w:ind w:leftChars="129" w:left="735" w:hangingChars="177" w:hanging="425"/>
              <w:jc w:val="both"/>
              <w:rPr>
                <w:rFonts w:ascii="標楷體" w:eastAsia="標楷體" w:hAnsi="標楷體"/>
                <w:szCs w:val="24"/>
              </w:rPr>
            </w:pPr>
            <w:r w:rsidRPr="0045102C">
              <w:rPr>
                <w:rFonts w:ascii="標楷體" w:eastAsia="標楷體" w:hAnsi="標楷體" w:hint="eastAsia"/>
                <w:szCs w:val="24"/>
              </w:rPr>
              <w:t>一、寬度六公尺(含)以下之瀝青混凝土道路，應依道路全寬度銑刨重鋪五公分厚度之面層。</w:t>
            </w:r>
          </w:p>
          <w:p w:rsidR="00EF3878" w:rsidRPr="0045102C" w:rsidRDefault="00EF3878" w:rsidP="0045102C">
            <w:pPr>
              <w:ind w:leftChars="129" w:left="735" w:hangingChars="177" w:hanging="425"/>
              <w:jc w:val="both"/>
              <w:rPr>
                <w:rFonts w:ascii="標楷體" w:eastAsia="標楷體" w:hAnsi="標楷體"/>
                <w:szCs w:val="24"/>
              </w:rPr>
            </w:pPr>
            <w:r w:rsidRPr="0045102C">
              <w:rPr>
                <w:rFonts w:ascii="標楷體" w:eastAsia="標楷體" w:hAnsi="標楷體" w:hint="eastAsia"/>
                <w:szCs w:val="24"/>
              </w:rPr>
              <w:t>二、寬度超過六公尺之瀝青混凝土道路，應依挖掘範圍內之車道全寬度銑刨重鋪五公分厚度之面層。</w:t>
            </w:r>
          </w:p>
          <w:p w:rsidR="00EF3878" w:rsidRPr="0045102C" w:rsidRDefault="00EF3878" w:rsidP="0045102C">
            <w:pPr>
              <w:ind w:leftChars="129" w:left="735" w:hangingChars="177" w:hanging="425"/>
              <w:jc w:val="both"/>
              <w:rPr>
                <w:rFonts w:ascii="標楷體" w:eastAsia="標楷體" w:hAnsi="標楷體"/>
                <w:szCs w:val="24"/>
              </w:rPr>
            </w:pPr>
            <w:r w:rsidRPr="0045102C">
              <w:rPr>
                <w:rFonts w:ascii="標楷體" w:eastAsia="標楷體" w:hAnsi="標楷體" w:hint="eastAsia"/>
                <w:szCs w:val="24"/>
              </w:rPr>
              <w:t>三、道路挖掘係施作人孔、手孔或接點至用戶間聯接管線工程且施作長度在三十公尺以下者，經建設局認有必要，除依前二款規定辦理者外，應依其挖掘長度銑刨重鋪一車道寬之原材質路面。</w:t>
            </w:r>
          </w:p>
          <w:p w:rsidR="00EF3878" w:rsidRPr="0045102C" w:rsidRDefault="00EF3878" w:rsidP="0045102C">
            <w:pPr>
              <w:ind w:leftChars="129" w:left="735" w:hangingChars="177" w:hanging="425"/>
              <w:jc w:val="both"/>
              <w:rPr>
                <w:rFonts w:ascii="標楷體" w:eastAsia="標楷體" w:hAnsi="標楷體"/>
                <w:szCs w:val="24"/>
              </w:rPr>
            </w:pPr>
            <w:r w:rsidRPr="0045102C">
              <w:rPr>
                <w:rFonts w:ascii="標楷體" w:eastAsia="標楷體" w:hAnsi="標楷體" w:hint="eastAsia"/>
                <w:szCs w:val="24"/>
              </w:rPr>
              <w:t>四、重鋪之面層材料應使用與原路面相同材質之材料</w:t>
            </w:r>
            <w:r w:rsidR="004D0685" w:rsidRPr="0045102C">
              <w:rPr>
                <w:rFonts w:ascii="標楷體" w:eastAsia="標楷體" w:hAnsi="標楷體" w:hint="eastAsia"/>
                <w:color w:val="FF0000"/>
                <w:szCs w:val="24"/>
                <w:u w:val="single"/>
              </w:rPr>
              <w:t>，但經建設局核准者，不在此限</w:t>
            </w:r>
            <w:r w:rsidR="004D0685" w:rsidRPr="0045102C">
              <w:rPr>
                <w:rFonts w:ascii="標楷體" w:eastAsia="標楷體" w:hAnsi="標楷體" w:hint="eastAsia"/>
                <w:szCs w:val="24"/>
              </w:rPr>
              <w:t>。</w:t>
            </w:r>
            <w:r w:rsidRPr="0045102C">
              <w:rPr>
                <w:rFonts w:ascii="標楷體" w:eastAsia="標楷體" w:hAnsi="標楷體" w:hint="eastAsia"/>
                <w:szCs w:val="24"/>
              </w:rPr>
              <w:t>重鋪後之路面平坦度以三公尺直規沿平行於路中心線之方向檢測，其任何一點高低差，面層不得超過正負零點六公分；或使用高低平坦儀以每二百公尺為一檢驗單位量測平整度標準差不得超過二點八公厘。</w:t>
            </w:r>
          </w:p>
          <w:p w:rsidR="00EF3878" w:rsidRPr="0045102C" w:rsidRDefault="00EF3878" w:rsidP="0045102C">
            <w:pPr>
              <w:ind w:leftChars="129" w:left="735" w:hangingChars="177" w:hanging="425"/>
              <w:jc w:val="both"/>
              <w:rPr>
                <w:rFonts w:ascii="標楷體" w:eastAsia="標楷體" w:hAnsi="標楷體"/>
                <w:szCs w:val="24"/>
              </w:rPr>
            </w:pPr>
            <w:r w:rsidRPr="0045102C">
              <w:rPr>
                <w:rFonts w:ascii="標楷體" w:eastAsia="標楷體" w:hAnsi="標楷體" w:hint="eastAsia"/>
                <w:szCs w:val="24"/>
              </w:rPr>
              <w:t>五、混凝土之道路應先打除一車道寬度之路面後，再依原路面材質修築平順，並為與原路面相同之修飾。</w:t>
            </w:r>
          </w:p>
          <w:p w:rsidR="001D035D" w:rsidRPr="0045102C" w:rsidRDefault="001D035D" w:rsidP="0045102C">
            <w:pPr>
              <w:ind w:leftChars="119" w:left="286" w:firstLineChars="176" w:firstLine="422"/>
              <w:jc w:val="both"/>
              <w:rPr>
                <w:rFonts w:ascii="標楷體" w:eastAsia="標楷體" w:hAnsi="標楷體"/>
                <w:szCs w:val="24"/>
                <w:u w:val="single"/>
              </w:rPr>
            </w:pPr>
            <w:r w:rsidRPr="0045102C">
              <w:rPr>
                <w:rFonts w:ascii="標楷體" w:eastAsia="標楷體" w:hAnsi="標楷體" w:hint="eastAsia"/>
                <w:color w:val="FF0000"/>
                <w:szCs w:val="24"/>
                <w:u w:val="single"/>
              </w:rPr>
              <w:t>已依第十二條規定繳納修復費及道路養護費者，仍須依第二十五條辦理</w:t>
            </w:r>
            <w:r w:rsidR="008B4C7E" w:rsidRPr="0045102C">
              <w:rPr>
                <w:rFonts w:ascii="標楷體" w:eastAsia="標楷體" w:hAnsi="標楷體" w:hint="eastAsia"/>
                <w:color w:val="FF0000"/>
                <w:szCs w:val="24"/>
                <w:u w:val="single"/>
              </w:rPr>
              <w:t>路面</w:t>
            </w:r>
            <w:r w:rsidRPr="0045102C">
              <w:rPr>
                <w:rFonts w:ascii="標楷體" w:eastAsia="標楷體" w:hAnsi="標楷體" w:hint="eastAsia"/>
                <w:color w:val="FF0000"/>
                <w:szCs w:val="24"/>
                <w:u w:val="single"/>
              </w:rPr>
              <w:t>修復，並得免依前項辦理。</w:t>
            </w:r>
          </w:p>
        </w:tc>
        <w:tc>
          <w:tcPr>
            <w:tcW w:w="1667" w:type="pct"/>
          </w:tcPr>
          <w:p w:rsidR="00EF3878" w:rsidRPr="0045102C" w:rsidRDefault="00EF3878" w:rsidP="0045102C">
            <w:pPr>
              <w:ind w:left="240" w:hangingChars="100" w:hanging="240"/>
              <w:jc w:val="both"/>
              <w:rPr>
                <w:rFonts w:ascii="標楷體" w:eastAsia="標楷體" w:hAnsi="標楷體"/>
                <w:szCs w:val="24"/>
              </w:rPr>
            </w:pPr>
            <w:r w:rsidRPr="0045102C">
              <w:rPr>
                <w:rFonts w:ascii="標楷體" w:eastAsia="標楷體" w:hAnsi="標楷體" w:hint="eastAsia"/>
                <w:szCs w:val="24"/>
              </w:rPr>
              <w:t>第二十六條  道路挖掘後之路面修復，應符合下列規定：</w:t>
            </w:r>
          </w:p>
          <w:p w:rsidR="00EF3878" w:rsidRPr="0045102C" w:rsidRDefault="00EF3878" w:rsidP="0045102C">
            <w:pPr>
              <w:ind w:leftChars="129" w:left="735" w:hangingChars="177" w:hanging="425"/>
              <w:jc w:val="both"/>
              <w:rPr>
                <w:rFonts w:ascii="標楷體" w:eastAsia="標楷體" w:hAnsi="標楷體"/>
                <w:szCs w:val="24"/>
              </w:rPr>
            </w:pPr>
            <w:r w:rsidRPr="0045102C">
              <w:rPr>
                <w:rFonts w:ascii="標楷體" w:eastAsia="標楷體" w:hAnsi="標楷體" w:hint="eastAsia"/>
                <w:szCs w:val="24"/>
              </w:rPr>
              <w:t>一、寬度六公尺(含)以下之瀝青混凝土道路，應依道路全寬度銑刨重鋪五公分厚度之面層。</w:t>
            </w:r>
          </w:p>
          <w:p w:rsidR="00EF3878" w:rsidRPr="0045102C" w:rsidRDefault="00EF3878" w:rsidP="0045102C">
            <w:pPr>
              <w:ind w:leftChars="129" w:left="735" w:hangingChars="177" w:hanging="425"/>
              <w:jc w:val="both"/>
              <w:rPr>
                <w:rFonts w:ascii="標楷體" w:eastAsia="標楷體" w:hAnsi="標楷體"/>
                <w:szCs w:val="24"/>
              </w:rPr>
            </w:pPr>
            <w:r w:rsidRPr="0045102C">
              <w:rPr>
                <w:rFonts w:ascii="標楷體" w:eastAsia="標楷體" w:hAnsi="標楷體" w:hint="eastAsia"/>
                <w:szCs w:val="24"/>
              </w:rPr>
              <w:t>二、寬度超過六公尺之瀝青混凝土道路，應依挖掘範圍內之車道全寬度銑刨重鋪五公分厚度之面層。</w:t>
            </w:r>
          </w:p>
          <w:p w:rsidR="00EF3878" w:rsidRPr="0045102C" w:rsidRDefault="00EF3878" w:rsidP="0045102C">
            <w:pPr>
              <w:ind w:leftChars="129" w:left="735" w:hangingChars="177" w:hanging="425"/>
              <w:jc w:val="both"/>
              <w:rPr>
                <w:rFonts w:ascii="標楷體" w:eastAsia="標楷體" w:hAnsi="標楷體"/>
                <w:szCs w:val="24"/>
              </w:rPr>
            </w:pPr>
            <w:r w:rsidRPr="0045102C">
              <w:rPr>
                <w:rFonts w:ascii="標楷體" w:eastAsia="標楷體" w:hAnsi="標楷體" w:hint="eastAsia"/>
                <w:szCs w:val="24"/>
              </w:rPr>
              <w:t>三、道路挖掘係施作人孔、手孔或接點至用戶間聯接管線工程且施作長度在三十公尺以下者，經建設局認有必要，除依前二款規定辦理者外，應依其挖掘長度銑刨重鋪一車道寬之原材質路面。</w:t>
            </w:r>
          </w:p>
          <w:p w:rsidR="00EF3878" w:rsidRPr="0045102C" w:rsidRDefault="00EF3878" w:rsidP="0045102C">
            <w:pPr>
              <w:ind w:leftChars="129" w:left="735" w:hangingChars="177" w:hanging="425"/>
              <w:jc w:val="both"/>
              <w:rPr>
                <w:rFonts w:ascii="標楷體" w:eastAsia="標楷體" w:hAnsi="標楷體"/>
                <w:szCs w:val="24"/>
              </w:rPr>
            </w:pPr>
            <w:r w:rsidRPr="0045102C">
              <w:rPr>
                <w:rFonts w:ascii="標楷體" w:eastAsia="標楷體" w:hAnsi="標楷體" w:hint="eastAsia"/>
                <w:szCs w:val="24"/>
              </w:rPr>
              <w:t>四、重鋪之面層材料應使用與原路面相同材質之材料。重鋪後之路面平坦度以三公尺直規沿平行於路中心線之方向檢測，其任何一點高低差，面層不得超過正負零點六公分；或使用高低平坦儀以每二百公尺為一檢驗單位量測平整度標準差不得超過二點八公厘。</w:t>
            </w:r>
          </w:p>
          <w:p w:rsidR="00EF3878" w:rsidRPr="0045102C" w:rsidRDefault="00EF3878" w:rsidP="0045102C">
            <w:pPr>
              <w:ind w:leftChars="129" w:left="735" w:hangingChars="177" w:hanging="425"/>
              <w:jc w:val="both"/>
              <w:rPr>
                <w:rFonts w:ascii="標楷體" w:eastAsia="標楷體" w:hAnsi="標楷體"/>
                <w:szCs w:val="24"/>
              </w:rPr>
            </w:pPr>
            <w:r w:rsidRPr="0045102C">
              <w:rPr>
                <w:rFonts w:ascii="標楷體" w:eastAsia="標楷體" w:hAnsi="標楷體" w:hint="eastAsia"/>
                <w:szCs w:val="24"/>
              </w:rPr>
              <w:t>五、混凝土之道路應先打除一車道寬度之路面後，再依原路面材質修築平順，並為與原路面相同之修飾。</w:t>
            </w:r>
          </w:p>
        </w:tc>
        <w:tc>
          <w:tcPr>
            <w:tcW w:w="1667" w:type="pct"/>
          </w:tcPr>
          <w:p w:rsidR="00EF3878" w:rsidRPr="0045102C" w:rsidRDefault="007C1B65" w:rsidP="0045102C">
            <w:pPr>
              <w:ind w:left="374" w:hangingChars="156" w:hanging="374"/>
              <w:jc w:val="both"/>
              <w:rPr>
                <w:rFonts w:ascii="標楷體" w:eastAsia="標楷體" w:hAnsi="標楷體"/>
                <w:szCs w:val="24"/>
              </w:rPr>
            </w:pPr>
            <w:r w:rsidRPr="0045102C">
              <w:rPr>
                <w:rFonts w:ascii="標楷體" w:eastAsia="標楷體" w:hAnsi="標楷體" w:hint="eastAsia"/>
                <w:color w:val="FF0000"/>
                <w:szCs w:val="24"/>
              </w:rPr>
              <w:t>一、</w:t>
            </w:r>
            <w:r w:rsidR="004D0685" w:rsidRPr="0045102C">
              <w:rPr>
                <w:rFonts w:ascii="標楷體" w:eastAsia="標楷體" w:hAnsi="標楷體" w:hint="eastAsia"/>
                <w:szCs w:val="24"/>
              </w:rPr>
              <w:t>第一項第四點增列「但經建設局核准者，不在此限。」規定</w:t>
            </w:r>
            <w:r w:rsidR="0045102C">
              <w:rPr>
                <w:rFonts w:ascii="標楷體" w:eastAsia="標楷體" w:hAnsi="標楷體" w:hint="eastAsia"/>
                <w:color w:val="FF0000"/>
                <w:szCs w:val="24"/>
              </w:rPr>
              <w:t>。</w:t>
            </w:r>
          </w:p>
          <w:p w:rsidR="001D035D" w:rsidRPr="0045102C" w:rsidRDefault="007C1B65" w:rsidP="0045102C">
            <w:pPr>
              <w:ind w:left="374" w:hangingChars="156" w:hanging="374"/>
              <w:jc w:val="both"/>
              <w:rPr>
                <w:rFonts w:ascii="標楷體" w:eastAsia="標楷體" w:hAnsi="標楷體"/>
                <w:szCs w:val="24"/>
              </w:rPr>
            </w:pPr>
            <w:r w:rsidRPr="0045102C">
              <w:rPr>
                <w:rFonts w:ascii="標楷體" w:eastAsia="標楷體" w:hAnsi="標楷體" w:hint="eastAsia"/>
                <w:color w:val="FF0000"/>
                <w:szCs w:val="24"/>
              </w:rPr>
              <w:t>二、</w:t>
            </w:r>
            <w:r w:rsidR="001D035D" w:rsidRPr="0045102C">
              <w:rPr>
                <w:rFonts w:ascii="標楷體" w:eastAsia="標楷體" w:hAnsi="標楷體" w:hint="eastAsia"/>
                <w:szCs w:val="24"/>
              </w:rPr>
              <w:t>增列第二項已繳納修復費及道路養護費者，仍須依第二十五條辦理</w:t>
            </w:r>
            <w:r w:rsidR="008B4C7E" w:rsidRPr="0045102C">
              <w:rPr>
                <w:rFonts w:ascii="標楷體" w:eastAsia="標楷體" w:hAnsi="標楷體" w:hint="eastAsia"/>
                <w:szCs w:val="24"/>
              </w:rPr>
              <w:t>路面</w:t>
            </w:r>
            <w:r w:rsidR="001D035D" w:rsidRPr="0045102C">
              <w:rPr>
                <w:rFonts w:ascii="標楷體" w:eastAsia="標楷體" w:hAnsi="標楷體" w:hint="eastAsia"/>
                <w:szCs w:val="24"/>
              </w:rPr>
              <w:t>修復</w:t>
            </w:r>
            <w:r w:rsidR="0045102C">
              <w:rPr>
                <w:rFonts w:ascii="標楷體" w:eastAsia="標楷體" w:hAnsi="標楷體" w:hint="eastAsia"/>
                <w:color w:val="FF0000"/>
                <w:szCs w:val="24"/>
              </w:rPr>
              <w:t>。</w:t>
            </w:r>
          </w:p>
        </w:tc>
      </w:tr>
      <w:tr w:rsidR="00EF3878" w:rsidTr="0045102C">
        <w:tc>
          <w:tcPr>
            <w:tcW w:w="1667" w:type="pct"/>
          </w:tcPr>
          <w:p w:rsidR="00EF3878" w:rsidRPr="0045102C" w:rsidRDefault="00EF3878" w:rsidP="0045102C">
            <w:pPr>
              <w:ind w:left="240" w:hangingChars="100" w:hanging="240"/>
              <w:jc w:val="both"/>
              <w:rPr>
                <w:rFonts w:ascii="標楷體" w:eastAsia="標楷體" w:hAnsi="標楷體"/>
                <w:szCs w:val="24"/>
              </w:rPr>
            </w:pPr>
            <w:r w:rsidRPr="0045102C">
              <w:rPr>
                <w:rFonts w:ascii="標楷體" w:eastAsia="標楷體" w:hAnsi="標楷體" w:hint="eastAsia"/>
                <w:szCs w:val="24"/>
              </w:rPr>
              <w:t>第二十七條</w:t>
            </w:r>
            <w:r w:rsidR="00403806" w:rsidRPr="0045102C">
              <w:rPr>
                <w:rFonts w:ascii="標楷體" w:eastAsia="標楷體" w:hAnsi="標楷體" w:hint="eastAsia"/>
                <w:szCs w:val="24"/>
              </w:rPr>
              <w:t xml:space="preserve">  </w:t>
            </w:r>
            <w:r w:rsidRPr="0045102C">
              <w:rPr>
                <w:rFonts w:ascii="標楷體" w:eastAsia="標楷體" w:hAnsi="標楷體" w:hint="eastAsia"/>
                <w:szCs w:val="24"/>
              </w:rPr>
              <w:t>管線埋設人應於道路挖掘竣工後七日內至道路挖掘管理資訊系統申報竣工；並應於申報竣工完成後三十日內，將挖掘施工之寬度、深度、回填材料、分層壓實、實驗報告、完工報告書、安全防護設施及相關照片等資料製成電子檔，利用道路挖掘管理資訊系統報請建設局審查。</w:t>
            </w:r>
          </w:p>
          <w:p w:rsidR="00EF3878" w:rsidRPr="0045102C" w:rsidRDefault="00EF3878" w:rsidP="0045102C">
            <w:pPr>
              <w:ind w:left="240" w:hangingChars="100" w:hanging="240"/>
              <w:jc w:val="both"/>
              <w:rPr>
                <w:rFonts w:ascii="標楷體" w:eastAsia="標楷體" w:hAnsi="標楷體"/>
                <w:szCs w:val="24"/>
              </w:rPr>
            </w:pPr>
            <w:r w:rsidRPr="0045102C">
              <w:rPr>
                <w:rFonts w:ascii="標楷體" w:eastAsia="標楷體" w:hAnsi="標楷體" w:hint="eastAsia"/>
                <w:szCs w:val="24"/>
              </w:rPr>
              <w:t xml:space="preserve">      建設局接獲竣工報告後，得派員進行查(抽)驗，如查(抽)驗不合格，應限期改善。</w:t>
            </w:r>
          </w:p>
          <w:p w:rsidR="00EF3878" w:rsidRPr="0045102C" w:rsidRDefault="00EF3878" w:rsidP="0045102C">
            <w:pPr>
              <w:ind w:left="240" w:hangingChars="100" w:hanging="240"/>
              <w:jc w:val="both"/>
              <w:rPr>
                <w:rFonts w:ascii="標楷體" w:eastAsia="標楷體" w:hAnsi="標楷體"/>
                <w:szCs w:val="24"/>
              </w:rPr>
            </w:pPr>
            <w:r w:rsidRPr="0045102C">
              <w:rPr>
                <w:rFonts w:ascii="標楷體" w:eastAsia="標楷體" w:hAnsi="標楷體" w:hint="eastAsia"/>
                <w:szCs w:val="24"/>
              </w:rPr>
              <w:t xml:space="preserve">      前項有關道路挖掘工程竣工查驗抽驗標準作業要點由建設局另訂之。</w:t>
            </w:r>
          </w:p>
          <w:p w:rsidR="00EF3878" w:rsidRPr="0045102C" w:rsidRDefault="00EF3878" w:rsidP="0045102C">
            <w:pPr>
              <w:ind w:leftChars="118" w:left="283"/>
              <w:jc w:val="both"/>
              <w:rPr>
                <w:rFonts w:ascii="標楷體" w:eastAsia="標楷體" w:hAnsi="標楷體"/>
                <w:szCs w:val="24"/>
              </w:rPr>
            </w:pPr>
            <w:r w:rsidRPr="0045102C">
              <w:rPr>
                <w:rFonts w:ascii="標楷體" w:eastAsia="標楷體" w:hAnsi="標楷體" w:hint="eastAsia"/>
                <w:szCs w:val="24"/>
              </w:rPr>
              <w:t xml:space="preserve">    管線埋設人應於道路挖掘竣工後</w:t>
            </w:r>
            <w:r w:rsidRPr="0045102C">
              <w:rPr>
                <w:rFonts w:ascii="標楷體" w:eastAsia="標楷體" w:hAnsi="標楷體" w:hint="eastAsia"/>
                <w:color w:val="FF0000"/>
                <w:szCs w:val="24"/>
                <w:u w:val="single"/>
              </w:rPr>
              <w:t>九十</w:t>
            </w:r>
            <w:r w:rsidRPr="0045102C">
              <w:rPr>
                <w:rFonts w:ascii="標楷體" w:eastAsia="標楷體" w:hAnsi="標楷體" w:hint="eastAsia"/>
                <w:szCs w:val="24"/>
              </w:rPr>
              <w:t>日內，</w:t>
            </w:r>
            <w:r w:rsidRPr="0045102C">
              <w:rPr>
                <w:rFonts w:ascii="標楷體" w:eastAsia="標楷體" w:hAnsi="標楷體" w:hint="eastAsia"/>
                <w:color w:val="FF0000"/>
                <w:szCs w:val="24"/>
                <w:u w:val="single"/>
              </w:rPr>
              <w:t>竣工圖檔經管線埋設人圖資管理單位確認後，提</w:t>
            </w:r>
            <w:r w:rsidRPr="0045102C">
              <w:rPr>
                <w:rFonts w:ascii="標楷體" w:eastAsia="標楷體" w:hAnsi="標楷體" w:hint="eastAsia"/>
                <w:szCs w:val="24"/>
              </w:rPr>
              <w:t>交建設局，並以建設局指定之檔案格式及精度上傳至道路挖掘管理資訊系統申報竣工。建設局並得回饋建置完成之圖資給原管線埋設人。</w:t>
            </w:r>
          </w:p>
          <w:p w:rsidR="00EF3878" w:rsidRPr="0045102C" w:rsidRDefault="00EF3878" w:rsidP="0045102C">
            <w:pPr>
              <w:ind w:leftChars="118" w:left="283"/>
              <w:jc w:val="both"/>
              <w:rPr>
                <w:rFonts w:ascii="標楷體" w:eastAsia="標楷體" w:hAnsi="標楷體"/>
                <w:szCs w:val="24"/>
              </w:rPr>
            </w:pPr>
            <w:r w:rsidRPr="0045102C">
              <w:rPr>
                <w:rFonts w:ascii="標楷體" w:eastAsia="標楷體" w:hAnsi="標楷體" w:hint="eastAsia"/>
                <w:szCs w:val="24"/>
              </w:rPr>
              <w:t xml:space="preserve">    未依前項規定辦理者，建設局得視情形停發後續道路挖掘申請之許可至管線埋設人改善為止。</w:t>
            </w:r>
          </w:p>
        </w:tc>
        <w:tc>
          <w:tcPr>
            <w:tcW w:w="1667" w:type="pct"/>
          </w:tcPr>
          <w:p w:rsidR="00EF3878" w:rsidRPr="0045102C" w:rsidRDefault="00EF3878" w:rsidP="0045102C">
            <w:pPr>
              <w:ind w:left="240" w:hangingChars="100" w:hanging="240"/>
              <w:jc w:val="both"/>
              <w:rPr>
                <w:rFonts w:ascii="標楷體" w:eastAsia="標楷體" w:hAnsi="標楷體"/>
                <w:szCs w:val="24"/>
              </w:rPr>
            </w:pPr>
            <w:r w:rsidRPr="0045102C">
              <w:rPr>
                <w:rFonts w:ascii="標楷體" w:eastAsia="標楷體" w:hAnsi="標楷體" w:hint="eastAsia"/>
                <w:szCs w:val="24"/>
              </w:rPr>
              <w:t>第二十七條  管線埋設人應於道路挖掘竣工後七日內至道路挖掘管理資訊系統申報竣工；並應於申報竣工完成後三十日內，將挖掘施工之寬度、深度、回填材料、分層壓實、實驗報告、完工報告書、安全防護設施及相關照片等資料製成電子檔，利用道路挖掘管理資訊系統報請建設局審查。</w:t>
            </w:r>
          </w:p>
          <w:p w:rsidR="00EF3878" w:rsidRPr="0045102C" w:rsidRDefault="00EF3878" w:rsidP="0045102C">
            <w:pPr>
              <w:ind w:left="240" w:hangingChars="100" w:hanging="240"/>
              <w:jc w:val="both"/>
              <w:rPr>
                <w:rFonts w:ascii="標楷體" w:eastAsia="標楷體" w:hAnsi="標楷體"/>
                <w:szCs w:val="24"/>
              </w:rPr>
            </w:pPr>
            <w:r w:rsidRPr="0045102C">
              <w:rPr>
                <w:rFonts w:ascii="標楷體" w:eastAsia="標楷體" w:hAnsi="標楷體" w:hint="eastAsia"/>
                <w:szCs w:val="24"/>
              </w:rPr>
              <w:t xml:space="preserve">      建設局接獲竣工報告後，得派員進行查(抽)驗，如查(抽)驗不合格，應限期改善。</w:t>
            </w:r>
          </w:p>
          <w:p w:rsidR="00EF3878" w:rsidRPr="0045102C" w:rsidRDefault="00EF3878" w:rsidP="0045102C">
            <w:pPr>
              <w:ind w:left="240" w:hangingChars="100" w:hanging="240"/>
              <w:jc w:val="both"/>
              <w:rPr>
                <w:rFonts w:ascii="標楷體" w:eastAsia="標楷體" w:hAnsi="標楷體"/>
                <w:szCs w:val="24"/>
              </w:rPr>
            </w:pPr>
            <w:r w:rsidRPr="0045102C">
              <w:rPr>
                <w:rFonts w:ascii="標楷體" w:eastAsia="標楷體" w:hAnsi="標楷體" w:hint="eastAsia"/>
                <w:szCs w:val="24"/>
              </w:rPr>
              <w:t xml:space="preserve">      前項有關道路挖掘工程竣工查驗抽驗標準作業要點由建設局另訂之。</w:t>
            </w:r>
          </w:p>
          <w:p w:rsidR="00EF3878" w:rsidRPr="0045102C" w:rsidRDefault="00EF3878" w:rsidP="0045102C">
            <w:pPr>
              <w:ind w:left="240" w:hangingChars="100" w:hanging="240"/>
              <w:jc w:val="both"/>
              <w:rPr>
                <w:rFonts w:ascii="標楷體" w:eastAsia="標楷體" w:hAnsi="標楷體"/>
                <w:szCs w:val="24"/>
              </w:rPr>
            </w:pPr>
            <w:r w:rsidRPr="0045102C">
              <w:rPr>
                <w:rFonts w:ascii="標楷體" w:eastAsia="標楷體" w:hAnsi="標楷體" w:hint="eastAsia"/>
                <w:szCs w:val="24"/>
              </w:rPr>
              <w:t xml:space="preserve">      管線埋設人應於道路挖掘竣工後三十日內，將竣工圖檔送交建設局，並以建設局指定之檔案格式及精度上傳至道路挖掘管理資訊系統申報竣工。建設局並得回饋建置完成之圖資給原管線埋設人。</w:t>
            </w:r>
          </w:p>
          <w:p w:rsidR="00EF3878" w:rsidRPr="0045102C" w:rsidRDefault="00EF3878" w:rsidP="0045102C">
            <w:pPr>
              <w:ind w:left="240" w:hangingChars="100" w:hanging="240"/>
              <w:jc w:val="both"/>
              <w:rPr>
                <w:rFonts w:ascii="標楷體" w:eastAsia="標楷體" w:hAnsi="標楷體"/>
                <w:szCs w:val="24"/>
              </w:rPr>
            </w:pPr>
            <w:r w:rsidRPr="0045102C">
              <w:rPr>
                <w:rFonts w:ascii="標楷體" w:eastAsia="標楷體" w:hAnsi="標楷體" w:hint="eastAsia"/>
                <w:szCs w:val="24"/>
              </w:rPr>
              <w:t xml:space="preserve">      未依前項規定辦理者，建設局得視情形停發後續道路挖掘申請之許可至管線埋設人改善為止。</w:t>
            </w:r>
          </w:p>
        </w:tc>
        <w:tc>
          <w:tcPr>
            <w:tcW w:w="1667" w:type="pct"/>
          </w:tcPr>
          <w:p w:rsidR="00EF3878" w:rsidRPr="0045102C" w:rsidRDefault="00EF3878" w:rsidP="0045102C">
            <w:pPr>
              <w:jc w:val="both"/>
              <w:rPr>
                <w:rFonts w:ascii="標楷體" w:eastAsia="標楷體" w:hAnsi="標楷體"/>
                <w:szCs w:val="24"/>
              </w:rPr>
            </w:pPr>
            <w:r w:rsidRPr="0045102C">
              <w:rPr>
                <w:rFonts w:ascii="標楷體" w:eastAsia="標楷體" w:hAnsi="標楷體" w:hint="eastAsia"/>
                <w:szCs w:val="24"/>
              </w:rPr>
              <w:t>第四項修訂挖掘竣工後提交本局竣工圖檔天數及圖資管理單位確認規定。</w:t>
            </w:r>
          </w:p>
        </w:tc>
      </w:tr>
      <w:tr w:rsidR="00EF3878" w:rsidTr="0045102C">
        <w:tc>
          <w:tcPr>
            <w:tcW w:w="1667" w:type="pct"/>
          </w:tcPr>
          <w:p w:rsidR="00EF3878" w:rsidRPr="0045102C" w:rsidRDefault="00EF3878" w:rsidP="0045102C">
            <w:pPr>
              <w:ind w:left="240" w:hangingChars="100" w:hanging="240"/>
              <w:jc w:val="both"/>
              <w:rPr>
                <w:rFonts w:ascii="標楷體" w:eastAsia="標楷體" w:hAnsi="標楷體"/>
                <w:szCs w:val="24"/>
              </w:rPr>
            </w:pPr>
            <w:r w:rsidRPr="0045102C">
              <w:rPr>
                <w:rFonts w:ascii="標楷體" w:eastAsia="標楷體" w:hAnsi="標楷體" w:hint="eastAsia"/>
                <w:szCs w:val="24"/>
              </w:rPr>
              <w:t>第二十八條  道路挖掘相關工程之管溝路面修復，應於道路挖掘次日內完成。</w:t>
            </w:r>
          </w:p>
          <w:p w:rsidR="00EF3878" w:rsidRPr="0045102C" w:rsidRDefault="00EF3878" w:rsidP="0045102C">
            <w:pPr>
              <w:ind w:left="240" w:hangingChars="100" w:hanging="240"/>
              <w:jc w:val="both"/>
              <w:rPr>
                <w:rFonts w:ascii="標楷體" w:eastAsia="標楷體" w:hAnsi="標楷體"/>
                <w:szCs w:val="24"/>
              </w:rPr>
            </w:pPr>
            <w:r w:rsidRPr="0045102C">
              <w:rPr>
                <w:rFonts w:ascii="標楷體" w:eastAsia="標楷體" w:hAnsi="標楷體" w:hint="eastAsia"/>
                <w:szCs w:val="24"/>
              </w:rPr>
              <w:t xml:space="preserve">    </w:t>
            </w:r>
            <w:r w:rsidR="00CC2A72" w:rsidRPr="0045102C">
              <w:rPr>
                <w:rFonts w:ascii="標楷體" w:eastAsia="標楷體" w:hAnsi="標楷體" w:hint="eastAsia"/>
                <w:szCs w:val="24"/>
              </w:rPr>
              <w:t xml:space="preserve">  </w:t>
            </w:r>
            <w:r w:rsidRPr="0045102C">
              <w:rPr>
                <w:rFonts w:ascii="標楷體" w:eastAsia="標楷體" w:hAnsi="標楷體" w:hint="eastAsia"/>
                <w:szCs w:val="24"/>
              </w:rPr>
              <w:t>前項修復應由管線埋設人依原有路面種類、品質及厚度復原。</w:t>
            </w:r>
          </w:p>
          <w:p w:rsidR="00EF3878" w:rsidRPr="0045102C" w:rsidRDefault="00EF3878" w:rsidP="0045102C">
            <w:pPr>
              <w:ind w:left="240" w:hangingChars="100" w:hanging="240"/>
              <w:jc w:val="both"/>
              <w:rPr>
                <w:rFonts w:ascii="標楷體" w:eastAsia="標楷體" w:hAnsi="標楷體"/>
                <w:szCs w:val="24"/>
              </w:rPr>
            </w:pPr>
            <w:r w:rsidRPr="0045102C">
              <w:rPr>
                <w:rFonts w:ascii="標楷體" w:eastAsia="標楷體" w:hAnsi="標楷體" w:hint="eastAsia"/>
                <w:szCs w:val="24"/>
              </w:rPr>
              <w:t xml:space="preserve">    </w:t>
            </w:r>
            <w:r w:rsidR="00CC2A72" w:rsidRPr="0045102C">
              <w:rPr>
                <w:rFonts w:ascii="標楷體" w:eastAsia="標楷體" w:hAnsi="標楷體" w:hint="eastAsia"/>
                <w:szCs w:val="24"/>
              </w:rPr>
              <w:t xml:space="preserve">  </w:t>
            </w:r>
            <w:r w:rsidRPr="0045102C">
              <w:rPr>
                <w:rFonts w:ascii="標楷體" w:eastAsia="標楷體" w:hAnsi="標楷體" w:hint="eastAsia"/>
                <w:szCs w:val="24"/>
              </w:rPr>
              <w:t>前項修復及第二十六條規定之修復，管線埋設人應於修復完工後負責路面保固</w:t>
            </w:r>
            <w:r w:rsidRPr="0045102C">
              <w:rPr>
                <w:rFonts w:ascii="標楷體" w:eastAsia="標楷體" w:hAnsi="標楷體" w:hint="eastAsia"/>
                <w:color w:val="FF0000"/>
                <w:szCs w:val="24"/>
                <w:u w:val="single"/>
              </w:rPr>
              <w:t>三</w:t>
            </w:r>
            <w:r w:rsidRPr="0045102C">
              <w:rPr>
                <w:rFonts w:ascii="標楷體" w:eastAsia="標楷體" w:hAnsi="標楷體" w:hint="eastAsia"/>
                <w:szCs w:val="24"/>
              </w:rPr>
              <w:t>年。</w:t>
            </w:r>
          </w:p>
          <w:p w:rsidR="00EF3878" w:rsidRPr="0045102C" w:rsidRDefault="00EF3878" w:rsidP="0045102C">
            <w:pPr>
              <w:ind w:left="240" w:hangingChars="100" w:hanging="240"/>
              <w:jc w:val="both"/>
              <w:rPr>
                <w:rFonts w:ascii="標楷體" w:eastAsia="標楷體" w:hAnsi="標楷體"/>
                <w:szCs w:val="24"/>
              </w:rPr>
            </w:pPr>
            <w:r w:rsidRPr="0045102C">
              <w:rPr>
                <w:rFonts w:ascii="標楷體" w:eastAsia="標楷體" w:hAnsi="標楷體" w:hint="eastAsia"/>
                <w:szCs w:val="24"/>
              </w:rPr>
              <w:t xml:space="preserve">    </w:t>
            </w:r>
            <w:r w:rsidR="00CC2A72" w:rsidRPr="0045102C">
              <w:rPr>
                <w:rFonts w:ascii="標楷體" w:eastAsia="標楷體" w:hAnsi="標楷體" w:hint="eastAsia"/>
                <w:szCs w:val="24"/>
              </w:rPr>
              <w:t xml:space="preserve">  </w:t>
            </w:r>
            <w:r w:rsidRPr="0045102C">
              <w:rPr>
                <w:rFonts w:ascii="標楷體" w:eastAsia="標楷體" w:hAnsi="標楷體" w:hint="eastAsia"/>
                <w:color w:val="FF0000"/>
                <w:szCs w:val="24"/>
                <w:u w:val="single"/>
              </w:rPr>
              <w:t>施工及</w:t>
            </w:r>
            <w:r w:rsidRPr="0045102C">
              <w:rPr>
                <w:rFonts w:ascii="標楷體" w:eastAsia="標楷體" w:hAnsi="標楷體" w:hint="eastAsia"/>
                <w:szCs w:val="24"/>
              </w:rPr>
              <w:t>保固期間發生路面高低不平、龜裂或凹陷等情事，經通知限期改善未依限改善者，建設局得代為修復。但情形急迫時，建設局得逕行修復。</w:t>
            </w:r>
          </w:p>
          <w:p w:rsidR="00EF3878" w:rsidRPr="0045102C" w:rsidRDefault="00EF3878" w:rsidP="0045102C">
            <w:pPr>
              <w:ind w:left="240" w:hangingChars="100" w:hanging="240"/>
              <w:jc w:val="both"/>
              <w:rPr>
                <w:rFonts w:ascii="標楷體" w:eastAsia="標楷體" w:hAnsi="標楷體"/>
                <w:szCs w:val="24"/>
              </w:rPr>
            </w:pPr>
            <w:r w:rsidRPr="0045102C">
              <w:rPr>
                <w:rFonts w:ascii="標楷體" w:eastAsia="標楷體" w:hAnsi="標楷體" w:hint="eastAsia"/>
                <w:szCs w:val="24"/>
              </w:rPr>
              <w:t xml:space="preserve">    </w:t>
            </w:r>
            <w:r w:rsidR="00CC2A72" w:rsidRPr="0045102C">
              <w:rPr>
                <w:rFonts w:ascii="標楷體" w:eastAsia="標楷體" w:hAnsi="標楷體" w:hint="eastAsia"/>
                <w:szCs w:val="24"/>
              </w:rPr>
              <w:t xml:space="preserve">  </w:t>
            </w:r>
            <w:r w:rsidRPr="0045102C">
              <w:rPr>
                <w:rFonts w:ascii="標楷體" w:eastAsia="標楷體" w:hAnsi="標楷體" w:hint="eastAsia"/>
                <w:szCs w:val="24"/>
              </w:rPr>
              <w:t>前項修護所需費用由管線埋設人負擔。</w:t>
            </w:r>
          </w:p>
        </w:tc>
        <w:tc>
          <w:tcPr>
            <w:tcW w:w="1667" w:type="pct"/>
          </w:tcPr>
          <w:p w:rsidR="00EF3878" w:rsidRPr="0045102C" w:rsidRDefault="00EF3878" w:rsidP="0045102C">
            <w:pPr>
              <w:ind w:left="240" w:hangingChars="100" w:hanging="240"/>
              <w:jc w:val="both"/>
              <w:rPr>
                <w:rFonts w:ascii="標楷體" w:eastAsia="標楷體" w:hAnsi="標楷體"/>
                <w:szCs w:val="24"/>
              </w:rPr>
            </w:pPr>
            <w:r w:rsidRPr="0045102C">
              <w:rPr>
                <w:rFonts w:ascii="標楷體" w:eastAsia="標楷體" w:hAnsi="標楷體" w:hint="eastAsia"/>
                <w:szCs w:val="24"/>
              </w:rPr>
              <w:t>第二十八條  道路挖掘相關工程之管溝路面修復，應於道路挖掘次日內完成。</w:t>
            </w:r>
          </w:p>
          <w:p w:rsidR="00EF3878" w:rsidRPr="0045102C" w:rsidRDefault="00EF3878" w:rsidP="0045102C">
            <w:pPr>
              <w:ind w:left="240" w:hangingChars="100" w:hanging="240"/>
              <w:jc w:val="both"/>
              <w:rPr>
                <w:rFonts w:ascii="標楷體" w:eastAsia="標楷體" w:hAnsi="標楷體"/>
                <w:szCs w:val="24"/>
              </w:rPr>
            </w:pPr>
            <w:r w:rsidRPr="0045102C">
              <w:rPr>
                <w:rFonts w:ascii="標楷體" w:eastAsia="標楷體" w:hAnsi="標楷體" w:hint="eastAsia"/>
                <w:szCs w:val="24"/>
              </w:rPr>
              <w:t xml:space="preserve">    </w:t>
            </w:r>
            <w:r w:rsidR="00CC2A72" w:rsidRPr="0045102C">
              <w:rPr>
                <w:rFonts w:ascii="標楷體" w:eastAsia="標楷體" w:hAnsi="標楷體" w:hint="eastAsia"/>
                <w:szCs w:val="24"/>
              </w:rPr>
              <w:t xml:space="preserve">  </w:t>
            </w:r>
            <w:r w:rsidRPr="0045102C">
              <w:rPr>
                <w:rFonts w:ascii="標楷體" w:eastAsia="標楷體" w:hAnsi="標楷體" w:hint="eastAsia"/>
                <w:szCs w:val="24"/>
              </w:rPr>
              <w:t>前項修復應由管線埋設人依原有路面種類、品質及厚度復原。</w:t>
            </w:r>
          </w:p>
          <w:p w:rsidR="00EF3878" w:rsidRPr="0045102C" w:rsidRDefault="00EF3878" w:rsidP="0045102C">
            <w:pPr>
              <w:ind w:left="240" w:hangingChars="100" w:hanging="240"/>
              <w:jc w:val="both"/>
              <w:rPr>
                <w:rFonts w:ascii="標楷體" w:eastAsia="標楷體" w:hAnsi="標楷體"/>
                <w:szCs w:val="24"/>
              </w:rPr>
            </w:pPr>
            <w:r w:rsidRPr="0045102C">
              <w:rPr>
                <w:rFonts w:ascii="標楷體" w:eastAsia="標楷體" w:hAnsi="標楷體" w:hint="eastAsia"/>
                <w:szCs w:val="24"/>
              </w:rPr>
              <w:t xml:space="preserve">    </w:t>
            </w:r>
            <w:r w:rsidR="00CC2A72" w:rsidRPr="0045102C">
              <w:rPr>
                <w:rFonts w:ascii="標楷體" w:eastAsia="標楷體" w:hAnsi="標楷體" w:hint="eastAsia"/>
                <w:szCs w:val="24"/>
              </w:rPr>
              <w:t xml:space="preserve">  </w:t>
            </w:r>
            <w:r w:rsidRPr="0045102C">
              <w:rPr>
                <w:rFonts w:ascii="標楷體" w:eastAsia="標楷體" w:hAnsi="標楷體" w:hint="eastAsia"/>
                <w:szCs w:val="24"/>
              </w:rPr>
              <w:t>前項修復及第二十六條規定之修復，管線埋設人應於修復完工後負責路面保固一年</w:t>
            </w:r>
            <w:r w:rsidRPr="0045102C">
              <w:rPr>
                <w:rFonts w:ascii="標楷體" w:eastAsia="標楷體" w:hAnsi="標楷體" w:hint="eastAsia"/>
                <w:szCs w:val="24"/>
                <w:u w:val="single"/>
              </w:rPr>
              <w:t>、路基保固三年</w:t>
            </w:r>
            <w:r w:rsidRPr="0045102C">
              <w:rPr>
                <w:rFonts w:ascii="標楷體" w:eastAsia="標楷體" w:hAnsi="標楷體" w:hint="eastAsia"/>
                <w:szCs w:val="24"/>
              </w:rPr>
              <w:t>。</w:t>
            </w:r>
          </w:p>
          <w:p w:rsidR="00EF3878" w:rsidRPr="0045102C" w:rsidRDefault="00EF3878" w:rsidP="0045102C">
            <w:pPr>
              <w:ind w:left="240" w:hangingChars="100" w:hanging="240"/>
              <w:jc w:val="both"/>
              <w:rPr>
                <w:rFonts w:ascii="標楷體" w:eastAsia="標楷體" w:hAnsi="標楷體"/>
                <w:szCs w:val="24"/>
              </w:rPr>
            </w:pPr>
            <w:r w:rsidRPr="0045102C">
              <w:rPr>
                <w:rFonts w:ascii="標楷體" w:eastAsia="標楷體" w:hAnsi="標楷體" w:hint="eastAsia"/>
                <w:szCs w:val="24"/>
              </w:rPr>
              <w:t xml:space="preserve">    </w:t>
            </w:r>
            <w:r w:rsidR="00CC2A72" w:rsidRPr="0045102C">
              <w:rPr>
                <w:rFonts w:ascii="標楷體" w:eastAsia="標楷體" w:hAnsi="標楷體" w:hint="eastAsia"/>
                <w:szCs w:val="24"/>
              </w:rPr>
              <w:t xml:space="preserve">  </w:t>
            </w:r>
            <w:r w:rsidRPr="0045102C">
              <w:rPr>
                <w:rFonts w:ascii="標楷體" w:eastAsia="標楷體" w:hAnsi="標楷體" w:hint="eastAsia"/>
                <w:szCs w:val="24"/>
              </w:rPr>
              <w:t>保固期間發生路面高低不平、龜裂或凹陷等情事，經通知限期改善未依限改善者，建設局得代為修復。但情形急迫時，建設局得逕行修復。</w:t>
            </w:r>
          </w:p>
          <w:p w:rsidR="00EF3878" w:rsidRPr="0045102C" w:rsidRDefault="00EF3878" w:rsidP="0045102C">
            <w:pPr>
              <w:ind w:left="240" w:hangingChars="100" w:hanging="240"/>
              <w:jc w:val="both"/>
              <w:rPr>
                <w:rFonts w:ascii="標楷體" w:eastAsia="標楷體" w:hAnsi="標楷體"/>
                <w:szCs w:val="24"/>
              </w:rPr>
            </w:pPr>
            <w:r w:rsidRPr="0045102C">
              <w:rPr>
                <w:rFonts w:ascii="標楷體" w:eastAsia="標楷體" w:hAnsi="標楷體" w:hint="eastAsia"/>
                <w:szCs w:val="24"/>
              </w:rPr>
              <w:t xml:space="preserve">    前項修護所需費用由管線埋設人負擔。</w:t>
            </w:r>
          </w:p>
        </w:tc>
        <w:tc>
          <w:tcPr>
            <w:tcW w:w="1667" w:type="pct"/>
          </w:tcPr>
          <w:p w:rsidR="00EF3878" w:rsidRPr="0045102C" w:rsidRDefault="007C1B65" w:rsidP="0045102C">
            <w:pPr>
              <w:spacing w:afterLines="50" w:after="180"/>
              <w:ind w:left="374" w:hangingChars="156" w:hanging="374"/>
              <w:jc w:val="both"/>
              <w:rPr>
                <w:rFonts w:ascii="標楷體" w:eastAsia="標楷體" w:hAnsi="標楷體"/>
                <w:szCs w:val="24"/>
              </w:rPr>
            </w:pPr>
            <w:r w:rsidRPr="0045102C">
              <w:rPr>
                <w:rFonts w:ascii="標楷體" w:eastAsia="標楷體" w:hAnsi="標楷體" w:hint="eastAsia"/>
                <w:color w:val="FF0000"/>
                <w:szCs w:val="24"/>
              </w:rPr>
              <w:t>一、</w:t>
            </w:r>
            <w:r w:rsidR="00EF3878" w:rsidRPr="0045102C">
              <w:rPr>
                <w:rFonts w:ascii="標楷體" w:eastAsia="標楷體" w:hAnsi="標楷體" w:hint="eastAsia"/>
                <w:szCs w:val="24"/>
              </w:rPr>
              <w:t>第二項保固年限比照臺中市道路管理自治條例第十條修訂為「路面保固三年」。</w:t>
            </w:r>
          </w:p>
          <w:p w:rsidR="00EF3878" w:rsidRPr="0045102C" w:rsidRDefault="007C1B65" w:rsidP="0045102C">
            <w:pPr>
              <w:ind w:left="374" w:hangingChars="156" w:hanging="374"/>
              <w:jc w:val="both"/>
              <w:rPr>
                <w:rFonts w:ascii="標楷體" w:eastAsia="標楷體" w:hAnsi="標楷體"/>
                <w:szCs w:val="24"/>
              </w:rPr>
            </w:pPr>
            <w:r w:rsidRPr="0045102C">
              <w:rPr>
                <w:rFonts w:ascii="標楷體" w:eastAsia="標楷體" w:hAnsi="標楷體" w:hint="eastAsia"/>
                <w:color w:val="FF0000"/>
                <w:szCs w:val="24"/>
              </w:rPr>
              <w:t>二、</w:t>
            </w:r>
            <w:r w:rsidR="00EF3878" w:rsidRPr="0045102C">
              <w:rPr>
                <w:rFonts w:ascii="標楷體" w:eastAsia="標楷體" w:hAnsi="標楷體" w:hint="eastAsia"/>
                <w:szCs w:val="24"/>
              </w:rPr>
              <w:t>第三項增列「施工」選項。</w:t>
            </w:r>
          </w:p>
        </w:tc>
      </w:tr>
      <w:tr w:rsidR="00EF143D" w:rsidTr="0045102C">
        <w:tc>
          <w:tcPr>
            <w:tcW w:w="1667" w:type="pct"/>
          </w:tcPr>
          <w:p w:rsidR="00EF143D" w:rsidRPr="0045102C" w:rsidRDefault="00EF143D" w:rsidP="0045102C">
            <w:pPr>
              <w:ind w:left="240" w:hangingChars="100" w:hanging="240"/>
              <w:jc w:val="both"/>
              <w:rPr>
                <w:rFonts w:ascii="標楷體" w:eastAsia="標楷體" w:hAnsi="標楷體"/>
                <w:szCs w:val="24"/>
              </w:rPr>
            </w:pPr>
            <w:r w:rsidRPr="0045102C">
              <w:rPr>
                <w:rFonts w:ascii="標楷體" w:eastAsia="標楷體" w:hAnsi="標楷體" w:hint="eastAsia"/>
                <w:szCs w:val="24"/>
              </w:rPr>
              <w:t>第三十一條  管線埋設人於道路上設置附屬設施，應填具申請書檢附施工圖說，向建設局申請核准</w:t>
            </w:r>
            <w:r w:rsidR="008B4C7E" w:rsidRPr="0045102C">
              <w:rPr>
                <w:rFonts w:ascii="標楷體" w:eastAsia="標楷體" w:hAnsi="標楷體" w:hint="eastAsia"/>
                <w:color w:val="FF0000"/>
                <w:szCs w:val="24"/>
                <w:u w:val="single"/>
              </w:rPr>
              <w:t>設置</w:t>
            </w:r>
            <w:r w:rsidRPr="0045102C">
              <w:rPr>
                <w:rFonts w:ascii="標楷體" w:eastAsia="標楷體" w:hAnsi="標楷體" w:hint="eastAsia"/>
                <w:szCs w:val="24"/>
              </w:rPr>
              <w:t>後，始得申請道路挖掘。</w:t>
            </w:r>
          </w:p>
        </w:tc>
        <w:tc>
          <w:tcPr>
            <w:tcW w:w="1667" w:type="pct"/>
          </w:tcPr>
          <w:p w:rsidR="00EF143D" w:rsidRPr="0045102C" w:rsidRDefault="00EF143D" w:rsidP="0045102C">
            <w:pPr>
              <w:ind w:left="240" w:hangingChars="100" w:hanging="240"/>
              <w:jc w:val="both"/>
              <w:rPr>
                <w:rFonts w:ascii="標楷體" w:eastAsia="標楷體" w:hAnsi="標楷體"/>
                <w:szCs w:val="24"/>
              </w:rPr>
            </w:pPr>
            <w:r w:rsidRPr="0045102C">
              <w:rPr>
                <w:rFonts w:ascii="標楷體" w:eastAsia="標楷體" w:hAnsi="標楷體" w:hint="eastAsia"/>
                <w:szCs w:val="24"/>
              </w:rPr>
              <w:t>第三十一條  管線埋設人於道路上設置附屬設施，應填具申請書檢附施工圖說，向建設局申請核准後，始得申請道路挖掘。</w:t>
            </w:r>
          </w:p>
        </w:tc>
        <w:tc>
          <w:tcPr>
            <w:tcW w:w="1667" w:type="pct"/>
          </w:tcPr>
          <w:p w:rsidR="00EF143D" w:rsidRPr="0045102C" w:rsidRDefault="008B4C7E" w:rsidP="0045102C">
            <w:pPr>
              <w:jc w:val="both"/>
              <w:rPr>
                <w:rFonts w:ascii="標楷體" w:eastAsia="標楷體" w:hAnsi="標楷體"/>
                <w:szCs w:val="24"/>
              </w:rPr>
            </w:pPr>
            <w:r w:rsidRPr="0045102C">
              <w:rPr>
                <w:rFonts w:ascii="標楷體" w:eastAsia="標楷體" w:hAnsi="標楷體" w:hint="eastAsia"/>
                <w:szCs w:val="24"/>
              </w:rPr>
              <w:t>增列文字</w:t>
            </w:r>
            <w:r w:rsidR="0045102C">
              <w:rPr>
                <w:rFonts w:ascii="標楷體" w:eastAsia="標楷體" w:hAnsi="標楷體" w:hint="eastAsia"/>
                <w:color w:val="FF0000"/>
                <w:szCs w:val="24"/>
              </w:rPr>
              <w:t>。</w:t>
            </w:r>
          </w:p>
        </w:tc>
      </w:tr>
      <w:tr w:rsidR="00194624" w:rsidTr="0045102C">
        <w:tc>
          <w:tcPr>
            <w:tcW w:w="1667" w:type="pct"/>
          </w:tcPr>
          <w:p w:rsidR="00194624" w:rsidRPr="0045102C" w:rsidRDefault="00194624" w:rsidP="0045102C">
            <w:pPr>
              <w:ind w:left="240" w:hangingChars="100" w:hanging="240"/>
              <w:jc w:val="both"/>
              <w:rPr>
                <w:rFonts w:ascii="標楷體" w:eastAsia="標楷體" w:hAnsi="標楷體"/>
                <w:szCs w:val="24"/>
              </w:rPr>
            </w:pPr>
            <w:r w:rsidRPr="0045102C">
              <w:rPr>
                <w:rFonts w:ascii="標楷體" w:eastAsia="標楷體" w:hAnsi="標楷體" w:hint="eastAsia"/>
                <w:szCs w:val="24"/>
              </w:rPr>
              <w:t>第三十三條</w:t>
            </w:r>
            <w:r w:rsidR="009D327B" w:rsidRPr="0045102C">
              <w:rPr>
                <w:rFonts w:ascii="標楷體" w:eastAsia="標楷體" w:hAnsi="標楷體" w:hint="eastAsia"/>
                <w:szCs w:val="24"/>
              </w:rPr>
              <w:t xml:space="preserve">  </w:t>
            </w:r>
            <w:r w:rsidRPr="0045102C">
              <w:rPr>
                <w:rFonts w:ascii="標楷體" w:eastAsia="標楷體" w:hAnsi="標楷體" w:hint="eastAsia"/>
                <w:szCs w:val="24"/>
              </w:rPr>
              <w:t>管線埋設人辦理前條規定之定期檢測或自辦不定期檢測，如發現所埋設之管線、人孔、手孔蓋座及其相關設施有老舊腐蝕、破損或與路面有高低不平之情形者，應</w:t>
            </w:r>
            <w:r w:rsidR="00591399" w:rsidRPr="0045102C">
              <w:rPr>
                <w:rFonts w:ascii="標楷體" w:eastAsia="標楷體" w:hAnsi="標楷體" w:hint="eastAsia"/>
                <w:color w:val="FF0000"/>
                <w:szCs w:val="24"/>
                <w:u w:val="single"/>
              </w:rPr>
              <w:t>予以</w:t>
            </w:r>
            <w:r w:rsidRPr="0045102C">
              <w:rPr>
                <w:rFonts w:ascii="標楷體" w:eastAsia="標楷體" w:hAnsi="標楷體" w:hint="eastAsia"/>
                <w:szCs w:val="24"/>
              </w:rPr>
              <w:t>改善。</w:t>
            </w:r>
          </w:p>
          <w:p w:rsidR="00591399" w:rsidRPr="0045102C" w:rsidRDefault="00B54F1B" w:rsidP="0045102C">
            <w:pPr>
              <w:ind w:leftChars="100" w:left="240" w:firstLineChars="195" w:firstLine="468"/>
              <w:jc w:val="both"/>
              <w:rPr>
                <w:rFonts w:ascii="標楷體" w:eastAsia="標楷體" w:hAnsi="標楷體"/>
                <w:szCs w:val="24"/>
                <w:u w:val="single"/>
              </w:rPr>
            </w:pPr>
            <w:r w:rsidRPr="0045102C">
              <w:rPr>
                <w:rFonts w:ascii="標楷體" w:eastAsia="標楷體" w:hAnsi="標楷體" w:hint="eastAsia"/>
                <w:color w:val="FF0000"/>
                <w:szCs w:val="24"/>
                <w:u w:val="single"/>
              </w:rPr>
              <w:t>建設局得隨時依前項規定辦理，管線埋設人應予以配合。</w:t>
            </w:r>
          </w:p>
        </w:tc>
        <w:tc>
          <w:tcPr>
            <w:tcW w:w="1667" w:type="pct"/>
          </w:tcPr>
          <w:p w:rsidR="00194624" w:rsidRPr="0045102C" w:rsidRDefault="00194624" w:rsidP="0045102C">
            <w:pPr>
              <w:ind w:left="240" w:hangingChars="100" w:hanging="240"/>
              <w:jc w:val="both"/>
              <w:rPr>
                <w:rFonts w:ascii="標楷體" w:eastAsia="標楷體" w:hAnsi="標楷體"/>
                <w:szCs w:val="24"/>
              </w:rPr>
            </w:pPr>
            <w:r w:rsidRPr="0045102C">
              <w:rPr>
                <w:rFonts w:ascii="標楷體" w:eastAsia="標楷體" w:hAnsi="標楷體" w:hint="eastAsia"/>
                <w:szCs w:val="24"/>
              </w:rPr>
              <w:t>第三十三條</w:t>
            </w:r>
            <w:r w:rsidR="009D327B" w:rsidRPr="0045102C">
              <w:rPr>
                <w:rFonts w:ascii="標楷體" w:eastAsia="標楷體" w:hAnsi="標楷體" w:hint="eastAsia"/>
                <w:szCs w:val="24"/>
              </w:rPr>
              <w:t xml:space="preserve">  </w:t>
            </w:r>
            <w:r w:rsidRPr="0045102C">
              <w:rPr>
                <w:rFonts w:ascii="標楷體" w:eastAsia="標楷體" w:hAnsi="標楷體" w:hint="eastAsia"/>
                <w:szCs w:val="24"/>
              </w:rPr>
              <w:t>管線埋設人辦理前條規定之定期檢測或自辦不定期檢測，如發現所埋設之管線、人孔、手孔蓋座及其相關設施有老舊腐蝕、破損或與路面有高低不平之情形者，應即改善。</w:t>
            </w:r>
          </w:p>
        </w:tc>
        <w:tc>
          <w:tcPr>
            <w:tcW w:w="1667" w:type="pct"/>
          </w:tcPr>
          <w:p w:rsidR="00194624" w:rsidRPr="0045102C" w:rsidRDefault="007C1B65" w:rsidP="0045102C">
            <w:pPr>
              <w:ind w:left="374" w:hangingChars="156" w:hanging="374"/>
              <w:jc w:val="both"/>
              <w:rPr>
                <w:rFonts w:ascii="標楷體" w:eastAsia="標楷體" w:hAnsi="標楷體"/>
                <w:szCs w:val="24"/>
              </w:rPr>
            </w:pPr>
            <w:r w:rsidRPr="0045102C">
              <w:rPr>
                <w:rFonts w:ascii="標楷體" w:eastAsia="標楷體" w:hAnsi="標楷體" w:hint="eastAsia"/>
                <w:color w:val="FF0000"/>
                <w:szCs w:val="24"/>
              </w:rPr>
              <w:t>一、</w:t>
            </w:r>
            <w:r w:rsidR="00194624" w:rsidRPr="0045102C">
              <w:rPr>
                <w:rFonts w:ascii="標楷體" w:eastAsia="標楷體" w:hAnsi="標楷體" w:hint="eastAsia"/>
                <w:szCs w:val="24"/>
              </w:rPr>
              <w:t>應「即」改善酌修為應「</w:t>
            </w:r>
            <w:r w:rsidR="00591399" w:rsidRPr="0045102C">
              <w:rPr>
                <w:rFonts w:ascii="標楷體" w:eastAsia="標楷體" w:hAnsi="標楷體" w:hint="eastAsia"/>
                <w:szCs w:val="24"/>
              </w:rPr>
              <w:t>予以</w:t>
            </w:r>
            <w:r w:rsidR="00194624" w:rsidRPr="0045102C">
              <w:rPr>
                <w:rFonts w:ascii="標楷體" w:eastAsia="標楷體" w:hAnsi="標楷體" w:hint="eastAsia"/>
                <w:szCs w:val="24"/>
              </w:rPr>
              <w:t>」改善</w:t>
            </w:r>
            <w:r w:rsidR="0045102C">
              <w:rPr>
                <w:rFonts w:ascii="標楷體" w:eastAsia="標楷體" w:hAnsi="標楷體" w:hint="eastAsia"/>
                <w:color w:val="FF0000"/>
                <w:szCs w:val="24"/>
              </w:rPr>
              <w:t>。</w:t>
            </w:r>
          </w:p>
          <w:p w:rsidR="00591399" w:rsidRPr="0045102C" w:rsidRDefault="007C1B65" w:rsidP="0045102C">
            <w:pPr>
              <w:ind w:left="374" w:hangingChars="156" w:hanging="374"/>
              <w:jc w:val="both"/>
              <w:rPr>
                <w:rFonts w:ascii="標楷體" w:eastAsia="標楷體" w:hAnsi="標楷體"/>
                <w:szCs w:val="24"/>
              </w:rPr>
            </w:pPr>
            <w:r w:rsidRPr="0045102C">
              <w:rPr>
                <w:rFonts w:ascii="標楷體" w:eastAsia="標楷體" w:hAnsi="標楷體" w:hint="eastAsia"/>
                <w:color w:val="FF0000"/>
                <w:szCs w:val="24"/>
              </w:rPr>
              <w:t>二、</w:t>
            </w:r>
            <w:r w:rsidR="00B54F1B" w:rsidRPr="0045102C">
              <w:rPr>
                <w:rFonts w:ascii="標楷體" w:eastAsia="標楷體" w:hAnsi="標楷體" w:hint="eastAsia"/>
                <w:szCs w:val="24"/>
              </w:rPr>
              <w:t>增列建設局得隨時依第一項辦理檢測事項。</w:t>
            </w:r>
          </w:p>
        </w:tc>
      </w:tr>
      <w:tr w:rsidR="009D327B" w:rsidTr="0045102C">
        <w:tc>
          <w:tcPr>
            <w:tcW w:w="1667" w:type="pct"/>
          </w:tcPr>
          <w:p w:rsidR="00F80721" w:rsidRPr="0045102C" w:rsidRDefault="00F80721" w:rsidP="0045102C">
            <w:pPr>
              <w:ind w:left="240" w:hangingChars="100" w:hanging="240"/>
              <w:jc w:val="both"/>
              <w:rPr>
                <w:rFonts w:ascii="標楷體" w:eastAsia="標楷體" w:hAnsi="標楷體"/>
                <w:szCs w:val="24"/>
              </w:rPr>
            </w:pPr>
            <w:r w:rsidRPr="0045102C">
              <w:rPr>
                <w:rFonts w:ascii="標楷體" w:eastAsia="標楷體" w:hAnsi="標楷體" w:hint="eastAsia"/>
                <w:szCs w:val="24"/>
              </w:rPr>
              <w:t>第三十五條  有下列規定情形之一，經建設局限期改善，屆期未改善者，處管線埋設人新臺幣三萬元以上十萬元以下罰鍰，並再命其限期改善；屆期仍未改善者，得按次處罰：</w:t>
            </w:r>
          </w:p>
          <w:p w:rsidR="00F80721" w:rsidRPr="0045102C" w:rsidRDefault="00F80721" w:rsidP="0045102C">
            <w:pPr>
              <w:ind w:leftChars="129" w:left="735" w:hangingChars="177" w:hanging="425"/>
              <w:jc w:val="both"/>
              <w:rPr>
                <w:rFonts w:ascii="標楷體" w:eastAsia="標楷體" w:hAnsi="標楷體"/>
                <w:szCs w:val="24"/>
              </w:rPr>
            </w:pPr>
            <w:r w:rsidRPr="0045102C">
              <w:rPr>
                <w:rFonts w:ascii="標楷體" w:eastAsia="標楷體" w:hAnsi="標楷體" w:hint="eastAsia"/>
                <w:szCs w:val="24"/>
              </w:rPr>
              <w:t>一、未依第五條、第十八條第一項、第二十七條規定繳交相關圖資及文件。</w:t>
            </w:r>
          </w:p>
          <w:p w:rsidR="00F80721" w:rsidRPr="0045102C" w:rsidRDefault="00F80721" w:rsidP="0045102C">
            <w:pPr>
              <w:ind w:leftChars="129" w:left="735" w:hangingChars="177" w:hanging="425"/>
              <w:jc w:val="both"/>
              <w:rPr>
                <w:rFonts w:ascii="標楷體" w:eastAsia="標楷體" w:hAnsi="標楷體"/>
                <w:szCs w:val="24"/>
              </w:rPr>
            </w:pPr>
            <w:r w:rsidRPr="0045102C">
              <w:rPr>
                <w:rFonts w:ascii="標楷體" w:eastAsia="標楷體" w:hAnsi="標楷體" w:hint="eastAsia"/>
                <w:szCs w:val="24"/>
              </w:rPr>
              <w:t>二、未依第二十一條、第二十五條、第二十六條、第二十八條規定施工。</w:t>
            </w:r>
          </w:p>
          <w:p w:rsidR="00F80721" w:rsidRPr="0045102C" w:rsidRDefault="00F80721" w:rsidP="0045102C">
            <w:pPr>
              <w:ind w:leftChars="129" w:left="735" w:hangingChars="177" w:hanging="425"/>
              <w:jc w:val="both"/>
              <w:rPr>
                <w:rFonts w:ascii="標楷體" w:eastAsia="標楷體" w:hAnsi="標楷體"/>
                <w:szCs w:val="24"/>
              </w:rPr>
            </w:pPr>
            <w:r w:rsidRPr="0045102C">
              <w:rPr>
                <w:rFonts w:ascii="標楷體" w:eastAsia="標楷體" w:hAnsi="標楷體" w:hint="eastAsia"/>
                <w:szCs w:val="24"/>
              </w:rPr>
              <w:t>三、施工品質查(抽)驗不符臺中市道路挖掘工程竣工查驗抽驗標準作業要點之要求。</w:t>
            </w:r>
          </w:p>
          <w:p w:rsidR="009D327B" w:rsidRPr="0045102C" w:rsidRDefault="00F80721" w:rsidP="0045102C">
            <w:pPr>
              <w:ind w:left="240" w:hangingChars="100" w:hanging="240"/>
              <w:jc w:val="both"/>
              <w:rPr>
                <w:rFonts w:ascii="標楷體" w:eastAsia="標楷體" w:hAnsi="標楷體"/>
                <w:szCs w:val="24"/>
              </w:rPr>
            </w:pPr>
            <w:r w:rsidRPr="0045102C">
              <w:rPr>
                <w:rFonts w:ascii="標楷體" w:eastAsia="標楷體" w:hAnsi="標楷體" w:hint="eastAsia"/>
                <w:szCs w:val="24"/>
              </w:rPr>
              <w:t xml:space="preserve">      管線埋設人違反前項規定，同一申請案達二次或不同申請案同一年度內達五次者，得視其情節輕重予以停止道路挖掘施工六個月以上一年以下。</w:t>
            </w:r>
          </w:p>
        </w:tc>
        <w:tc>
          <w:tcPr>
            <w:tcW w:w="1667" w:type="pct"/>
          </w:tcPr>
          <w:p w:rsidR="009D327B" w:rsidRPr="0045102C" w:rsidRDefault="009D327B" w:rsidP="0045102C">
            <w:pPr>
              <w:ind w:left="240" w:hangingChars="100" w:hanging="240"/>
              <w:jc w:val="both"/>
              <w:rPr>
                <w:rFonts w:ascii="標楷體" w:eastAsia="標楷體" w:hAnsi="標楷體"/>
                <w:szCs w:val="24"/>
              </w:rPr>
            </w:pPr>
            <w:r w:rsidRPr="0045102C">
              <w:rPr>
                <w:rFonts w:ascii="標楷體" w:eastAsia="標楷體" w:hAnsi="標楷體" w:hint="eastAsia"/>
                <w:szCs w:val="24"/>
              </w:rPr>
              <w:t>第三十五條  有下列規定情形之一，經建設局限期改善，屆期未改善者，處管線埋設人新臺幣三萬元以上十萬元以下罰鍰，並再命其限期改善；屆期仍未改善者，得按次處罰：</w:t>
            </w:r>
          </w:p>
          <w:p w:rsidR="009D327B" w:rsidRPr="0045102C" w:rsidRDefault="009D327B" w:rsidP="0045102C">
            <w:pPr>
              <w:ind w:leftChars="129" w:left="735" w:hangingChars="177" w:hanging="425"/>
              <w:jc w:val="both"/>
              <w:rPr>
                <w:rFonts w:ascii="標楷體" w:eastAsia="標楷體" w:hAnsi="標楷體"/>
                <w:szCs w:val="24"/>
              </w:rPr>
            </w:pPr>
            <w:r w:rsidRPr="0045102C">
              <w:rPr>
                <w:rFonts w:ascii="標楷體" w:eastAsia="標楷體" w:hAnsi="標楷體" w:hint="eastAsia"/>
                <w:szCs w:val="24"/>
              </w:rPr>
              <w:t>一、未依第五條、第十八條第一項、第二十七條</w:t>
            </w:r>
            <w:r w:rsidRPr="0045102C">
              <w:rPr>
                <w:rFonts w:ascii="標楷體" w:eastAsia="標楷體" w:hAnsi="標楷體" w:hint="eastAsia"/>
                <w:color w:val="FF0000"/>
                <w:szCs w:val="24"/>
                <w:u w:val="single"/>
              </w:rPr>
              <w:t>、第三十一條</w:t>
            </w:r>
            <w:r w:rsidRPr="0045102C">
              <w:rPr>
                <w:rFonts w:ascii="標楷體" w:eastAsia="標楷體" w:hAnsi="標楷體" w:hint="eastAsia"/>
                <w:szCs w:val="24"/>
              </w:rPr>
              <w:t>規定繳交相關圖資及文件。</w:t>
            </w:r>
          </w:p>
          <w:p w:rsidR="009D327B" w:rsidRPr="0045102C" w:rsidRDefault="009D327B" w:rsidP="0045102C">
            <w:pPr>
              <w:ind w:leftChars="129" w:left="735" w:hangingChars="177" w:hanging="425"/>
              <w:jc w:val="both"/>
              <w:rPr>
                <w:rFonts w:ascii="標楷體" w:eastAsia="標楷體" w:hAnsi="標楷體"/>
                <w:szCs w:val="24"/>
              </w:rPr>
            </w:pPr>
            <w:r w:rsidRPr="0045102C">
              <w:rPr>
                <w:rFonts w:ascii="標楷體" w:eastAsia="標楷體" w:hAnsi="標楷體" w:hint="eastAsia"/>
                <w:szCs w:val="24"/>
              </w:rPr>
              <w:t>二、未依第二十一條、第二十五條、第二十六條、第二十八條規定施工。</w:t>
            </w:r>
          </w:p>
          <w:p w:rsidR="009D327B" w:rsidRPr="0045102C" w:rsidRDefault="009D327B" w:rsidP="0045102C">
            <w:pPr>
              <w:ind w:leftChars="129" w:left="735" w:hangingChars="177" w:hanging="425"/>
              <w:jc w:val="both"/>
              <w:rPr>
                <w:rFonts w:ascii="標楷體" w:eastAsia="標楷體" w:hAnsi="標楷體"/>
                <w:szCs w:val="24"/>
              </w:rPr>
            </w:pPr>
            <w:r w:rsidRPr="0045102C">
              <w:rPr>
                <w:rFonts w:ascii="標楷體" w:eastAsia="標楷體" w:hAnsi="標楷體" w:hint="eastAsia"/>
                <w:szCs w:val="24"/>
              </w:rPr>
              <w:t>三、施工品質查(抽)驗不符臺中市道路挖掘工程竣工查驗抽驗標準作業要點之要求。</w:t>
            </w:r>
          </w:p>
          <w:p w:rsidR="009D327B" w:rsidRPr="0045102C" w:rsidRDefault="009D327B" w:rsidP="0045102C">
            <w:pPr>
              <w:ind w:left="240" w:hangingChars="100" w:hanging="240"/>
              <w:jc w:val="both"/>
              <w:rPr>
                <w:rFonts w:ascii="標楷體" w:eastAsia="標楷體" w:hAnsi="標楷體"/>
                <w:szCs w:val="24"/>
              </w:rPr>
            </w:pPr>
            <w:r w:rsidRPr="0045102C">
              <w:rPr>
                <w:rFonts w:ascii="標楷體" w:eastAsia="標楷體" w:hAnsi="標楷體" w:hint="eastAsia"/>
                <w:szCs w:val="24"/>
              </w:rPr>
              <w:t xml:space="preserve">      管線埋設人違反前項規定，同一申請案達二次或不同申請案同一年度內達五次者，得視其情節輕重予以停止道路挖掘施工六個月以上一年以下。</w:t>
            </w:r>
          </w:p>
        </w:tc>
        <w:tc>
          <w:tcPr>
            <w:tcW w:w="1667" w:type="pct"/>
          </w:tcPr>
          <w:p w:rsidR="009D327B" w:rsidRPr="0045102C" w:rsidRDefault="003C2F10" w:rsidP="0045102C">
            <w:pPr>
              <w:jc w:val="both"/>
              <w:rPr>
                <w:rFonts w:ascii="標楷體" w:eastAsia="標楷體" w:hAnsi="標楷體"/>
                <w:szCs w:val="24"/>
              </w:rPr>
            </w:pPr>
            <w:r w:rsidRPr="0045102C">
              <w:rPr>
                <w:rFonts w:ascii="標楷體" w:eastAsia="標楷體" w:hAnsi="標楷體" w:hint="eastAsia"/>
                <w:szCs w:val="24"/>
              </w:rPr>
              <w:t>第一項第一款刪除「第三十一條」規定</w:t>
            </w:r>
          </w:p>
        </w:tc>
      </w:tr>
      <w:tr w:rsidR="00746285" w:rsidTr="0045102C">
        <w:tc>
          <w:tcPr>
            <w:tcW w:w="1667" w:type="pct"/>
          </w:tcPr>
          <w:p w:rsidR="00746285" w:rsidRPr="0045102C" w:rsidRDefault="00746285" w:rsidP="004510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ind w:left="283" w:hangingChars="118" w:hanging="283"/>
              <w:jc w:val="both"/>
              <w:rPr>
                <w:rFonts w:ascii="標楷體" w:eastAsia="標楷體" w:hAnsi="標楷體" w:cs="細明體"/>
                <w:color w:val="FF0000"/>
                <w:kern w:val="0"/>
                <w:szCs w:val="24"/>
              </w:rPr>
            </w:pPr>
            <w:r w:rsidRPr="0045102C">
              <w:rPr>
                <w:rFonts w:ascii="標楷體" w:eastAsia="標楷體" w:hAnsi="標楷體" w:hint="eastAsia"/>
                <w:color w:val="FF0000"/>
                <w:szCs w:val="24"/>
              </w:rPr>
              <w:t xml:space="preserve">第三十六條之一  </w:t>
            </w:r>
            <w:r w:rsidRPr="0045102C">
              <w:rPr>
                <w:rFonts w:ascii="標楷體" w:eastAsia="標楷體" w:hAnsi="標楷體" w:cs="細明體" w:hint="eastAsia"/>
                <w:color w:val="FF0000"/>
                <w:kern w:val="0"/>
                <w:szCs w:val="24"/>
              </w:rPr>
              <w:t>管線埋設人有下列情形之一者，處新臺幣二萬元以上八萬元以下罰鍰，並限期改善；屆期仍未改善者，得按次處罰：</w:t>
            </w:r>
          </w:p>
          <w:p w:rsidR="00746285" w:rsidRPr="0045102C" w:rsidRDefault="00746285" w:rsidP="0045102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ind w:leftChars="119" w:left="708" w:hangingChars="176" w:hanging="422"/>
              <w:jc w:val="both"/>
              <w:rPr>
                <w:rFonts w:ascii="標楷體" w:eastAsia="標楷體" w:hAnsi="標楷體" w:cs="細明體"/>
                <w:color w:val="FF0000"/>
                <w:kern w:val="0"/>
                <w:szCs w:val="24"/>
              </w:rPr>
            </w:pPr>
            <w:r w:rsidRPr="0045102C">
              <w:rPr>
                <w:rFonts w:ascii="標楷體" w:eastAsia="標楷體" w:hAnsi="標楷體" w:cs="細明體" w:hint="eastAsia"/>
                <w:color w:val="FF0000"/>
                <w:kern w:val="0"/>
                <w:szCs w:val="24"/>
              </w:rPr>
              <w:t>一、未依第八條之一規定分期分段施工。</w:t>
            </w:r>
          </w:p>
          <w:p w:rsidR="00746285" w:rsidRPr="0045102C" w:rsidRDefault="00746285" w:rsidP="0045102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ind w:leftChars="119" w:left="708" w:hangingChars="176" w:hanging="422"/>
              <w:jc w:val="both"/>
              <w:rPr>
                <w:rFonts w:ascii="標楷體" w:eastAsia="標楷體" w:hAnsi="標楷體" w:cs="細明體"/>
                <w:color w:val="000000"/>
                <w:kern w:val="0"/>
                <w:szCs w:val="24"/>
              </w:rPr>
            </w:pPr>
            <w:r w:rsidRPr="0045102C">
              <w:rPr>
                <w:rFonts w:ascii="標楷體" w:eastAsia="標楷體" w:hAnsi="標楷體" w:cs="細明體" w:hint="eastAsia"/>
                <w:color w:val="FF0000"/>
                <w:kern w:val="0"/>
                <w:szCs w:val="24"/>
              </w:rPr>
              <w:t>二、未依</w:t>
            </w:r>
            <w:r w:rsidRPr="0045102C">
              <w:rPr>
                <w:rFonts w:ascii="標楷體" w:eastAsia="標楷體" w:hAnsi="標楷體" w:hint="eastAsia"/>
                <w:color w:val="FF0000"/>
                <w:szCs w:val="24"/>
              </w:rPr>
              <w:t>第十八條規定  公告施工訊息於施工路段，並由道路挖掘管理資訊系統向建設局申報開工及施工情形。</w:t>
            </w:r>
          </w:p>
        </w:tc>
        <w:tc>
          <w:tcPr>
            <w:tcW w:w="1667" w:type="pct"/>
          </w:tcPr>
          <w:p w:rsidR="00746285" w:rsidRPr="0045102C" w:rsidRDefault="00746285" w:rsidP="0045102C">
            <w:pPr>
              <w:ind w:left="240" w:hangingChars="100" w:hanging="240"/>
              <w:jc w:val="both"/>
              <w:rPr>
                <w:rFonts w:ascii="標楷體" w:eastAsia="標楷體" w:hAnsi="標楷體"/>
                <w:szCs w:val="24"/>
              </w:rPr>
            </w:pPr>
          </w:p>
        </w:tc>
        <w:tc>
          <w:tcPr>
            <w:tcW w:w="1667" w:type="pct"/>
          </w:tcPr>
          <w:p w:rsidR="00E44D73" w:rsidRPr="0045102C" w:rsidRDefault="007C1B65" w:rsidP="00D4230E">
            <w:pPr>
              <w:ind w:left="374" w:hangingChars="156" w:hanging="374"/>
              <w:jc w:val="both"/>
              <w:rPr>
                <w:rFonts w:ascii="標楷體" w:eastAsia="標楷體" w:hAnsi="標楷體"/>
                <w:color w:val="FF0000"/>
                <w:szCs w:val="24"/>
              </w:rPr>
            </w:pPr>
            <w:r w:rsidRPr="0045102C">
              <w:rPr>
                <w:rFonts w:ascii="標楷體" w:eastAsia="標楷體" w:hAnsi="標楷體" w:hint="eastAsia"/>
                <w:color w:val="FF0000"/>
                <w:szCs w:val="24"/>
              </w:rPr>
              <w:t>一、</w:t>
            </w:r>
            <w:r w:rsidR="00746285" w:rsidRPr="0045102C">
              <w:rPr>
                <w:rFonts w:ascii="標楷體" w:eastAsia="標楷體" w:hAnsi="標楷體" w:hint="eastAsia"/>
                <w:color w:val="FF0000"/>
                <w:szCs w:val="24"/>
              </w:rPr>
              <w:t>本條</w:t>
            </w:r>
            <w:r w:rsidR="00E44D73" w:rsidRPr="0045102C">
              <w:rPr>
                <w:rFonts w:ascii="標楷體" w:eastAsia="標楷體" w:hAnsi="標楷體" w:hint="eastAsia"/>
                <w:color w:val="FF0000"/>
                <w:szCs w:val="24"/>
              </w:rPr>
              <w:t>為新增</w:t>
            </w:r>
            <w:r w:rsidR="00122474" w:rsidRPr="0045102C">
              <w:rPr>
                <w:rFonts w:ascii="標楷體" w:eastAsia="標楷體" w:hAnsi="標楷體" w:hint="eastAsia"/>
                <w:color w:val="FF0000"/>
                <w:szCs w:val="24"/>
              </w:rPr>
              <w:t>未依</w:t>
            </w:r>
            <w:r w:rsidR="00122474" w:rsidRPr="0045102C">
              <w:rPr>
                <w:rFonts w:ascii="標楷體" w:eastAsia="標楷體" w:hAnsi="標楷體" w:cs="細明體" w:hint="eastAsia"/>
                <w:color w:val="FF0000"/>
                <w:kern w:val="0"/>
                <w:szCs w:val="24"/>
              </w:rPr>
              <w:t>分期分段施工及未依規定辦理公告、申報開工及施工之罰則。</w:t>
            </w:r>
          </w:p>
          <w:p w:rsidR="00746285" w:rsidRPr="0045102C" w:rsidRDefault="007C1B65" w:rsidP="00D4230E">
            <w:pPr>
              <w:ind w:left="374" w:hangingChars="156" w:hanging="374"/>
              <w:jc w:val="both"/>
              <w:rPr>
                <w:rFonts w:ascii="標楷體" w:eastAsia="標楷體" w:hAnsi="標楷體"/>
                <w:color w:val="FF0000"/>
                <w:szCs w:val="24"/>
              </w:rPr>
            </w:pPr>
            <w:r w:rsidRPr="0045102C">
              <w:rPr>
                <w:rFonts w:ascii="標楷體" w:eastAsia="標楷體" w:hAnsi="標楷體" w:hint="eastAsia"/>
                <w:color w:val="FF0000"/>
                <w:szCs w:val="24"/>
              </w:rPr>
              <w:t>二、</w:t>
            </w:r>
            <w:r w:rsidR="00E44D73" w:rsidRPr="0045102C">
              <w:rPr>
                <w:rFonts w:ascii="標楷體" w:eastAsia="標楷體" w:hAnsi="標楷體" w:hint="eastAsia"/>
                <w:color w:val="FF0000"/>
                <w:szCs w:val="24"/>
              </w:rPr>
              <w:t>本條</w:t>
            </w:r>
            <w:r w:rsidR="00746285" w:rsidRPr="0045102C">
              <w:rPr>
                <w:rFonts w:ascii="標楷體" w:eastAsia="標楷體" w:hAnsi="標楷體" w:hint="eastAsia"/>
                <w:color w:val="FF0000"/>
                <w:szCs w:val="24"/>
              </w:rPr>
              <w:t>比照</w:t>
            </w:r>
            <w:hyperlink r:id="rId8" w:history="1">
              <w:r w:rsidR="00746285" w:rsidRPr="0045102C">
                <w:rPr>
                  <w:rFonts w:ascii="標楷體" w:eastAsia="標楷體" w:hAnsi="標楷體"/>
                  <w:color w:val="FF0000"/>
                  <w:szCs w:val="24"/>
                </w:rPr>
                <w:t>高雄市道路挖掘管理自治條例</w:t>
              </w:r>
            </w:hyperlink>
            <w:r w:rsidR="00746285" w:rsidRPr="0045102C">
              <w:rPr>
                <w:rFonts w:ascii="標楷體" w:eastAsia="標楷體" w:hAnsi="標楷體" w:hint="eastAsia"/>
                <w:color w:val="FF0000"/>
                <w:szCs w:val="24"/>
              </w:rPr>
              <w:t>第</w:t>
            </w:r>
            <w:r w:rsidR="00E44D73" w:rsidRPr="0045102C">
              <w:rPr>
                <w:rFonts w:ascii="標楷體" w:eastAsia="標楷體" w:hAnsi="標楷體" w:hint="eastAsia"/>
                <w:color w:val="FF0000"/>
                <w:szCs w:val="24"/>
              </w:rPr>
              <w:t>四十二條制訂</w:t>
            </w:r>
          </w:p>
        </w:tc>
      </w:tr>
      <w:tr w:rsidR="00484571" w:rsidTr="0045102C">
        <w:tc>
          <w:tcPr>
            <w:tcW w:w="1667" w:type="pct"/>
          </w:tcPr>
          <w:p w:rsidR="00484571" w:rsidRPr="0045102C" w:rsidRDefault="00484571" w:rsidP="00D4230E">
            <w:pPr>
              <w:ind w:left="240" w:hangingChars="100" w:hanging="240"/>
              <w:jc w:val="both"/>
              <w:rPr>
                <w:rFonts w:ascii="標楷體" w:eastAsia="標楷體" w:hAnsi="標楷體"/>
                <w:szCs w:val="24"/>
              </w:rPr>
            </w:pPr>
            <w:r w:rsidRPr="0045102C">
              <w:rPr>
                <w:rFonts w:ascii="標楷體" w:eastAsia="標楷體" w:hAnsi="標楷體" w:hint="eastAsia"/>
                <w:szCs w:val="24"/>
              </w:rPr>
              <w:t>第三十八條  逾越第三十五條</w:t>
            </w:r>
            <w:r w:rsidR="000D1489" w:rsidRPr="0045102C">
              <w:rPr>
                <w:rFonts w:ascii="標楷體" w:eastAsia="標楷體" w:hAnsi="標楷體" w:hint="eastAsia"/>
                <w:color w:val="FF0000"/>
                <w:szCs w:val="24"/>
                <w:u w:val="single"/>
              </w:rPr>
              <w:t>第一項第二款及第三款</w:t>
            </w:r>
            <w:r w:rsidRPr="0045102C">
              <w:rPr>
                <w:rFonts w:ascii="標楷體" w:eastAsia="標楷體" w:hAnsi="標楷體" w:hint="eastAsia"/>
                <w:szCs w:val="24"/>
              </w:rPr>
              <w:t>、第三十六條期限，仍未改善者，建設局得</w:t>
            </w:r>
            <w:r w:rsidR="000D1489" w:rsidRPr="0045102C">
              <w:rPr>
                <w:rFonts w:ascii="標楷體" w:eastAsia="標楷體" w:hAnsi="標楷體" w:hint="eastAsia"/>
                <w:color w:val="FF0000"/>
                <w:szCs w:val="24"/>
                <w:u w:val="single"/>
              </w:rPr>
              <w:t>廢止道路挖掘許可，並</w:t>
            </w:r>
            <w:r w:rsidRPr="0045102C">
              <w:rPr>
                <w:rFonts w:ascii="標楷體" w:eastAsia="標楷體" w:hAnsi="標楷體" w:hint="eastAsia"/>
                <w:szCs w:val="24"/>
              </w:rPr>
              <w:t>代為回復</w:t>
            </w:r>
            <w:r w:rsidR="000D1489" w:rsidRPr="0045102C">
              <w:rPr>
                <w:rFonts w:ascii="標楷體" w:eastAsia="標楷體" w:hAnsi="標楷體" w:hint="eastAsia"/>
                <w:color w:val="FF0000"/>
                <w:szCs w:val="24"/>
                <w:u w:val="single"/>
              </w:rPr>
              <w:t>道路</w:t>
            </w:r>
            <w:r w:rsidRPr="0045102C">
              <w:rPr>
                <w:rFonts w:ascii="標楷體" w:eastAsia="標楷體" w:hAnsi="標楷體" w:hint="eastAsia"/>
                <w:szCs w:val="24"/>
              </w:rPr>
              <w:t>原狀，其所需費用由管線埋設人、承攬人或行為人負擔，並限期繳納。</w:t>
            </w:r>
          </w:p>
        </w:tc>
        <w:tc>
          <w:tcPr>
            <w:tcW w:w="1667" w:type="pct"/>
          </w:tcPr>
          <w:p w:rsidR="00484571" w:rsidRPr="0045102C" w:rsidRDefault="00484571" w:rsidP="0045102C">
            <w:pPr>
              <w:ind w:left="240" w:hangingChars="100" w:hanging="240"/>
              <w:jc w:val="both"/>
              <w:rPr>
                <w:rFonts w:ascii="標楷體" w:eastAsia="標楷體" w:hAnsi="標楷體"/>
                <w:szCs w:val="24"/>
              </w:rPr>
            </w:pPr>
            <w:r w:rsidRPr="0045102C">
              <w:rPr>
                <w:rFonts w:ascii="標楷體" w:eastAsia="標楷體" w:hAnsi="標楷體" w:hint="eastAsia"/>
                <w:szCs w:val="24"/>
              </w:rPr>
              <w:t>第三十八條  逾越第三十五條、第三十六條期限，仍未改善者，建設局得代為回復原狀，其所需費用由管線埋設人、承攬人或行為人負擔，並限期繳納</w:t>
            </w:r>
            <w:r w:rsidRPr="00D4230E">
              <w:rPr>
                <w:rFonts w:ascii="標楷體" w:eastAsia="標楷體" w:hAnsi="標楷體" w:hint="eastAsia"/>
                <w:color w:val="FF0000"/>
                <w:szCs w:val="24"/>
                <w:u w:val="single"/>
              </w:rPr>
              <w:t>，逾期未繳納移送強制執行</w:t>
            </w:r>
            <w:r w:rsidRPr="0045102C">
              <w:rPr>
                <w:rFonts w:ascii="標楷體" w:eastAsia="標楷體" w:hAnsi="標楷體" w:hint="eastAsia"/>
                <w:szCs w:val="24"/>
              </w:rPr>
              <w:t>。</w:t>
            </w:r>
          </w:p>
        </w:tc>
        <w:tc>
          <w:tcPr>
            <w:tcW w:w="1667" w:type="pct"/>
          </w:tcPr>
          <w:p w:rsidR="000D1489" w:rsidRPr="0045102C" w:rsidRDefault="007C1B65" w:rsidP="00D4230E">
            <w:pPr>
              <w:ind w:left="374" w:hangingChars="156" w:hanging="374"/>
              <w:jc w:val="both"/>
              <w:rPr>
                <w:rFonts w:ascii="標楷體" w:eastAsia="標楷體" w:hAnsi="標楷體"/>
                <w:szCs w:val="24"/>
              </w:rPr>
            </w:pPr>
            <w:r w:rsidRPr="0045102C">
              <w:rPr>
                <w:rFonts w:ascii="標楷體" w:eastAsia="標楷體" w:hAnsi="標楷體" w:hint="eastAsia"/>
                <w:color w:val="FF0000"/>
                <w:szCs w:val="24"/>
              </w:rPr>
              <w:t>一、</w:t>
            </w:r>
            <w:r w:rsidR="000D1489" w:rsidRPr="0045102C">
              <w:rPr>
                <w:rFonts w:ascii="標楷體" w:eastAsia="標楷體" w:hAnsi="標楷體" w:hint="eastAsia"/>
                <w:szCs w:val="24"/>
              </w:rPr>
              <w:t>增列「第一項第二款及第三款」</w:t>
            </w:r>
            <w:r w:rsidR="00D4230E">
              <w:rPr>
                <w:rFonts w:ascii="標楷體" w:eastAsia="標楷體" w:hAnsi="標楷體" w:hint="eastAsia"/>
                <w:color w:val="FF0000"/>
                <w:szCs w:val="24"/>
              </w:rPr>
              <w:t>。</w:t>
            </w:r>
          </w:p>
          <w:p w:rsidR="004E5C9A" w:rsidRPr="0045102C" w:rsidRDefault="007C1B65" w:rsidP="00D4230E">
            <w:pPr>
              <w:ind w:left="374" w:hangingChars="156" w:hanging="374"/>
              <w:jc w:val="both"/>
              <w:rPr>
                <w:rFonts w:ascii="標楷體" w:eastAsia="標楷體" w:hAnsi="標楷體"/>
                <w:szCs w:val="24"/>
              </w:rPr>
            </w:pPr>
            <w:r w:rsidRPr="0045102C">
              <w:rPr>
                <w:rFonts w:ascii="標楷體" w:eastAsia="標楷體" w:hAnsi="標楷體" w:hint="eastAsia"/>
                <w:color w:val="FF0000"/>
                <w:szCs w:val="24"/>
              </w:rPr>
              <w:t>二、</w:t>
            </w:r>
            <w:r w:rsidR="004E5C9A" w:rsidRPr="0045102C">
              <w:rPr>
                <w:rFonts w:ascii="標楷體" w:eastAsia="標楷體" w:hAnsi="標楷體" w:hint="eastAsia"/>
                <w:szCs w:val="24"/>
              </w:rPr>
              <w:t>增列</w:t>
            </w:r>
            <w:r w:rsidR="000D1489" w:rsidRPr="0045102C">
              <w:rPr>
                <w:rFonts w:ascii="標楷體" w:eastAsia="標楷體" w:hAnsi="標楷體" w:hint="eastAsia"/>
                <w:szCs w:val="24"/>
              </w:rPr>
              <w:t>「得廢止道路挖掘許可」</w:t>
            </w:r>
            <w:r w:rsidR="004E5C9A" w:rsidRPr="0045102C">
              <w:rPr>
                <w:rFonts w:ascii="標楷體" w:eastAsia="標楷體" w:hAnsi="標楷體" w:hint="eastAsia"/>
                <w:szCs w:val="24"/>
              </w:rPr>
              <w:t>及「道路」文字</w:t>
            </w:r>
            <w:r w:rsidR="00D4230E">
              <w:rPr>
                <w:rFonts w:ascii="標楷體" w:eastAsia="標楷體" w:hAnsi="標楷體" w:hint="eastAsia"/>
                <w:color w:val="FF0000"/>
                <w:szCs w:val="24"/>
              </w:rPr>
              <w:t>。</w:t>
            </w:r>
          </w:p>
          <w:p w:rsidR="00484571" w:rsidRPr="0045102C" w:rsidRDefault="007C1B65" w:rsidP="00D4230E">
            <w:pPr>
              <w:ind w:left="516" w:hangingChars="215" w:hanging="516"/>
              <w:jc w:val="both"/>
              <w:rPr>
                <w:rFonts w:ascii="標楷體" w:eastAsia="標楷體" w:hAnsi="標楷體"/>
                <w:szCs w:val="24"/>
              </w:rPr>
            </w:pPr>
            <w:r w:rsidRPr="0045102C">
              <w:rPr>
                <w:rFonts w:ascii="標楷體" w:eastAsia="標楷體" w:hAnsi="標楷體" w:hint="eastAsia"/>
                <w:color w:val="FF0000"/>
                <w:szCs w:val="24"/>
              </w:rPr>
              <w:t>三、</w:t>
            </w:r>
            <w:r w:rsidR="000D1489" w:rsidRPr="0045102C">
              <w:rPr>
                <w:rFonts w:ascii="標楷體" w:eastAsia="標楷體" w:hAnsi="標楷體" w:hint="eastAsia"/>
                <w:szCs w:val="24"/>
              </w:rPr>
              <w:t>刪除</w:t>
            </w:r>
            <w:r w:rsidR="004E5C9A" w:rsidRPr="0045102C">
              <w:rPr>
                <w:rFonts w:ascii="標楷體" w:eastAsia="標楷體" w:hAnsi="標楷體" w:hint="eastAsia"/>
                <w:szCs w:val="24"/>
              </w:rPr>
              <w:t>移送</w:t>
            </w:r>
            <w:r w:rsidR="000D1489" w:rsidRPr="0045102C">
              <w:rPr>
                <w:rFonts w:ascii="標楷體" w:eastAsia="標楷體" w:hAnsi="標楷體" w:hint="eastAsia"/>
                <w:szCs w:val="24"/>
              </w:rPr>
              <w:t>強制執行文字</w:t>
            </w:r>
            <w:r w:rsidR="00D4230E">
              <w:rPr>
                <w:rFonts w:ascii="標楷體" w:eastAsia="標楷體" w:hAnsi="標楷體" w:hint="eastAsia"/>
                <w:color w:val="FF0000"/>
                <w:szCs w:val="24"/>
              </w:rPr>
              <w:t>。</w:t>
            </w:r>
          </w:p>
        </w:tc>
      </w:tr>
    </w:tbl>
    <w:p w:rsidR="003B62AD" w:rsidRDefault="003B62AD" w:rsidP="00DE5A69">
      <w:pPr>
        <w:jc w:val="both"/>
        <w:rPr>
          <w:rFonts w:ascii="標楷體" w:eastAsia="標楷體" w:hAnsi="標楷體"/>
          <w:b/>
          <w:szCs w:val="24"/>
        </w:rPr>
      </w:pPr>
    </w:p>
    <w:p w:rsidR="007C1B65" w:rsidRDefault="007C1B65" w:rsidP="00DE5A69">
      <w:pPr>
        <w:jc w:val="both"/>
        <w:rPr>
          <w:rFonts w:ascii="標楷體" w:eastAsia="標楷體" w:hAnsi="標楷體"/>
          <w:b/>
          <w:szCs w:val="24"/>
        </w:rPr>
      </w:pPr>
    </w:p>
    <w:p w:rsidR="007C1B65" w:rsidRDefault="007C1B65" w:rsidP="00DE5A69">
      <w:pPr>
        <w:jc w:val="both"/>
        <w:rPr>
          <w:rFonts w:ascii="標楷體" w:eastAsia="標楷體" w:hAnsi="標楷體"/>
          <w:b/>
          <w:szCs w:val="24"/>
        </w:rPr>
      </w:pPr>
    </w:p>
    <w:p w:rsidR="00797B37" w:rsidRDefault="00797B37" w:rsidP="00DE5A69">
      <w:pPr>
        <w:jc w:val="both"/>
        <w:rPr>
          <w:rFonts w:ascii="標楷體" w:eastAsia="標楷體" w:hAnsi="標楷體"/>
          <w:b/>
          <w:szCs w:val="24"/>
        </w:rPr>
      </w:pPr>
    </w:p>
    <w:p w:rsidR="00797B37" w:rsidRDefault="00797B37" w:rsidP="00DE5A69">
      <w:pPr>
        <w:jc w:val="both"/>
        <w:rPr>
          <w:rFonts w:ascii="標楷體" w:eastAsia="標楷體" w:hAnsi="標楷體"/>
          <w:b/>
          <w:szCs w:val="24"/>
        </w:rPr>
      </w:pPr>
    </w:p>
    <w:p w:rsidR="00797B37" w:rsidRDefault="00797B37" w:rsidP="00DE5A69">
      <w:pPr>
        <w:jc w:val="both"/>
        <w:rPr>
          <w:rFonts w:ascii="標楷體" w:eastAsia="標楷體" w:hAnsi="標楷體"/>
          <w:b/>
          <w:szCs w:val="24"/>
        </w:rPr>
      </w:pPr>
    </w:p>
    <w:p w:rsidR="00797B37" w:rsidRDefault="00797B37" w:rsidP="00DE5A69">
      <w:pPr>
        <w:jc w:val="both"/>
        <w:rPr>
          <w:rFonts w:ascii="標楷體" w:eastAsia="標楷體" w:hAnsi="標楷體"/>
          <w:b/>
          <w:szCs w:val="24"/>
        </w:rPr>
      </w:pPr>
    </w:p>
    <w:p w:rsidR="00797B37" w:rsidRDefault="00797B37" w:rsidP="00DE5A69">
      <w:pPr>
        <w:jc w:val="both"/>
        <w:rPr>
          <w:rFonts w:ascii="標楷體" w:eastAsia="標楷體" w:hAnsi="標楷體"/>
          <w:b/>
          <w:szCs w:val="24"/>
        </w:rPr>
      </w:pPr>
    </w:p>
    <w:p w:rsidR="00797B37" w:rsidRDefault="00797B37" w:rsidP="00DE5A69">
      <w:pPr>
        <w:jc w:val="both"/>
        <w:rPr>
          <w:rFonts w:ascii="標楷體" w:eastAsia="標楷體" w:hAnsi="標楷體"/>
          <w:b/>
          <w:szCs w:val="24"/>
        </w:rPr>
      </w:pPr>
    </w:p>
    <w:p w:rsidR="00797B37" w:rsidRDefault="00797B37" w:rsidP="00DE5A69">
      <w:pPr>
        <w:jc w:val="both"/>
        <w:rPr>
          <w:rFonts w:ascii="標楷體" w:eastAsia="標楷體" w:hAnsi="標楷體"/>
          <w:b/>
          <w:szCs w:val="24"/>
        </w:rPr>
      </w:pPr>
    </w:p>
    <w:p w:rsidR="00797B37" w:rsidRDefault="00797B37" w:rsidP="00DE5A69">
      <w:pPr>
        <w:jc w:val="both"/>
        <w:rPr>
          <w:rFonts w:ascii="標楷體" w:eastAsia="標楷體" w:hAnsi="標楷體"/>
          <w:b/>
          <w:szCs w:val="24"/>
        </w:rPr>
      </w:pPr>
    </w:p>
    <w:p w:rsidR="00797B37" w:rsidRDefault="00797B37" w:rsidP="00DE5A69">
      <w:pPr>
        <w:jc w:val="both"/>
        <w:rPr>
          <w:rFonts w:ascii="標楷體" w:eastAsia="標楷體" w:hAnsi="標楷體"/>
          <w:b/>
          <w:szCs w:val="24"/>
        </w:rPr>
      </w:pPr>
    </w:p>
    <w:p w:rsidR="00797B37" w:rsidRDefault="00797B37" w:rsidP="00DE5A69">
      <w:pPr>
        <w:jc w:val="both"/>
        <w:rPr>
          <w:rFonts w:ascii="標楷體" w:eastAsia="標楷體" w:hAnsi="標楷體"/>
          <w:b/>
          <w:szCs w:val="24"/>
        </w:rPr>
      </w:pPr>
    </w:p>
    <w:p w:rsidR="00797B37" w:rsidRDefault="00797B37" w:rsidP="00DE5A69">
      <w:pPr>
        <w:jc w:val="both"/>
        <w:rPr>
          <w:rFonts w:ascii="標楷體" w:eastAsia="標楷體" w:hAnsi="標楷體"/>
          <w:b/>
          <w:szCs w:val="24"/>
        </w:rPr>
      </w:pPr>
    </w:p>
    <w:p w:rsidR="00797B37" w:rsidRDefault="00797B37" w:rsidP="00DE5A69">
      <w:pPr>
        <w:jc w:val="both"/>
        <w:rPr>
          <w:rFonts w:ascii="標楷體" w:eastAsia="標楷體" w:hAnsi="標楷體"/>
          <w:b/>
          <w:szCs w:val="24"/>
        </w:rPr>
      </w:pPr>
    </w:p>
    <w:p w:rsidR="00797B37" w:rsidRDefault="00797B37" w:rsidP="00DE5A69">
      <w:pPr>
        <w:jc w:val="both"/>
        <w:rPr>
          <w:rFonts w:ascii="標楷體" w:eastAsia="標楷體" w:hAnsi="標楷體"/>
          <w:b/>
          <w:szCs w:val="24"/>
        </w:rPr>
      </w:pPr>
    </w:p>
    <w:p w:rsidR="00797B37" w:rsidRDefault="00797B37" w:rsidP="00DE5A69">
      <w:pPr>
        <w:jc w:val="both"/>
        <w:rPr>
          <w:rFonts w:ascii="標楷體" w:eastAsia="標楷體" w:hAnsi="標楷體"/>
          <w:b/>
          <w:szCs w:val="24"/>
        </w:rPr>
      </w:pPr>
    </w:p>
    <w:p w:rsidR="00797B37" w:rsidRDefault="00797B37" w:rsidP="00DE5A69">
      <w:pPr>
        <w:jc w:val="both"/>
        <w:rPr>
          <w:rFonts w:ascii="標楷體" w:eastAsia="標楷體" w:hAnsi="標楷體"/>
          <w:b/>
          <w:szCs w:val="24"/>
        </w:rPr>
      </w:pPr>
    </w:p>
    <w:p w:rsidR="00797B37" w:rsidRDefault="00797B37" w:rsidP="00DE5A69">
      <w:pPr>
        <w:jc w:val="both"/>
        <w:rPr>
          <w:rFonts w:ascii="標楷體" w:eastAsia="標楷體" w:hAnsi="標楷體"/>
          <w:b/>
          <w:szCs w:val="24"/>
        </w:rPr>
      </w:pPr>
    </w:p>
    <w:p w:rsidR="00797B37" w:rsidRDefault="00797B37" w:rsidP="00DE5A69">
      <w:pPr>
        <w:jc w:val="both"/>
        <w:rPr>
          <w:rFonts w:ascii="標楷體" w:eastAsia="標楷體" w:hAnsi="標楷體"/>
          <w:b/>
          <w:szCs w:val="24"/>
        </w:rPr>
      </w:pPr>
    </w:p>
    <w:p w:rsidR="00797B37" w:rsidRDefault="00797B37" w:rsidP="00DE5A69">
      <w:pPr>
        <w:jc w:val="both"/>
        <w:rPr>
          <w:rFonts w:ascii="標楷體" w:eastAsia="標楷體" w:hAnsi="標楷體"/>
          <w:b/>
          <w:szCs w:val="24"/>
        </w:rPr>
      </w:pPr>
    </w:p>
    <w:p w:rsidR="00797B37" w:rsidRDefault="00797B37" w:rsidP="00DE5A69">
      <w:pPr>
        <w:jc w:val="both"/>
        <w:rPr>
          <w:rFonts w:ascii="標楷體" w:eastAsia="標楷體" w:hAnsi="標楷體"/>
          <w:b/>
          <w:szCs w:val="24"/>
        </w:rPr>
      </w:pPr>
    </w:p>
    <w:p w:rsidR="00797B37" w:rsidRDefault="00797B37" w:rsidP="00DE5A69">
      <w:pPr>
        <w:jc w:val="both"/>
        <w:rPr>
          <w:rFonts w:ascii="標楷體" w:eastAsia="標楷體" w:hAnsi="標楷體"/>
          <w:b/>
          <w:szCs w:val="24"/>
        </w:rPr>
      </w:pPr>
    </w:p>
    <w:p w:rsidR="00797B37" w:rsidRDefault="00797B37" w:rsidP="00DE5A69">
      <w:pPr>
        <w:jc w:val="both"/>
        <w:rPr>
          <w:rFonts w:ascii="標楷體" w:eastAsia="標楷體" w:hAnsi="標楷體"/>
          <w:b/>
          <w:szCs w:val="24"/>
        </w:rPr>
      </w:pPr>
    </w:p>
    <w:p w:rsidR="00797B37" w:rsidRDefault="00797B37" w:rsidP="00DE5A69">
      <w:pPr>
        <w:jc w:val="both"/>
        <w:rPr>
          <w:rFonts w:ascii="標楷體" w:eastAsia="標楷體" w:hAnsi="標楷體"/>
          <w:b/>
          <w:szCs w:val="24"/>
        </w:rPr>
      </w:pPr>
    </w:p>
    <w:p w:rsidR="00797B37" w:rsidRDefault="00797B37" w:rsidP="00DE5A69">
      <w:pPr>
        <w:jc w:val="both"/>
        <w:rPr>
          <w:rFonts w:ascii="標楷體" w:eastAsia="標楷體" w:hAnsi="標楷體"/>
          <w:b/>
          <w:szCs w:val="24"/>
        </w:rPr>
      </w:pPr>
    </w:p>
    <w:p w:rsidR="00797B37" w:rsidRDefault="00797B37" w:rsidP="00DE5A69">
      <w:pPr>
        <w:jc w:val="both"/>
        <w:rPr>
          <w:rFonts w:ascii="標楷體" w:eastAsia="標楷體" w:hAnsi="標楷體"/>
          <w:b/>
          <w:szCs w:val="24"/>
        </w:rPr>
      </w:pPr>
    </w:p>
    <w:p w:rsidR="00797B37" w:rsidRDefault="00797B37" w:rsidP="00DE5A69">
      <w:pPr>
        <w:jc w:val="both"/>
        <w:rPr>
          <w:rFonts w:ascii="標楷體" w:eastAsia="標楷體" w:hAnsi="標楷體"/>
          <w:b/>
          <w:szCs w:val="24"/>
        </w:rPr>
      </w:pPr>
    </w:p>
    <w:p w:rsidR="00797B37" w:rsidRDefault="00797B37" w:rsidP="00DE5A69">
      <w:pPr>
        <w:jc w:val="both"/>
        <w:rPr>
          <w:rFonts w:ascii="標楷體" w:eastAsia="標楷體" w:hAnsi="標楷體"/>
          <w:b/>
          <w:szCs w:val="24"/>
        </w:rPr>
      </w:pPr>
    </w:p>
    <w:p w:rsidR="00797B37" w:rsidRDefault="00797B37" w:rsidP="00DE5A69">
      <w:pPr>
        <w:jc w:val="both"/>
        <w:rPr>
          <w:rFonts w:ascii="標楷體" w:eastAsia="標楷體" w:hAnsi="標楷體"/>
          <w:b/>
          <w:szCs w:val="24"/>
        </w:rPr>
      </w:pPr>
    </w:p>
    <w:p w:rsidR="00797B37" w:rsidRDefault="00797B37" w:rsidP="00DE5A69">
      <w:pPr>
        <w:jc w:val="both"/>
        <w:rPr>
          <w:rFonts w:ascii="標楷體" w:eastAsia="標楷體" w:hAnsi="標楷體"/>
          <w:b/>
          <w:szCs w:val="24"/>
        </w:rPr>
      </w:pPr>
    </w:p>
    <w:p w:rsidR="00797B37" w:rsidRDefault="00797B37" w:rsidP="00DE5A69">
      <w:pPr>
        <w:jc w:val="both"/>
        <w:rPr>
          <w:rFonts w:ascii="標楷體" w:eastAsia="標楷體" w:hAnsi="標楷體"/>
          <w:b/>
          <w:szCs w:val="24"/>
        </w:rPr>
      </w:pPr>
    </w:p>
    <w:p w:rsidR="007C1B65" w:rsidRDefault="007C1B65" w:rsidP="00DE5A69">
      <w:pPr>
        <w:jc w:val="both"/>
        <w:rPr>
          <w:rFonts w:ascii="標楷體" w:eastAsia="標楷體" w:hAnsi="標楷體"/>
          <w:b/>
          <w:szCs w:val="24"/>
        </w:rPr>
      </w:pPr>
    </w:p>
    <w:p w:rsidR="007C1B65" w:rsidRDefault="007C1B65" w:rsidP="00DE5A69">
      <w:pPr>
        <w:jc w:val="both"/>
        <w:rPr>
          <w:rFonts w:ascii="標楷體" w:eastAsia="標楷體" w:hAnsi="標楷體"/>
          <w:b/>
          <w:szCs w:val="24"/>
        </w:rPr>
      </w:pPr>
    </w:p>
    <w:p w:rsidR="00C56A32" w:rsidRPr="00061A69" w:rsidRDefault="00C56A32" w:rsidP="00C56A32">
      <w:pPr>
        <w:jc w:val="both"/>
        <w:rPr>
          <w:rFonts w:ascii="標楷體" w:eastAsia="標楷體" w:hAnsi="標楷體"/>
          <w:b/>
          <w:szCs w:val="24"/>
        </w:rPr>
      </w:pPr>
      <w:r w:rsidRPr="00061A69">
        <w:rPr>
          <w:rFonts w:ascii="標楷體" w:eastAsia="標楷體" w:hAnsi="標楷體" w:hint="eastAsia"/>
          <w:b/>
          <w:szCs w:val="24"/>
        </w:rPr>
        <w:t>附表：</w:t>
      </w:r>
    </w:p>
    <w:p w:rsidR="00C56A32" w:rsidRPr="00643681" w:rsidRDefault="00C56A32" w:rsidP="00C56A32">
      <w:pPr>
        <w:kinsoku w:val="0"/>
        <w:overflowPunct w:val="0"/>
        <w:adjustRightInd w:val="0"/>
        <w:ind w:left="709" w:hanging="709"/>
        <w:jc w:val="both"/>
        <w:textAlignment w:val="center"/>
        <w:rPr>
          <w:rFonts w:ascii="標楷體" w:eastAsia="標楷體" w:hAnsi="標楷體"/>
          <w:szCs w:val="24"/>
        </w:rPr>
      </w:pPr>
      <w:r w:rsidRPr="00643681">
        <w:rPr>
          <w:rFonts w:ascii="標楷體" w:eastAsia="標楷體" w:hAnsi="標楷體"/>
          <w:szCs w:val="24"/>
        </w:rPr>
        <w:t>附加路面修復費按下列</w:t>
      </w:r>
      <w:r w:rsidRPr="00643681">
        <w:rPr>
          <w:rFonts w:ascii="標楷體" w:eastAsia="標楷體" w:hAnsi="標楷體" w:hint="eastAsia"/>
          <w:szCs w:val="24"/>
        </w:rPr>
        <w:t>項目及每平方公尺</w:t>
      </w:r>
      <w:r w:rsidRPr="00643681">
        <w:rPr>
          <w:rFonts w:ascii="標楷體" w:eastAsia="標楷體" w:hAnsi="標楷體"/>
          <w:szCs w:val="24"/>
        </w:rPr>
        <w:t>單價（</w:t>
      </w:r>
      <w:r w:rsidRPr="00643681">
        <w:rPr>
          <w:rFonts w:ascii="標楷體" w:eastAsia="標楷體" w:hAnsi="標楷體" w:hint="eastAsia"/>
          <w:szCs w:val="24"/>
        </w:rPr>
        <w:t>新臺幣/元</w:t>
      </w:r>
      <w:r w:rsidRPr="00643681">
        <w:rPr>
          <w:rFonts w:ascii="標楷體" w:eastAsia="標楷體" w:hAnsi="標楷體"/>
          <w:szCs w:val="24"/>
        </w:rPr>
        <w:t>）計收：</w:t>
      </w:r>
    </w:p>
    <w:tbl>
      <w:tblPr>
        <w:tblW w:w="5000" w:type="pct"/>
        <w:tblCellMar>
          <w:left w:w="28" w:type="dxa"/>
          <w:right w:w="28" w:type="dxa"/>
        </w:tblCellMar>
        <w:tblLook w:val="04A0" w:firstRow="1" w:lastRow="0" w:firstColumn="1" w:lastColumn="0" w:noHBand="0" w:noVBand="1"/>
      </w:tblPr>
      <w:tblGrid>
        <w:gridCol w:w="656"/>
        <w:gridCol w:w="2576"/>
        <w:gridCol w:w="722"/>
        <w:gridCol w:w="643"/>
        <w:gridCol w:w="666"/>
        <w:gridCol w:w="587"/>
        <w:gridCol w:w="586"/>
        <w:gridCol w:w="587"/>
        <w:gridCol w:w="586"/>
        <w:gridCol w:w="586"/>
        <w:gridCol w:w="582"/>
      </w:tblGrid>
      <w:tr w:rsidR="00C56A32" w:rsidRPr="00AE5DB3" w:rsidTr="00E80FBA">
        <w:trPr>
          <w:trHeight w:val="870"/>
        </w:trPr>
        <w:tc>
          <w:tcPr>
            <w:tcW w:w="1153"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C56A32" w:rsidRPr="00AE5DB3" w:rsidRDefault="00C56A32" w:rsidP="00E80FBA">
            <w:pPr>
              <w:widowControl/>
              <w:jc w:val="distribute"/>
              <w:rPr>
                <w:rFonts w:ascii="標楷體" w:eastAsia="標楷體" w:hAnsi="標楷體" w:cs="新細明體"/>
                <w:kern w:val="0"/>
                <w:szCs w:val="24"/>
              </w:rPr>
            </w:pPr>
            <w:r w:rsidRPr="00AE5DB3">
              <w:rPr>
                <w:rFonts w:ascii="標楷體" w:eastAsia="標楷體" w:hAnsi="標楷體" w:cs="新細明體" w:hint="eastAsia"/>
                <w:kern w:val="0"/>
                <w:szCs w:val="24"/>
              </w:rPr>
              <w:t>收費類別</w:t>
            </w:r>
          </w:p>
        </w:tc>
        <w:tc>
          <w:tcPr>
            <w:tcW w:w="931" w:type="pct"/>
            <w:gridSpan w:val="2"/>
            <w:tcBorders>
              <w:top w:val="single" w:sz="4" w:space="0" w:color="auto"/>
              <w:left w:val="nil"/>
              <w:bottom w:val="single" w:sz="4" w:space="0" w:color="auto"/>
              <w:right w:val="single" w:sz="4" w:space="0" w:color="auto"/>
            </w:tcBorders>
          </w:tcPr>
          <w:p w:rsidR="00C56A32" w:rsidRPr="00AE5DB3" w:rsidRDefault="00C56A32" w:rsidP="00E80FBA">
            <w:pPr>
              <w:widowControl/>
              <w:ind w:left="454" w:hangingChars="189" w:hanging="454"/>
              <w:jc w:val="both"/>
              <w:rPr>
                <w:rFonts w:ascii="標楷體" w:eastAsia="標楷體" w:hAnsi="標楷體" w:cs="新細明體"/>
                <w:kern w:val="0"/>
                <w:szCs w:val="24"/>
              </w:rPr>
            </w:pPr>
            <w:r w:rsidRPr="00AE5DB3">
              <w:rPr>
                <w:rFonts w:ascii="標楷體" w:eastAsia="標楷體" w:hAnsi="標楷體" w:cs="新細明體" w:hint="eastAsia"/>
                <w:kern w:val="0"/>
                <w:szCs w:val="24"/>
              </w:rPr>
              <w:t>(一)於非禁挖路段、時間及範圍內開挖</w:t>
            </w:r>
          </w:p>
        </w:tc>
        <w:tc>
          <w:tcPr>
            <w:tcW w:w="867" w:type="pct"/>
            <w:gridSpan w:val="2"/>
            <w:tcBorders>
              <w:top w:val="single" w:sz="4" w:space="0" w:color="auto"/>
              <w:left w:val="single" w:sz="4" w:space="0" w:color="auto"/>
              <w:bottom w:val="single" w:sz="4" w:space="0" w:color="auto"/>
              <w:right w:val="single" w:sz="4" w:space="0" w:color="auto"/>
            </w:tcBorders>
          </w:tcPr>
          <w:p w:rsidR="00C56A32" w:rsidRPr="00AE5DB3" w:rsidRDefault="00C56A32" w:rsidP="00E80FBA">
            <w:pPr>
              <w:widowControl/>
              <w:ind w:left="538" w:hangingChars="224" w:hanging="538"/>
              <w:jc w:val="both"/>
              <w:rPr>
                <w:rFonts w:ascii="標楷體" w:eastAsia="標楷體" w:hAnsi="標楷體" w:cs="新細明體"/>
                <w:kern w:val="0"/>
                <w:szCs w:val="24"/>
              </w:rPr>
            </w:pPr>
            <w:r w:rsidRPr="00AE5DB3">
              <w:rPr>
                <w:rFonts w:ascii="標楷體" w:eastAsia="標楷體" w:hAnsi="標楷體" w:cs="新細明體" w:hint="eastAsia"/>
                <w:kern w:val="0"/>
                <w:szCs w:val="24"/>
              </w:rPr>
              <w:t>(二)於禁挖路段、時間及範圍內開挖</w:t>
            </w:r>
          </w:p>
        </w:tc>
        <w:tc>
          <w:tcPr>
            <w:tcW w:w="821" w:type="pct"/>
            <w:gridSpan w:val="2"/>
            <w:tcBorders>
              <w:top w:val="single" w:sz="4" w:space="0" w:color="auto"/>
              <w:left w:val="single" w:sz="4" w:space="0" w:color="auto"/>
              <w:bottom w:val="single" w:sz="4" w:space="0" w:color="auto"/>
              <w:right w:val="single" w:sz="4" w:space="0" w:color="auto"/>
            </w:tcBorders>
          </w:tcPr>
          <w:p w:rsidR="00C56A32" w:rsidRPr="00AE5DB3" w:rsidRDefault="00C56A32" w:rsidP="00E80FBA">
            <w:pPr>
              <w:widowControl/>
              <w:ind w:left="516" w:hangingChars="215" w:hanging="516"/>
              <w:jc w:val="center"/>
              <w:rPr>
                <w:rFonts w:ascii="標楷體" w:eastAsia="標楷體" w:hAnsi="標楷體" w:cs="新細明體"/>
                <w:kern w:val="0"/>
                <w:szCs w:val="24"/>
              </w:rPr>
            </w:pPr>
            <w:r w:rsidRPr="00AE5DB3">
              <w:rPr>
                <w:rFonts w:ascii="標楷體" w:eastAsia="標楷體" w:hAnsi="標楷體" w:cs="新細明體" w:hint="eastAsia"/>
                <w:kern w:val="0"/>
                <w:szCs w:val="24"/>
              </w:rPr>
              <w:t>(三)許可證展延十日以上者(除民生案件外)加收費用</w:t>
            </w:r>
          </w:p>
        </w:tc>
        <w:tc>
          <w:tcPr>
            <w:tcW w:w="820" w:type="pct"/>
            <w:gridSpan w:val="2"/>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ind w:left="485" w:hangingChars="202" w:hanging="485"/>
              <w:rPr>
                <w:rFonts w:ascii="標楷體" w:eastAsia="標楷體" w:hAnsi="標楷體" w:cs="新細明體"/>
                <w:kern w:val="0"/>
                <w:szCs w:val="24"/>
              </w:rPr>
            </w:pPr>
            <w:r w:rsidRPr="00AE5DB3">
              <w:rPr>
                <w:rFonts w:ascii="標楷體" w:eastAsia="標楷體" w:hAnsi="標楷體" w:cs="新細明體" w:hint="eastAsia"/>
                <w:kern w:val="0"/>
                <w:szCs w:val="24"/>
              </w:rPr>
              <w:t>(四)許可證展延三十日以上者(除民生案件外) 加收費用</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56A32" w:rsidRPr="00AE5DB3" w:rsidRDefault="00C56A32" w:rsidP="00E80FBA">
            <w:pPr>
              <w:jc w:val="center"/>
              <w:rPr>
                <w:rFonts w:ascii="標楷體" w:eastAsia="標楷體" w:hAnsi="標楷體" w:cs="新細明體"/>
                <w:bCs/>
                <w:kern w:val="0"/>
                <w:szCs w:val="24"/>
              </w:rPr>
            </w:pPr>
          </w:p>
        </w:tc>
      </w:tr>
      <w:tr w:rsidR="00C56A32" w:rsidRPr="00AE5DB3" w:rsidTr="00E80FBA">
        <w:trPr>
          <w:trHeight w:val="2673"/>
        </w:trPr>
        <w:tc>
          <w:tcPr>
            <w:tcW w:w="234" w:type="pct"/>
            <w:tcBorders>
              <w:top w:val="single" w:sz="4" w:space="0" w:color="auto"/>
              <w:left w:val="single" w:sz="4" w:space="0" w:color="auto"/>
              <w:bottom w:val="single" w:sz="4" w:space="0" w:color="auto"/>
              <w:right w:val="single" w:sz="4" w:space="0" w:color="auto"/>
            </w:tcBorders>
            <w:shd w:val="clear" w:color="auto" w:fill="auto"/>
            <w:noWrap/>
            <w:vAlign w:val="center"/>
          </w:tcPr>
          <w:p w:rsidR="00C56A32" w:rsidRPr="00AE5DB3" w:rsidRDefault="00C56A32" w:rsidP="00E80FBA">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項 次</w:t>
            </w:r>
          </w:p>
        </w:tc>
        <w:tc>
          <w:tcPr>
            <w:tcW w:w="919" w:type="pct"/>
            <w:tcBorders>
              <w:top w:val="single" w:sz="4" w:space="0" w:color="auto"/>
              <w:left w:val="nil"/>
              <w:bottom w:val="single" w:sz="4" w:space="0" w:color="auto"/>
              <w:right w:val="single" w:sz="4" w:space="0" w:color="auto"/>
            </w:tcBorders>
            <w:shd w:val="clear" w:color="auto" w:fill="auto"/>
            <w:vAlign w:val="center"/>
          </w:tcPr>
          <w:p w:rsidR="00C56A32" w:rsidRPr="00AE5DB3" w:rsidRDefault="00C56A32" w:rsidP="00E80FBA">
            <w:pPr>
              <w:widowControl/>
              <w:jc w:val="center"/>
              <w:rPr>
                <w:rFonts w:ascii="標楷體" w:eastAsia="標楷體" w:hAnsi="標楷體" w:cs="新細明體"/>
                <w:kern w:val="0"/>
                <w:szCs w:val="24"/>
              </w:rPr>
            </w:pPr>
            <w:r w:rsidRPr="00C56A32">
              <w:rPr>
                <w:rFonts w:ascii="標楷體" w:eastAsia="標楷體" w:hAnsi="標楷體" w:cs="新細明體" w:hint="eastAsia"/>
                <w:spacing w:val="1020"/>
                <w:kern w:val="0"/>
                <w:szCs w:val="24"/>
                <w:fitText w:val="2520" w:id="1415277312"/>
              </w:rPr>
              <w:t>項</w:t>
            </w:r>
            <w:r w:rsidRPr="00C56A32">
              <w:rPr>
                <w:rFonts w:ascii="標楷體" w:eastAsia="標楷體" w:hAnsi="標楷體" w:cs="新細明體" w:hint="eastAsia"/>
                <w:kern w:val="0"/>
                <w:szCs w:val="24"/>
                <w:fitText w:val="2520" w:id="1415277312"/>
              </w:rPr>
              <w:t>目</w:t>
            </w:r>
          </w:p>
        </w:tc>
        <w:tc>
          <w:tcPr>
            <w:tcW w:w="488" w:type="pct"/>
            <w:tcBorders>
              <w:top w:val="single" w:sz="4" w:space="0" w:color="auto"/>
              <w:left w:val="nil"/>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管溝部分</w:t>
            </w:r>
          </w:p>
        </w:tc>
        <w:tc>
          <w:tcPr>
            <w:tcW w:w="443"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管溝部分以外之其餘路幅部分</w:t>
            </w:r>
          </w:p>
        </w:tc>
        <w:tc>
          <w:tcPr>
            <w:tcW w:w="456"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管溝部分</w:t>
            </w:r>
          </w:p>
        </w:tc>
        <w:tc>
          <w:tcPr>
            <w:tcW w:w="411"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管溝部分以外之其餘路幅部分</w:t>
            </w:r>
          </w:p>
        </w:tc>
        <w:tc>
          <w:tcPr>
            <w:tcW w:w="410"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管溝部分</w:t>
            </w:r>
          </w:p>
        </w:tc>
        <w:tc>
          <w:tcPr>
            <w:tcW w:w="411"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管溝部分以外之其餘路幅部分</w:t>
            </w:r>
          </w:p>
        </w:tc>
        <w:tc>
          <w:tcPr>
            <w:tcW w:w="410"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管溝部分</w:t>
            </w:r>
          </w:p>
        </w:tc>
        <w:tc>
          <w:tcPr>
            <w:tcW w:w="410"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管溝部分以外之其餘路幅部分</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56A32" w:rsidRPr="00AE5DB3" w:rsidRDefault="00C56A32" w:rsidP="00E80FBA">
            <w:pPr>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備註</w:t>
            </w:r>
          </w:p>
        </w:tc>
      </w:tr>
      <w:tr w:rsidR="00C56A32" w:rsidRPr="00AE5DB3" w:rsidTr="00E80FBA">
        <w:trPr>
          <w:trHeight w:val="1278"/>
        </w:trPr>
        <w:tc>
          <w:tcPr>
            <w:tcW w:w="234" w:type="pct"/>
            <w:tcBorders>
              <w:top w:val="nil"/>
              <w:left w:val="single" w:sz="4" w:space="0" w:color="auto"/>
              <w:bottom w:val="single" w:sz="4" w:space="0" w:color="auto"/>
              <w:right w:val="single" w:sz="4" w:space="0" w:color="auto"/>
            </w:tcBorders>
            <w:shd w:val="clear" w:color="auto" w:fill="auto"/>
            <w:noWrap/>
            <w:vAlign w:val="center"/>
          </w:tcPr>
          <w:p w:rsidR="00C56A32" w:rsidRPr="00AE5DB3" w:rsidRDefault="00C56A32" w:rsidP="00E80FBA">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1</w:t>
            </w:r>
          </w:p>
        </w:tc>
        <w:tc>
          <w:tcPr>
            <w:tcW w:w="919" w:type="pct"/>
            <w:tcBorders>
              <w:top w:val="nil"/>
              <w:left w:val="nil"/>
              <w:bottom w:val="single" w:sz="4" w:space="0" w:color="auto"/>
              <w:right w:val="single" w:sz="4" w:space="0" w:color="auto"/>
            </w:tcBorders>
            <w:shd w:val="clear" w:color="auto" w:fill="auto"/>
            <w:vAlign w:val="center"/>
          </w:tcPr>
          <w:p w:rsidR="00C56A32" w:rsidRPr="00AE5DB3" w:rsidRDefault="00C56A32" w:rsidP="00E80FBA">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刨除五公分厚瀝青混凝土路面</w:t>
            </w:r>
          </w:p>
        </w:tc>
        <w:tc>
          <w:tcPr>
            <w:tcW w:w="488" w:type="pct"/>
            <w:tcBorders>
              <w:top w:val="single" w:sz="4" w:space="0" w:color="auto"/>
              <w:left w:val="nil"/>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一百四十元</w:t>
            </w:r>
          </w:p>
        </w:tc>
        <w:tc>
          <w:tcPr>
            <w:tcW w:w="443"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一百四十元</w:t>
            </w:r>
          </w:p>
        </w:tc>
        <w:tc>
          <w:tcPr>
            <w:tcW w:w="456"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二百八十元</w:t>
            </w:r>
          </w:p>
        </w:tc>
        <w:tc>
          <w:tcPr>
            <w:tcW w:w="411"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二百八十元</w:t>
            </w:r>
          </w:p>
        </w:tc>
        <w:tc>
          <w:tcPr>
            <w:tcW w:w="410"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二百一十元</w:t>
            </w:r>
          </w:p>
        </w:tc>
        <w:tc>
          <w:tcPr>
            <w:tcW w:w="411"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二百一十元</w:t>
            </w:r>
          </w:p>
        </w:tc>
        <w:tc>
          <w:tcPr>
            <w:tcW w:w="410"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二百八十元</w:t>
            </w:r>
          </w:p>
        </w:tc>
        <w:tc>
          <w:tcPr>
            <w:tcW w:w="410"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二百八十元</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56A32" w:rsidRPr="00AE5DB3" w:rsidRDefault="00C56A32" w:rsidP="00E80FBA">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路面刨除費用</w:t>
            </w:r>
          </w:p>
        </w:tc>
      </w:tr>
      <w:tr w:rsidR="00C56A32" w:rsidRPr="00AE5DB3" w:rsidTr="00E80FBA">
        <w:trPr>
          <w:trHeight w:val="1397"/>
        </w:trPr>
        <w:tc>
          <w:tcPr>
            <w:tcW w:w="234" w:type="pct"/>
            <w:tcBorders>
              <w:top w:val="nil"/>
              <w:left w:val="single" w:sz="4" w:space="0" w:color="auto"/>
              <w:bottom w:val="single" w:sz="4" w:space="0" w:color="auto"/>
              <w:right w:val="single" w:sz="4" w:space="0" w:color="auto"/>
            </w:tcBorders>
            <w:shd w:val="clear" w:color="auto" w:fill="auto"/>
            <w:noWrap/>
            <w:vAlign w:val="center"/>
          </w:tcPr>
          <w:p w:rsidR="00C56A32" w:rsidRPr="00AE5DB3" w:rsidRDefault="00C56A32" w:rsidP="00E80FBA">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2</w:t>
            </w:r>
          </w:p>
        </w:tc>
        <w:tc>
          <w:tcPr>
            <w:tcW w:w="919" w:type="pct"/>
            <w:tcBorders>
              <w:top w:val="nil"/>
              <w:left w:val="nil"/>
              <w:bottom w:val="single" w:sz="4" w:space="0" w:color="auto"/>
              <w:right w:val="single" w:sz="4" w:space="0" w:color="auto"/>
            </w:tcBorders>
            <w:shd w:val="clear" w:color="auto" w:fill="auto"/>
            <w:vAlign w:val="center"/>
          </w:tcPr>
          <w:p w:rsidR="00C56A32" w:rsidRPr="00AE5DB3" w:rsidRDefault="00C56A32" w:rsidP="00E80FBA">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加封五公分厚瀝青混凝土路面</w:t>
            </w:r>
          </w:p>
        </w:tc>
        <w:tc>
          <w:tcPr>
            <w:tcW w:w="488" w:type="pct"/>
            <w:tcBorders>
              <w:top w:val="single" w:sz="4" w:space="0" w:color="auto"/>
              <w:left w:val="nil"/>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三百六十元</w:t>
            </w:r>
          </w:p>
        </w:tc>
        <w:tc>
          <w:tcPr>
            <w:tcW w:w="443"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三百六十元</w:t>
            </w:r>
          </w:p>
        </w:tc>
        <w:tc>
          <w:tcPr>
            <w:tcW w:w="456"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七百二十元</w:t>
            </w:r>
          </w:p>
        </w:tc>
        <w:tc>
          <w:tcPr>
            <w:tcW w:w="411"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七百二十元</w:t>
            </w:r>
          </w:p>
        </w:tc>
        <w:tc>
          <w:tcPr>
            <w:tcW w:w="410"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五百四十元</w:t>
            </w:r>
          </w:p>
        </w:tc>
        <w:tc>
          <w:tcPr>
            <w:tcW w:w="411"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五百四十元</w:t>
            </w:r>
          </w:p>
        </w:tc>
        <w:tc>
          <w:tcPr>
            <w:tcW w:w="410"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七百二十元</w:t>
            </w:r>
          </w:p>
        </w:tc>
        <w:tc>
          <w:tcPr>
            <w:tcW w:w="410"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七百二十元</w:t>
            </w:r>
          </w:p>
        </w:tc>
        <w:tc>
          <w:tcPr>
            <w:tcW w:w="408"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56A32" w:rsidRPr="00AE5DB3" w:rsidRDefault="00C56A32" w:rsidP="00E80FBA">
            <w:pPr>
              <w:widowControl/>
              <w:rPr>
                <w:rFonts w:ascii="標楷體" w:eastAsia="標楷體" w:hAnsi="標楷體" w:cs="新細明體"/>
                <w:kern w:val="0"/>
                <w:sz w:val="20"/>
              </w:rPr>
            </w:pPr>
            <w:r w:rsidRPr="00AE5DB3">
              <w:rPr>
                <w:rFonts w:ascii="標楷體" w:eastAsia="標楷體" w:hAnsi="標楷體" w:cs="新細明體" w:hint="eastAsia"/>
                <w:kern w:val="0"/>
                <w:szCs w:val="24"/>
              </w:rPr>
              <w:t>瀝青混凝土路面修復封層費用</w:t>
            </w:r>
          </w:p>
        </w:tc>
      </w:tr>
      <w:tr w:rsidR="00C56A32" w:rsidRPr="00AE5DB3" w:rsidTr="00E80FBA">
        <w:trPr>
          <w:trHeight w:val="1696"/>
        </w:trPr>
        <w:tc>
          <w:tcPr>
            <w:tcW w:w="234" w:type="pct"/>
            <w:tcBorders>
              <w:top w:val="nil"/>
              <w:left w:val="single" w:sz="4" w:space="0" w:color="auto"/>
              <w:bottom w:val="single" w:sz="4" w:space="0" w:color="auto"/>
              <w:right w:val="single" w:sz="4" w:space="0" w:color="auto"/>
            </w:tcBorders>
            <w:shd w:val="clear" w:color="auto" w:fill="auto"/>
            <w:noWrap/>
            <w:vAlign w:val="center"/>
          </w:tcPr>
          <w:p w:rsidR="00C56A32" w:rsidRPr="00AE5DB3" w:rsidRDefault="00C56A32" w:rsidP="00E80FBA">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3</w:t>
            </w:r>
          </w:p>
        </w:tc>
        <w:tc>
          <w:tcPr>
            <w:tcW w:w="919" w:type="pct"/>
            <w:tcBorders>
              <w:top w:val="nil"/>
              <w:left w:val="nil"/>
              <w:bottom w:val="single" w:sz="4" w:space="0" w:color="auto"/>
              <w:right w:val="single" w:sz="4" w:space="0" w:color="auto"/>
            </w:tcBorders>
            <w:shd w:val="clear" w:color="auto" w:fill="auto"/>
            <w:vAlign w:val="center"/>
          </w:tcPr>
          <w:p w:rsidR="00C56A32" w:rsidRPr="00AE5DB3" w:rsidRDefault="00C56A32" w:rsidP="00E80FBA">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十公分厚瀝青混凝土路面修復</w:t>
            </w:r>
          </w:p>
        </w:tc>
        <w:tc>
          <w:tcPr>
            <w:tcW w:w="488" w:type="pct"/>
            <w:tcBorders>
              <w:top w:val="single" w:sz="4" w:space="0" w:color="auto"/>
              <w:left w:val="nil"/>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一千一百二十五元</w:t>
            </w:r>
          </w:p>
        </w:tc>
        <w:tc>
          <w:tcPr>
            <w:tcW w:w="443" w:type="pct"/>
            <w:tcBorders>
              <w:top w:val="single" w:sz="4" w:space="0" w:color="auto"/>
              <w:left w:val="single" w:sz="4" w:space="0" w:color="auto"/>
              <w:bottom w:val="single" w:sz="4" w:space="0" w:color="auto"/>
              <w:right w:val="single" w:sz="4" w:space="0" w:color="auto"/>
            </w:tcBorders>
            <w:vAlign w:val="center"/>
          </w:tcPr>
          <w:p w:rsidR="00C56A32" w:rsidRPr="00B604F1" w:rsidRDefault="00C56A32" w:rsidP="00E80FBA">
            <w:pPr>
              <w:widowControl/>
              <w:jc w:val="center"/>
              <w:rPr>
                <w:rFonts w:ascii="標楷體" w:eastAsia="標楷體" w:hAnsi="標楷體" w:cs="新細明體"/>
                <w:bCs/>
                <w:color w:val="000000" w:themeColor="text1"/>
                <w:kern w:val="0"/>
                <w:szCs w:val="24"/>
              </w:rPr>
            </w:pPr>
            <w:r w:rsidRPr="00B604F1">
              <w:rPr>
                <w:rFonts w:ascii="標楷體" w:eastAsia="標楷體" w:hAnsi="標楷體" w:cs="新細明體" w:hint="eastAsia"/>
                <w:bCs/>
                <w:color w:val="000000" w:themeColor="text1"/>
                <w:kern w:val="0"/>
                <w:szCs w:val="24"/>
              </w:rPr>
              <w:t>一千一百二十五元</w:t>
            </w:r>
          </w:p>
        </w:tc>
        <w:tc>
          <w:tcPr>
            <w:tcW w:w="456"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二千二百五十元</w:t>
            </w:r>
          </w:p>
        </w:tc>
        <w:tc>
          <w:tcPr>
            <w:tcW w:w="411"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二千二百五十元</w:t>
            </w:r>
          </w:p>
        </w:tc>
        <w:tc>
          <w:tcPr>
            <w:tcW w:w="410"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一千六百八八元</w:t>
            </w:r>
          </w:p>
        </w:tc>
        <w:tc>
          <w:tcPr>
            <w:tcW w:w="411"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一千六百八八元</w:t>
            </w:r>
          </w:p>
        </w:tc>
        <w:tc>
          <w:tcPr>
            <w:tcW w:w="410"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二千二百五十元</w:t>
            </w:r>
          </w:p>
        </w:tc>
        <w:tc>
          <w:tcPr>
            <w:tcW w:w="410"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二千二百五十元</w:t>
            </w:r>
          </w:p>
        </w:tc>
        <w:tc>
          <w:tcPr>
            <w:tcW w:w="408" w:type="pct"/>
            <w:vMerge/>
            <w:tcBorders>
              <w:top w:val="single" w:sz="4" w:space="0" w:color="auto"/>
              <w:left w:val="single" w:sz="4" w:space="0" w:color="auto"/>
              <w:bottom w:val="single" w:sz="4" w:space="0" w:color="auto"/>
              <w:right w:val="single" w:sz="4" w:space="0" w:color="auto"/>
            </w:tcBorders>
            <w:shd w:val="clear" w:color="auto" w:fill="auto"/>
            <w:vAlign w:val="center"/>
          </w:tcPr>
          <w:p w:rsidR="00C56A32" w:rsidRPr="00AE5DB3" w:rsidRDefault="00C56A32" w:rsidP="00E80FBA">
            <w:pPr>
              <w:widowControl/>
              <w:rPr>
                <w:rFonts w:ascii="標楷體" w:eastAsia="標楷體" w:hAnsi="標楷體" w:cs="新細明體"/>
                <w:kern w:val="0"/>
                <w:sz w:val="20"/>
              </w:rPr>
            </w:pPr>
          </w:p>
        </w:tc>
      </w:tr>
      <w:tr w:rsidR="00C56A32" w:rsidRPr="00AE5DB3" w:rsidTr="00E80FBA">
        <w:trPr>
          <w:trHeight w:val="1550"/>
        </w:trPr>
        <w:tc>
          <w:tcPr>
            <w:tcW w:w="234" w:type="pct"/>
            <w:tcBorders>
              <w:top w:val="nil"/>
              <w:left w:val="single" w:sz="4" w:space="0" w:color="auto"/>
              <w:bottom w:val="single" w:sz="4" w:space="0" w:color="auto"/>
              <w:right w:val="single" w:sz="4" w:space="0" w:color="auto"/>
            </w:tcBorders>
            <w:shd w:val="clear" w:color="auto" w:fill="auto"/>
            <w:noWrap/>
            <w:vAlign w:val="center"/>
          </w:tcPr>
          <w:p w:rsidR="00C56A32" w:rsidRPr="00AE5DB3" w:rsidRDefault="00C56A32" w:rsidP="00E80FBA">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4</w:t>
            </w:r>
          </w:p>
        </w:tc>
        <w:tc>
          <w:tcPr>
            <w:tcW w:w="919" w:type="pct"/>
            <w:tcBorders>
              <w:top w:val="nil"/>
              <w:left w:val="nil"/>
              <w:bottom w:val="single" w:sz="4" w:space="0" w:color="auto"/>
              <w:right w:val="single" w:sz="4" w:space="0" w:color="auto"/>
            </w:tcBorders>
            <w:shd w:val="clear" w:color="auto" w:fill="auto"/>
            <w:vAlign w:val="center"/>
          </w:tcPr>
          <w:p w:rsidR="00C56A32" w:rsidRPr="00AE5DB3" w:rsidRDefault="00C56A32" w:rsidP="00E80FBA">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十五公分厚瀝青混凝土路面修復</w:t>
            </w:r>
          </w:p>
        </w:tc>
        <w:tc>
          <w:tcPr>
            <w:tcW w:w="488" w:type="pct"/>
            <w:tcBorders>
              <w:top w:val="single" w:sz="4" w:space="0" w:color="auto"/>
              <w:left w:val="nil"/>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一千四百五十五</w:t>
            </w:r>
            <w:r w:rsidRPr="00AE5DB3">
              <w:rPr>
                <w:rFonts w:ascii="標楷體" w:eastAsia="標楷體" w:hAnsi="標楷體" w:cs="新細明體" w:hint="eastAsia"/>
                <w:bCs/>
                <w:kern w:val="0"/>
                <w:szCs w:val="24"/>
              </w:rPr>
              <w:t>元</w:t>
            </w:r>
          </w:p>
        </w:tc>
        <w:tc>
          <w:tcPr>
            <w:tcW w:w="443" w:type="pct"/>
            <w:tcBorders>
              <w:top w:val="single" w:sz="4" w:space="0" w:color="auto"/>
              <w:left w:val="single" w:sz="4" w:space="0" w:color="auto"/>
              <w:bottom w:val="single" w:sz="4" w:space="0" w:color="auto"/>
              <w:right w:val="single" w:sz="4" w:space="0" w:color="auto"/>
            </w:tcBorders>
            <w:vAlign w:val="center"/>
          </w:tcPr>
          <w:p w:rsidR="00C56A32" w:rsidRPr="00B604F1" w:rsidRDefault="00C56A32" w:rsidP="00E80FBA">
            <w:pPr>
              <w:widowControl/>
              <w:jc w:val="center"/>
              <w:rPr>
                <w:rFonts w:ascii="標楷體" w:eastAsia="標楷體" w:hAnsi="標楷體" w:cs="新細明體"/>
                <w:bCs/>
                <w:color w:val="000000" w:themeColor="text1"/>
                <w:kern w:val="0"/>
                <w:szCs w:val="24"/>
              </w:rPr>
            </w:pPr>
            <w:r w:rsidRPr="00B604F1">
              <w:rPr>
                <w:rFonts w:ascii="標楷體" w:eastAsia="標楷體" w:hAnsi="標楷體" w:cs="新細明體" w:hint="eastAsia"/>
                <w:color w:val="000000" w:themeColor="text1"/>
                <w:kern w:val="0"/>
                <w:szCs w:val="24"/>
              </w:rPr>
              <w:t>一千四百五十五</w:t>
            </w:r>
            <w:r w:rsidRPr="00B604F1">
              <w:rPr>
                <w:rFonts w:ascii="標楷體" w:eastAsia="標楷體" w:hAnsi="標楷體" w:cs="新細明體" w:hint="eastAsia"/>
                <w:bCs/>
                <w:color w:val="000000" w:themeColor="text1"/>
                <w:kern w:val="0"/>
                <w:szCs w:val="24"/>
              </w:rPr>
              <w:t>元</w:t>
            </w:r>
          </w:p>
        </w:tc>
        <w:tc>
          <w:tcPr>
            <w:tcW w:w="456"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二千九百</w:t>
            </w:r>
            <w:r w:rsidRPr="00AE5DB3">
              <w:rPr>
                <w:rFonts w:ascii="標楷體" w:eastAsia="標楷體" w:hAnsi="標楷體" w:cs="新細明體" w:hint="eastAsia"/>
                <w:bCs/>
                <w:kern w:val="0"/>
                <w:szCs w:val="24"/>
              </w:rPr>
              <w:t>元</w:t>
            </w:r>
          </w:p>
        </w:tc>
        <w:tc>
          <w:tcPr>
            <w:tcW w:w="411"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二千九百</w:t>
            </w:r>
            <w:r w:rsidRPr="00AE5DB3">
              <w:rPr>
                <w:rFonts w:ascii="標楷體" w:eastAsia="標楷體" w:hAnsi="標楷體" w:cs="新細明體" w:hint="eastAsia"/>
                <w:bCs/>
                <w:kern w:val="0"/>
                <w:szCs w:val="24"/>
              </w:rPr>
              <w:t>元</w:t>
            </w:r>
          </w:p>
        </w:tc>
        <w:tc>
          <w:tcPr>
            <w:tcW w:w="410"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二千一八十三</w:t>
            </w:r>
            <w:r w:rsidRPr="00AE5DB3">
              <w:rPr>
                <w:rFonts w:ascii="標楷體" w:eastAsia="標楷體" w:hAnsi="標楷體" w:cs="新細明體" w:hint="eastAsia"/>
                <w:bCs/>
                <w:kern w:val="0"/>
                <w:szCs w:val="24"/>
              </w:rPr>
              <w:t>元</w:t>
            </w:r>
          </w:p>
        </w:tc>
        <w:tc>
          <w:tcPr>
            <w:tcW w:w="411"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二千一八十三</w:t>
            </w:r>
            <w:r w:rsidRPr="00AE5DB3">
              <w:rPr>
                <w:rFonts w:ascii="標楷體" w:eastAsia="標楷體" w:hAnsi="標楷體" w:cs="新細明體" w:hint="eastAsia"/>
                <w:bCs/>
                <w:kern w:val="0"/>
                <w:szCs w:val="24"/>
              </w:rPr>
              <w:t>元</w:t>
            </w:r>
          </w:p>
        </w:tc>
        <w:tc>
          <w:tcPr>
            <w:tcW w:w="410"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二千九百</w:t>
            </w:r>
            <w:r w:rsidRPr="00AE5DB3">
              <w:rPr>
                <w:rFonts w:ascii="標楷體" w:eastAsia="標楷體" w:hAnsi="標楷體" w:cs="新細明體" w:hint="eastAsia"/>
                <w:bCs/>
                <w:kern w:val="0"/>
                <w:szCs w:val="24"/>
              </w:rPr>
              <w:t>元</w:t>
            </w:r>
          </w:p>
        </w:tc>
        <w:tc>
          <w:tcPr>
            <w:tcW w:w="410"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二千九百</w:t>
            </w:r>
            <w:r w:rsidRPr="00AE5DB3">
              <w:rPr>
                <w:rFonts w:ascii="標楷體" w:eastAsia="標楷體" w:hAnsi="標楷體" w:cs="新細明體" w:hint="eastAsia"/>
                <w:bCs/>
                <w:kern w:val="0"/>
                <w:szCs w:val="24"/>
              </w:rPr>
              <w:t>元</w:t>
            </w:r>
          </w:p>
        </w:tc>
        <w:tc>
          <w:tcPr>
            <w:tcW w:w="408" w:type="pct"/>
            <w:vMerge/>
            <w:tcBorders>
              <w:top w:val="single" w:sz="4" w:space="0" w:color="auto"/>
              <w:left w:val="single" w:sz="4" w:space="0" w:color="auto"/>
              <w:bottom w:val="single" w:sz="4" w:space="0" w:color="auto"/>
              <w:right w:val="single" w:sz="4" w:space="0" w:color="auto"/>
            </w:tcBorders>
            <w:shd w:val="clear" w:color="auto" w:fill="auto"/>
            <w:vAlign w:val="center"/>
          </w:tcPr>
          <w:p w:rsidR="00C56A32" w:rsidRPr="00AE5DB3" w:rsidRDefault="00C56A32" w:rsidP="00E80FBA">
            <w:pPr>
              <w:widowControl/>
              <w:rPr>
                <w:rFonts w:ascii="標楷體" w:eastAsia="標楷體" w:hAnsi="標楷體" w:cs="新細明體"/>
                <w:kern w:val="0"/>
                <w:sz w:val="20"/>
              </w:rPr>
            </w:pPr>
          </w:p>
        </w:tc>
      </w:tr>
      <w:tr w:rsidR="00C56A32" w:rsidRPr="00AE5DB3" w:rsidTr="00E80FBA">
        <w:trPr>
          <w:trHeight w:val="578"/>
        </w:trPr>
        <w:tc>
          <w:tcPr>
            <w:tcW w:w="234" w:type="pct"/>
            <w:tcBorders>
              <w:top w:val="single" w:sz="4" w:space="0" w:color="auto"/>
              <w:left w:val="single" w:sz="4" w:space="0" w:color="auto"/>
              <w:bottom w:val="single" w:sz="4" w:space="0" w:color="auto"/>
              <w:right w:val="single" w:sz="4" w:space="0" w:color="auto"/>
            </w:tcBorders>
            <w:shd w:val="clear" w:color="auto" w:fill="auto"/>
            <w:noWrap/>
            <w:vAlign w:val="center"/>
          </w:tcPr>
          <w:p w:rsidR="00C56A32" w:rsidRPr="00AE5DB3" w:rsidRDefault="00C56A32" w:rsidP="00E80FBA">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5</w:t>
            </w:r>
          </w:p>
        </w:tc>
        <w:tc>
          <w:tcPr>
            <w:tcW w:w="919" w:type="pct"/>
            <w:tcBorders>
              <w:top w:val="single" w:sz="4" w:space="0" w:color="auto"/>
              <w:left w:val="nil"/>
              <w:bottom w:val="single" w:sz="4" w:space="0" w:color="auto"/>
              <w:right w:val="single" w:sz="4" w:space="0" w:color="auto"/>
            </w:tcBorders>
            <w:shd w:val="clear" w:color="auto" w:fill="auto"/>
            <w:vAlign w:val="center"/>
          </w:tcPr>
          <w:p w:rsidR="00C56A32" w:rsidRPr="00AE5DB3" w:rsidRDefault="00C56A32" w:rsidP="00E80FBA">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十公分厚水泥混凝土路面修復</w:t>
            </w:r>
          </w:p>
        </w:tc>
        <w:tc>
          <w:tcPr>
            <w:tcW w:w="488" w:type="pct"/>
            <w:tcBorders>
              <w:top w:val="single" w:sz="4" w:space="0" w:color="auto"/>
              <w:left w:val="nil"/>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六百五十元</w:t>
            </w:r>
          </w:p>
        </w:tc>
        <w:tc>
          <w:tcPr>
            <w:tcW w:w="443"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六百五十元</w:t>
            </w:r>
          </w:p>
        </w:tc>
        <w:tc>
          <w:tcPr>
            <w:tcW w:w="456"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六百五十元</w:t>
            </w:r>
          </w:p>
        </w:tc>
        <w:tc>
          <w:tcPr>
            <w:tcW w:w="411"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六百五十元</w:t>
            </w:r>
          </w:p>
        </w:tc>
        <w:tc>
          <w:tcPr>
            <w:tcW w:w="410"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六百五十元</w:t>
            </w:r>
          </w:p>
        </w:tc>
        <w:tc>
          <w:tcPr>
            <w:tcW w:w="411"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六百五十元</w:t>
            </w:r>
          </w:p>
        </w:tc>
        <w:tc>
          <w:tcPr>
            <w:tcW w:w="410"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六百五十元</w:t>
            </w:r>
          </w:p>
        </w:tc>
        <w:tc>
          <w:tcPr>
            <w:tcW w:w="410"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六百五十元</w:t>
            </w:r>
          </w:p>
        </w:tc>
        <w:tc>
          <w:tcPr>
            <w:tcW w:w="408"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56A32" w:rsidRPr="00AE5DB3" w:rsidRDefault="00C56A32" w:rsidP="00E80FBA">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水泥混凝土路面修復費用</w:t>
            </w:r>
          </w:p>
        </w:tc>
      </w:tr>
      <w:tr w:rsidR="00C56A32" w:rsidRPr="00AE5DB3" w:rsidTr="00E80FBA">
        <w:trPr>
          <w:trHeight w:val="648"/>
        </w:trPr>
        <w:tc>
          <w:tcPr>
            <w:tcW w:w="234" w:type="pct"/>
            <w:tcBorders>
              <w:top w:val="nil"/>
              <w:left w:val="single" w:sz="4" w:space="0" w:color="auto"/>
              <w:bottom w:val="single" w:sz="4" w:space="0" w:color="auto"/>
              <w:right w:val="single" w:sz="4" w:space="0" w:color="auto"/>
            </w:tcBorders>
            <w:shd w:val="clear" w:color="auto" w:fill="auto"/>
            <w:noWrap/>
            <w:vAlign w:val="center"/>
          </w:tcPr>
          <w:p w:rsidR="00C56A32" w:rsidRPr="00AE5DB3" w:rsidRDefault="00C56A32" w:rsidP="00E80FBA">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6</w:t>
            </w:r>
          </w:p>
        </w:tc>
        <w:tc>
          <w:tcPr>
            <w:tcW w:w="919" w:type="pct"/>
            <w:tcBorders>
              <w:top w:val="nil"/>
              <w:left w:val="nil"/>
              <w:bottom w:val="single" w:sz="4" w:space="0" w:color="auto"/>
              <w:right w:val="single" w:sz="4" w:space="0" w:color="auto"/>
            </w:tcBorders>
            <w:shd w:val="clear" w:color="auto" w:fill="auto"/>
            <w:vAlign w:val="center"/>
          </w:tcPr>
          <w:p w:rsidR="00C56A32" w:rsidRPr="00AE5DB3" w:rsidRDefault="00C56A32" w:rsidP="00E80FBA">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十五公分厚水泥混凝土路面修復</w:t>
            </w:r>
          </w:p>
        </w:tc>
        <w:tc>
          <w:tcPr>
            <w:tcW w:w="488" w:type="pct"/>
            <w:tcBorders>
              <w:top w:val="single" w:sz="4" w:space="0" w:color="auto"/>
              <w:left w:val="nil"/>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八百七十一元</w:t>
            </w:r>
          </w:p>
        </w:tc>
        <w:tc>
          <w:tcPr>
            <w:tcW w:w="443"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八百七十一元</w:t>
            </w:r>
          </w:p>
        </w:tc>
        <w:tc>
          <w:tcPr>
            <w:tcW w:w="456"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八百七十一元</w:t>
            </w:r>
          </w:p>
        </w:tc>
        <w:tc>
          <w:tcPr>
            <w:tcW w:w="411"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八百七十一元</w:t>
            </w:r>
          </w:p>
        </w:tc>
        <w:tc>
          <w:tcPr>
            <w:tcW w:w="410"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八百七十一元</w:t>
            </w:r>
          </w:p>
        </w:tc>
        <w:tc>
          <w:tcPr>
            <w:tcW w:w="411"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八百七十一元</w:t>
            </w:r>
          </w:p>
        </w:tc>
        <w:tc>
          <w:tcPr>
            <w:tcW w:w="410"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八百七十一元</w:t>
            </w:r>
          </w:p>
        </w:tc>
        <w:tc>
          <w:tcPr>
            <w:tcW w:w="410"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八百七十一元</w:t>
            </w:r>
          </w:p>
        </w:tc>
        <w:tc>
          <w:tcPr>
            <w:tcW w:w="408" w:type="pct"/>
            <w:vMerge/>
            <w:tcBorders>
              <w:top w:val="single" w:sz="4" w:space="0" w:color="auto"/>
              <w:left w:val="single" w:sz="4" w:space="0" w:color="auto"/>
              <w:bottom w:val="single" w:sz="4" w:space="0" w:color="auto"/>
              <w:right w:val="single" w:sz="4" w:space="0" w:color="auto"/>
            </w:tcBorders>
            <w:shd w:val="clear" w:color="auto" w:fill="auto"/>
            <w:vAlign w:val="center"/>
          </w:tcPr>
          <w:p w:rsidR="00C56A32" w:rsidRPr="00AE5DB3" w:rsidRDefault="00C56A32" w:rsidP="00E80FBA">
            <w:pPr>
              <w:widowControl/>
              <w:rPr>
                <w:rFonts w:ascii="標楷體" w:eastAsia="標楷體" w:hAnsi="標楷體" w:cs="新細明體"/>
                <w:kern w:val="0"/>
                <w:szCs w:val="24"/>
              </w:rPr>
            </w:pPr>
          </w:p>
        </w:tc>
      </w:tr>
      <w:tr w:rsidR="00C56A32" w:rsidRPr="00AE5DB3" w:rsidTr="00E80FBA">
        <w:trPr>
          <w:trHeight w:val="648"/>
        </w:trPr>
        <w:tc>
          <w:tcPr>
            <w:tcW w:w="234" w:type="pct"/>
            <w:tcBorders>
              <w:top w:val="single" w:sz="4" w:space="0" w:color="auto"/>
              <w:left w:val="single" w:sz="4" w:space="0" w:color="auto"/>
              <w:bottom w:val="single" w:sz="4" w:space="0" w:color="auto"/>
              <w:right w:val="single" w:sz="4" w:space="0" w:color="auto"/>
            </w:tcBorders>
            <w:shd w:val="clear" w:color="auto" w:fill="auto"/>
            <w:noWrap/>
            <w:vAlign w:val="center"/>
          </w:tcPr>
          <w:p w:rsidR="00C56A32" w:rsidRPr="00AE5DB3" w:rsidRDefault="00C56A32" w:rsidP="00E80FBA">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7</w:t>
            </w:r>
          </w:p>
        </w:tc>
        <w:tc>
          <w:tcPr>
            <w:tcW w:w="919" w:type="pct"/>
            <w:tcBorders>
              <w:top w:val="single" w:sz="4" w:space="0" w:color="auto"/>
              <w:left w:val="nil"/>
              <w:bottom w:val="single" w:sz="4" w:space="0" w:color="auto"/>
              <w:right w:val="single" w:sz="4" w:space="0" w:color="auto"/>
            </w:tcBorders>
            <w:shd w:val="clear" w:color="auto" w:fill="auto"/>
            <w:vAlign w:val="center"/>
          </w:tcPr>
          <w:p w:rsidR="00C56A32" w:rsidRPr="00AE5DB3" w:rsidRDefault="00C56A32" w:rsidP="00E80FBA">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二十公分厚水泥混凝土路面修復</w:t>
            </w:r>
          </w:p>
        </w:tc>
        <w:tc>
          <w:tcPr>
            <w:tcW w:w="488" w:type="pct"/>
            <w:tcBorders>
              <w:top w:val="single" w:sz="4" w:space="0" w:color="auto"/>
              <w:left w:val="nil"/>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一千零七十九元</w:t>
            </w:r>
          </w:p>
        </w:tc>
        <w:tc>
          <w:tcPr>
            <w:tcW w:w="443"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一千零七十九元</w:t>
            </w:r>
          </w:p>
        </w:tc>
        <w:tc>
          <w:tcPr>
            <w:tcW w:w="456"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一千零七十九元</w:t>
            </w:r>
          </w:p>
        </w:tc>
        <w:tc>
          <w:tcPr>
            <w:tcW w:w="411"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一千零七十九元</w:t>
            </w:r>
          </w:p>
        </w:tc>
        <w:tc>
          <w:tcPr>
            <w:tcW w:w="410"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一千零七十九元</w:t>
            </w:r>
          </w:p>
        </w:tc>
        <w:tc>
          <w:tcPr>
            <w:tcW w:w="411"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一千零七十九元</w:t>
            </w:r>
          </w:p>
        </w:tc>
        <w:tc>
          <w:tcPr>
            <w:tcW w:w="410"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一千零七十九元</w:t>
            </w:r>
          </w:p>
        </w:tc>
        <w:tc>
          <w:tcPr>
            <w:tcW w:w="410"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一千零七十九元</w:t>
            </w:r>
          </w:p>
        </w:tc>
        <w:tc>
          <w:tcPr>
            <w:tcW w:w="408" w:type="pct"/>
            <w:vMerge/>
            <w:tcBorders>
              <w:top w:val="single" w:sz="4" w:space="0" w:color="auto"/>
              <w:left w:val="single" w:sz="4" w:space="0" w:color="auto"/>
              <w:bottom w:val="single" w:sz="4" w:space="0" w:color="auto"/>
              <w:right w:val="single" w:sz="4" w:space="0" w:color="auto"/>
            </w:tcBorders>
            <w:shd w:val="clear" w:color="auto" w:fill="auto"/>
            <w:vAlign w:val="center"/>
          </w:tcPr>
          <w:p w:rsidR="00C56A32" w:rsidRPr="00AE5DB3" w:rsidRDefault="00C56A32" w:rsidP="00E80FBA">
            <w:pPr>
              <w:widowControl/>
              <w:rPr>
                <w:rFonts w:ascii="標楷體" w:eastAsia="標楷體" w:hAnsi="標楷體" w:cs="新細明體"/>
                <w:kern w:val="0"/>
                <w:szCs w:val="24"/>
              </w:rPr>
            </w:pPr>
          </w:p>
        </w:tc>
      </w:tr>
      <w:tr w:rsidR="00C56A32" w:rsidRPr="00AE5DB3" w:rsidTr="00E80FBA">
        <w:trPr>
          <w:trHeight w:val="648"/>
        </w:trPr>
        <w:tc>
          <w:tcPr>
            <w:tcW w:w="234" w:type="pct"/>
            <w:tcBorders>
              <w:top w:val="nil"/>
              <w:left w:val="single" w:sz="4" w:space="0" w:color="auto"/>
              <w:bottom w:val="single" w:sz="4" w:space="0" w:color="auto"/>
              <w:right w:val="single" w:sz="4" w:space="0" w:color="auto"/>
            </w:tcBorders>
            <w:shd w:val="clear" w:color="auto" w:fill="auto"/>
            <w:noWrap/>
            <w:vAlign w:val="center"/>
          </w:tcPr>
          <w:p w:rsidR="00C56A32" w:rsidRPr="00AE5DB3" w:rsidRDefault="00C56A32" w:rsidP="00E80FBA">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8</w:t>
            </w:r>
          </w:p>
        </w:tc>
        <w:tc>
          <w:tcPr>
            <w:tcW w:w="919" w:type="pct"/>
            <w:tcBorders>
              <w:top w:val="nil"/>
              <w:left w:val="nil"/>
              <w:bottom w:val="single" w:sz="4" w:space="0" w:color="auto"/>
              <w:right w:val="single" w:sz="4" w:space="0" w:color="auto"/>
            </w:tcBorders>
            <w:shd w:val="clear" w:color="auto" w:fill="auto"/>
            <w:vAlign w:val="center"/>
          </w:tcPr>
          <w:p w:rsidR="00C56A32" w:rsidRPr="00AE5DB3" w:rsidRDefault="00C56A32" w:rsidP="00E80FBA">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三十公分厚碎石路面修復</w:t>
            </w:r>
          </w:p>
        </w:tc>
        <w:tc>
          <w:tcPr>
            <w:tcW w:w="488" w:type="pct"/>
            <w:tcBorders>
              <w:top w:val="single" w:sz="4" w:space="0" w:color="auto"/>
              <w:left w:val="nil"/>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四百八十四元</w:t>
            </w:r>
          </w:p>
        </w:tc>
        <w:tc>
          <w:tcPr>
            <w:tcW w:w="443"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四百八十四元</w:t>
            </w:r>
          </w:p>
        </w:tc>
        <w:tc>
          <w:tcPr>
            <w:tcW w:w="456"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四百八十四元</w:t>
            </w:r>
          </w:p>
        </w:tc>
        <w:tc>
          <w:tcPr>
            <w:tcW w:w="411"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四百八十四元</w:t>
            </w:r>
          </w:p>
        </w:tc>
        <w:tc>
          <w:tcPr>
            <w:tcW w:w="410"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四百八十四元</w:t>
            </w:r>
          </w:p>
        </w:tc>
        <w:tc>
          <w:tcPr>
            <w:tcW w:w="411"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四百八十四元</w:t>
            </w:r>
          </w:p>
        </w:tc>
        <w:tc>
          <w:tcPr>
            <w:tcW w:w="410"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四百八十四元</w:t>
            </w:r>
          </w:p>
        </w:tc>
        <w:tc>
          <w:tcPr>
            <w:tcW w:w="410"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四百八十四元</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56A32" w:rsidRPr="00AE5DB3" w:rsidRDefault="00C56A32" w:rsidP="00E80FBA">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碎石路面修復費用</w:t>
            </w:r>
          </w:p>
        </w:tc>
      </w:tr>
      <w:tr w:rsidR="00C56A32" w:rsidRPr="00AE5DB3" w:rsidTr="00E80FBA">
        <w:trPr>
          <w:trHeight w:val="396"/>
        </w:trPr>
        <w:tc>
          <w:tcPr>
            <w:tcW w:w="234" w:type="pct"/>
            <w:tcBorders>
              <w:top w:val="nil"/>
              <w:left w:val="single" w:sz="4" w:space="0" w:color="auto"/>
              <w:bottom w:val="single" w:sz="4" w:space="0" w:color="auto"/>
              <w:right w:val="single" w:sz="4" w:space="0" w:color="auto"/>
            </w:tcBorders>
            <w:shd w:val="clear" w:color="auto" w:fill="auto"/>
            <w:noWrap/>
            <w:vAlign w:val="center"/>
          </w:tcPr>
          <w:p w:rsidR="00C56A32" w:rsidRPr="00AE5DB3" w:rsidRDefault="00C56A32" w:rsidP="00E80FBA">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9</w:t>
            </w:r>
          </w:p>
        </w:tc>
        <w:tc>
          <w:tcPr>
            <w:tcW w:w="919" w:type="pct"/>
            <w:tcBorders>
              <w:top w:val="nil"/>
              <w:left w:val="nil"/>
              <w:bottom w:val="single" w:sz="4" w:space="0" w:color="auto"/>
              <w:right w:val="single" w:sz="4" w:space="0" w:color="auto"/>
            </w:tcBorders>
            <w:shd w:val="clear" w:color="auto" w:fill="auto"/>
            <w:vAlign w:val="center"/>
          </w:tcPr>
          <w:p w:rsidR="00C56A32" w:rsidRPr="00AE5DB3" w:rsidRDefault="00C56A32" w:rsidP="00E80FBA">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地磚人行道路面修復</w:t>
            </w:r>
          </w:p>
        </w:tc>
        <w:tc>
          <w:tcPr>
            <w:tcW w:w="488" w:type="pct"/>
            <w:tcBorders>
              <w:top w:val="single" w:sz="4" w:space="0" w:color="auto"/>
              <w:left w:val="nil"/>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八百四十五元</w:t>
            </w:r>
          </w:p>
        </w:tc>
        <w:tc>
          <w:tcPr>
            <w:tcW w:w="443"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八百四十五元</w:t>
            </w:r>
          </w:p>
        </w:tc>
        <w:tc>
          <w:tcPr>
            <w:tcW w:w="456"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八百四十五元</w:t>
            </w:r>
          </w:p>
        </w:tc>
        <w:tc>
          <w:tcPr>
            <w:tcW w:w="411"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八百四十五元</w:t>
            </w:r>
          </w:p>
        </w:tc>
        <w:tc>
          <w:tcPr>
            <w:tcW w:w="410"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八百四十五元</w:t>
            </w:r>
          </w:p>
        </w:tc>
        <w:tc>
          <w:tcPr>
            <w:tcW w:w="411"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八百四十五元</w:t>
            </w:r>
          </w:p>
        </w:tc>
        <w:tc>
          <w:tcPr>
            <w:tcW w:w="410"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八百四十五元</w:t>
            </w:r>
          </w:p>
        </w:tc>
        <w:tc>
          <w:tcPr>
            <w:tcW w:w="410"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八百四十五元</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56A32" w:rsidRPr="00AE5DB3" w:rsidRDefault="00C56A32" w:rsidP="00E80FBA">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地磚人行道路面修復費用</w:t>
            </w:r>
          </w:p>
        </w:tc>
      </w:tr>
      <w:tr w:rsidR="00C56A32" w:rsidRPr="00AE5DB3" w:rsidTr="00E80FBA">
        <w:trPr>
          <w:trHeight w:val="396"/>
        </w:trPr>
        <w:tc>
          <w:tcPr>
            <w:tcW w:w="234" w:type="pct"/>
            <w:tcBorders>
              <w:top w:val="nil"/>
              <w:left w:val="single" w:sz="4" w:space="0" w:color="auto"/>
              <w:bottom w:val="single" w:sz="4" w:space="0" w:color="auto"/>
              <w:right w:val="single" w:sz="4" w:space="0" w:color="auto"/>
            </w:tcBorders>
            <w:shd w:val="clear" w:color="auto" w:fill="auto"/>
            <w:noWrap/>
            <w:vAlign w:val="center"/>
          </w:tcPr>
          <w:p w:rsidR="00C56A32" w:rsidRPr="00AE5DB3" w:rsidRDefault="00C56A32" w:rsidP="00E80FBA">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10</w:t>
            </w:r>
          </w:p>
        </w:tc>
        <w:tc>
          <w:tcPr>
            <w:tcW w:w="919" w:type="pct"/>
            <w:tcBorders>
              <w:top w:val="nil"/>
              <w:left w:val="nil"/>
              <w:bottom w:val="single" w:sz="4" w:space="0" w:color="auto"/>
              <w:right w:val="single" w:sz="4" w:space="0" w:color="auto"/>
            </w:tcBorders>
            <w:shd w:val="clear" w:color="auto" w:fill="auto"/>
            <w:vAlign w:val="center"/>
          </w:tcPr>
          <w:p w:rsidR="00C56A32" w:rsidRPr="00AE5DB3" w:rsidRDefault="00C56A32" w:rsidP="00E80FBA">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孔蓋調降及掩埋(孔蓋寬度</w:t>
            </w:r>
            <w:r>
              <w:rPr>
                <w:rFonts w:ascii="標楷體" w:eastAsia="標楷體" w:hAnsi="標楷體" w:cs="新細明體" w:hint="eastAsia"/>
                <w:kern w:val="0"/>
                <w:szCs w:val="24"/>
              </w:rPr>
              <w:t>或直徑</w:t>
            </w:r>
            <w:r w:rsidRPr="00AE5DB3">
              <w:rPr>
                <w:rFonts w:ascii="標楷體" w:eastAsia="標楷體" w:hAnsi="標楷體" w:cs="新細明體" w:hint="eastAsia"/>
                <w:kern w:val="0"/>
                <w:szCs w:val="24"/>
              </w:rPr>
              <w:t>≧45公分)</w:t>
            </w:r>
          </w:p>
        </w:tc>
        <w:tc>
          <w:tcPr>
            <w:tcW w:w="488" w:type="pct"/>
            <w:tcBorders>
              <w:top w:val="single" w:sz="4" w:space="0" w:color="auto"/>
              <w:left w:val="nil"/>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八千元</w:t>
            </w:r>
          </w:p>
        </w:tc>
        <w:tc>
          <w:tcPr>
            <w:tcW w:w="443"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八千元</w:t>
            </w:r>
          </w:p>
        </w:tc>
        <w:tc>
          <w:tcPr>
            <w:tcW w:w="456"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八千元</w:t>
            </w:r>
          </w:p>
        </w:tc>
        <w:tc>
          <w:tcPr>
            <w:tcW w:w="411"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八千元</w:t>
            </w:r>
          </w:p>
        </w:tc>
        <w:tc>
          <w:tcPr>
            <w:tcW w:w="410"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八千元</w:t>
            </w:r>
          </w:p>
        </w:tc>
        <w:tc>
          <w:tcPr>
            <w:tcW w:w="411"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八千元</w:t>
            </w:r>
          </w:p>
        </w:tc>
        <w:tc>
          <w:tcPr>
            <w:tcW w:w="410"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八千元</w:t>
            </w:r>
          </w:p>
        </w:tc>
        <w:tc>
          <w:tcPr>
            <w:tcW w:w="410"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八千元</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56A32" w:rsidRPr="00AE5DB3" w:rsidRDefault="00C56A32" w:rsidP="00E80FBA">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瀝青混凝土路面修復封層費用</w:t>
            </w:r>
          </w:p>
        </w:tc>
      </w:tr>
      <w:tr w:rsidR="00C56A32" w:rsidRPr="00AE5DB3" w:rsidTr="00E80FBA">
        <w:trPr>
          <w:trHeight w:val="396"/>
        </w:trPr>
        <w:tc>
          <w:tcPr>
            <w:tcW w:w="234" w:type="pct"/>
            <w:tcBorders>
              <w:top w:val="nil"/>
              <w:left w:val="single" w:sz="4" w:space="0" w:color="auto"/>
              <w:bottom w:val="single" w:sz="4" w:space="0" w:color="auto"/>
              <w:right w:val="single" w:sz="4" w:space="0" w:color="auto"/>
            </w:tcBorders>
            <w:shd w:val="clear" w:color="auto" w:fill="auto"/>
            <w:noWrap/>
            <w:vAlign w:val="center"/>
          </w:tcPr>
          <w:p w:rsidR="00C56A32" w:rsidRPr="00AE5DB3" w:rsidRDefault="00C56A32" w:rsidP="00E80FBA">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11</w:t>
            </w:r>
          </w:p>
        </w:tc>
        <w:tc>
          <w:tcPr>
            <w:tcW w:w="919" w:type="pct"/>
            <w:tcBorders>
              <w:top w:val="nil"/>
              <w:left w:val="nil"/>
              <w:bottom w:val="single" w:sz="4" w:space="0" w:color="auto"/>
              <w:right w:val="single" w:sz="4" w:space="0" w:color="auto"/>
            </w:tcBorders>
            <w:shd w:val="clear" w:color="auto" w:fill="auto"/>
            <w:vAlign w:val="center"/>
          </w:tcPr>
          <w:p w:rsidR="00C56A32" w:rsidRPr="00AE5DB3" w:rsidRDefault="00C56A32" w:rsidP="00E80FBA">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孔蓋調降及掩埋(孔蓋寬度</w:t>
            </w:r>
            <w:r>
              <w:rPr>
                <w:rFonts w:ascii="標楷體" w:eastAsia="標楷體" w:hAnsi="標楷體" w:cs="新細明體" w:hint="eastAsia"/>
                <w:kern w:val="0"/>
                <w:szCs w:val="24"/>
              </w:rPr>
              <w:t>或直徑</w:t>
            </w:r>
            <w:r w:rsidRPr="00AE5DB3">
              <w:rPr>
                <w:rFonts w:ascii="標楷體" w:eastAsia="標楷體" w:hAnsi="標楷體" w:cs="新細明體" w:hint="eastAsia"/>
                <w:kern w:val="0"/>
                <w:szCs w:val="24"/>
              </w:rPr>
              <w:t>&lt;45公分)</w:t>
            </w:r>
          </w:p>
        </w:tc>
        <w:tc>
          <w:tcPr>
            <w:tcW w:w="488" w:type="pct"/>
            <w:tcBorders>
              <w:top w:val="single" w:sz="4" w:space="0" w:color="auto"/>
              <w:left w:val="nil"/>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五千元</w:t>
            </w:r>
          </w:p>
        </w:tc>
        <w:tc>
          <w:tcPr>
            <w:tcW w:w="443"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五千元</w:t>
            </w:r>
          </w:p>
        </w:tc>
        <w:tc>
          <w:tcPr>
            <w:tcW w:w="456"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五千元</w:t>
            </w:r>
          </w:p>
        </w:tc>
        <w:tc>
          <w:tcPr>
            <w:tcW w:w="411"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五千元</w:t>
            </w:r>
          </w:p>
        </w:tc>
        <w:tc>
          <w:tcPr>
            <w:tcW w:w="410"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五千元</w:t>
            </w:r>
          </w:p>
        </w:tc>
        <w:tc>
          <w:tcPr>
            <w:tcW w:w="411"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五千元</w:t>
            </w:r>
          </w:p>
        </w:tc>
        <w:tc>
          <w:tcPr>
            <w:tcW w:w="410"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五千元</w:t>
            </w:r>
          </w:p>
        </w:tc>
        <w:tc>
          <w:tcPr>
            <w:tcW w:w="410"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五千元</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56A32" w:rsidRPr="00AE5DB3" w:rsidRDefault="00C56A32" w:rsidP="00E80FBA">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瀝青混凝土路面修復封層費用</w:t>
            </w:r>
          </w:p>
        </w:tc>
      </w:tr>
    </w:tbl>
    <w:p w:rsidR="00C56A32" w:rsidRPr="00643681" w:rsidRDefault="00C56A32" w:rsidP="00C56A32">
      <w:pPr>
        <w:jc w:val="both"/>
        <w:rPr>
          <w:rFonts w:ascii="標楷體" w:eastAsia="標楷體" w:hAnsi="標楷體"/>
          <w:szCs w:val="24"/>
        </w:rPr>
      </w:pPr>
      <w:r w:rsidRPr="00643681">
        <w:rPr>
          <w:rFonts w:ascii="標楷體" w:eastAsia="標楷體" w:hAnsi="標楷體" w:hint="eastAsia"/>
          <w:szCs w:val="24"/>
        </w:rPr>
        <w:t>附註：各項目面積</w:t>
      </w:r>
      <w:r w:rsidRPr="00643681">
        <w:rPr>
          <w:rFonts w:ascii="標楷體" w:eastAsia="標楷體" w:hAnsi="標楷體" w:hint="eastAsia"/>
        </w:rPr>
        <w:t>（平方公尺）</w:t>
      </w:r>
      <w:r w:rsidRPr="00643681">
        <w:rPr>
          <w:rFonts w:ascii="標楷體" w:eastAsia="標楷體" w:hAnsi="標楷體" w:hint="eastAsia"/>
          <w:szCs w:val="24"/>
        </w:rPr>
        <w:t>計算方式如下：</w:t>
      </w:r>
    </w:p>
    <w:p w:rsidR="00C56A32" w:rsidRPr="00643681" w:rsidRDefault="00C56A32" w:rsidP="00C56A32">
      <w:pPr>
        <w:ind w:leftChars="100" w:left="720" w:hangingChars="200" w:hanging="480"/>
        <w:jc w:val="both"/>
        <w:rPr>
          <w:rFonts w:ascii="標楷體" w:eastAsia="標楷體" w:hAnsi="標楷體"/>
          <w:szCs w:val="24"/>
        </w:rPr>
      </w:pPr>
      <w:r w:rsidRPr="00643681">
        <w:rPr>
          <w:rFonts w:ascii="標楷體" w:eastAsia="標楷體" w:hAnsi="標楷體"/>
          <w:szCs w:val="24"/>
        </w:rPr>
        <w:t>一、</w:t>
      </w:r>
      <w:r w:rsidRPr="00643681">
        <w:rPr>
          <w:rFonts w:ascii="標楷體" w:eastAsia="標楷體" w:hAnsi="標楷體" w:hint="eastAsia"/>
          <w:szCs w:val="24"/>
        </w:rPr>
        <w:t>挖掘面積計算：</w:t>
      </w:r>
    </w:p>
    <w:p w:rsidR="00C56A32" w:rsidRPr="00643681" w:rsidRDefault="00C56A32" w:rsidP="00C56A32">
      <w:pPr>
        <w:ind w:leftChars="100" w:left="720" w:hangingChars="200" w:hanging="480"/>
        <w:jc w:val="both"/>
        <w:rPr>
          <w:rFonts w:ascii="標楷體" w:eastAsia="標楷體" w:hAnsi="標楷體"/>
          <w:szCs w:val="24"/>
        </w:rPr>
      </w:pPr>
      <w:r w:rsidRPr="00643681">
        <w:rPr>
          <w:rFonts w:ascii="標楷體" w:eastAsia="標楷體" w:hAnsi="標楷體" w:hint="eastAsia"/>
          <w:szCs w:val="24"/>
        </w:rPr>
        <w:t>（一）</w:t>
      </w:r>
      <w:r w:rsidRPr="00643681">
        <w:rPr>
          <w:rFonts w:ascii="標楷體" w:eastAsia="標楷體" w:hAnsi="標楷體"/>
          <w:szCs w:val="24"/>
        </w:rPr>
        <w:t>路面沿道路縱向挖掘</w:t>
      </w:r>
      <w:r w:rsidRPr="00643681">
        <w:rPr>
          <w:rFonts w:ascii="標楷體" w:eastAsia="標楷體" w:hAnsi="標楷體" w:hint="eastAsia"/>
          <w:szCs w:val="24"/>
        </w:rPr>
        <w:t>者</w:t>
      </w:r>
      <w:r w:rsidRPr="00643681">
        <w:rPr>
          <w:rFonts w:ascii="標楷體" w:eastAsia="標楷體" w:hAnsi="標楷體"/>
          <w:szCs w:val="24"/>
        </w:rPr>
        <w:t>：</w:t>
      </w:r>
    </w:p>
    <w:p w:rsidR="00C56A32" w:rsidRPr="00643681" w:rsidRDefault="00C56A32" w:rsidP="00C56A32">
      <w:pPr>
        <w:ind w:leftChars="413" w:left="991"/>
        <w:jc w:val="both"/>
        <w:rPr>
          <w:rFonts w:ascii="標楷體" w:eastAsia="標楷體" w:hAnsi="標楷體"/>
          <w:szCs w:val="24"/>
        </w:rPr>
      </w:pPr>
      <w:r w:rsidRPr="00643681">
        <w:rPr>
          <w:rFonts w:ascii="標楷體" w:eastAsia="標楷體" w:hAnsi="標楷體"/>
          <w:szCs w:val="24"/>
        </w:rPr>
        <w:t>應按</w:t>
      </w:r>
      <w:r w:rsidRPr="00643681">
        <w:rPr>
          <w:rFonts w:ascii="標楷體" w:eastAsia="標楷體" w:hAnsi="標楷體" w:hint="eastAsia"/>
          <w:szCs w:val="24"/>
        </w:rPr>
        <w:t>損害</w:t>
      </w:r>
      <w:r w:rsidRPr="00643681">
        <w:rPr>
          <w:rFonts w:ascii="標楷體" w:eastAsia="標楷體" w:hAnsi="標楷體"/>
          <w:szCs w:val="24"/>
        </w:rPr>
        <w:t>該車道</w:t>
      </w:r>
      <w:r w:rsidRPr="00643681">
        <w:rPr>
          <w:rFonts w:ascii="標楷體" w:eastAsia="標楷體" w:hAnsi="標楷體" w:hint="eastAsia"/>
          <w:szCs w:val="24"/>
        </w:rPr>
        <w:t>數</w:t>
      </w:r>
      <w:r w:rsidRPr="00643681">
        <w:rPr>
          <w:rFonts w:ascii="標楷體" w:eastAsia="標楷體" w:hAnsi="標楷體"/>
          <w:szCs w:val="24"/>
        </w:rPr>
        <w:t>全寬加收封層費。挖掘路段如需刨除既有瀝青混凝土路面，應按封層面積加收刨除費</w:t>
      </w:r>
      <w:r w:rsidRPr="00643681">
        <w:rPr>
          <w:rFonts w:ascii="標楷體" w:eastAsia="標楷體" w:hAnsi="標楷體" w:hint="eastAsia"/>
          <w:szCs w:val="24"/>
        </w:rPr>
        <w:t>。</w:t>
      </w:r>
    </w:p>
    <w:p w:rsidR="00C56A32" w:rsidRPr="00643681" w:rsidRDefault="00C56A32" w:rsidP="00C56A32">
      <w:pPr>
        <w:ind w:leftChars="100" w:left="1320" w:hangingChars="450" w:hanging="1080"/>
        <w:jc w:val="both"/>
        <w:rPr>
          <w:rFonts w:ascii="標楷體" w:eastAsia="標楷體" w:hAnsi="標楷體"/>
          <w:szCs w:val="24"/>
        </w:rPr>
      </w:pPr>
      <w:r w:rsidRPr="00643681">
        <w:rPr>
          <w:rFonts w:ascii="標楷體" w:eastAsia="標楷體" w:hAnsi="標楷體" w:hint="eastAsia"/>
          <w:szCs w:val="24"/>
        </w:rPr>
        <w:t>（二）</w:t>
      </w:r>
      <w:r w:rsidRPr="00643681">
        <w:rPr>
          <w:rFonts w:ascii="標楷體" w:eastAsia="標楷體" w:hAnsi="標楷體"/>
          <w:szCs w:val="24"/>
        </w:rPr>
        <w:t>路面沿道路橫向挖掘</w:t>
      </w:r>
      <w:r w:rsidRPr="00643681">
        <w:rPr>
          <w:rFonts w:ascii="標楷體" w:eastAsia="標楷體" w:hAnsi="標楷體" w:hint="eastAsia"/>
          <w:szCs w:val="24"/>
        </w:rPr>
        <w:t>者：</w:t>
      </w:r>
    </w:p>
    <w:p w:rsidR="00C56A32" w:rsidRPr="00643681" w:rsidRDefault="00C56A32" w:rsidP="00C56A32">
      <w:pPr>
        <w:ind w:leftChars="100" w:left="1320" w:hangingChars="450" w:hanging="1080"/>
        <w:jc w:val="both"/>
        <w:rPr>
          <w:rFonts w:ascii="標楷體" w:eastAsia="標楷體" w:hAnsi="標楷體"/>
          <w:szCs w:val="24"/>
        </w:rPr>
      </w:pPr>
      <w:r w:rsidRPr="00643681">
        <w:rPr>
          <w:rFonts w:ascii="標楷體" w:eastAsia="標楷體" w:hAnsi="標楷體" w:hint="eastAsia"/>
          <w:szCs w:val="24"/>
        </w:rPr>
        <w:t xml:space="preserve">      依施工長度乘三點五公尺計收</w:t>
      </w:r>
      <w:r w:rsidRPr="00643681">
        <w:rPr>
          <w:rFonts w:ascii="標楷體" w:eastAsia="標楷體" w:hAnsi="標楷體"/>
          <w:szCs w:val="24"/>
        </w:rPr>
        <w:t>封層費及刨除費。</w:t>
      </w:r>
    </w:p>
    <w:p w:rsidR="00C56A32" w:rsidRPr="00643681" w:rsidRDefault="00C56A32" w:rsidP="00C56A32">
      <w:pPr>
        <w:ind w:leftChars="100" w:left="960" w:hangingChars="300" w:hanging="720"/>
        <w:jc w:val="both"/>
        <w:rPr>
          <w:rFonts w:eastAsia="標楷體"/>
        </w:rPr>
      </w:pPr>
      <w:r w:rsidRPr="00643681">
        <w:rPr>
          <w:rFonts w:ascii="標楷體" w:eastAsia="標楷體" w:hAnsi="標楷體" w:hint="eastAsia"/>
          <w:szCs w:val="24"/>
        </w:rPr>
        <w:t>（三）</w:t>
      </w:r>
      <w:r w:rsidRPr="00643681">
        <w:rPr>
          <w:rFonts w:ascii="標楷體" w:eastAsia="標楷體" w:hAnsi="標楷體"/>
          <w:szCs w:val="24"/>
        </w:rPr>
        <w:t>配合本府各項慶典活動需要或因自來水管線漏水、瓦斯管線漏氣等，須</w:t>
      </w:r>
      <w:r w:rsidRPr="00643681">
        <w:rPr>
          <w:rFonts w:ascii="標楷體" w:eastAsia="標楷體" w:hAnsi="標楷體" w:hint="eastAsia"/>
          <w:szCs w:val="24"/>
        </w:rPr>
        <w:t>立即搶修，</w:t>
      </w:r>
      <w:r w:rsidRPr="00643681">
        <w:rPr>
          <w:rFonts w:ascii="標楷體" w:eastAsia="標楷體" w:hAnsi="標楷體"/>
          <w:szCs w:val="24"/>
        </w:rPr>
        <w:t>施工面積在四平方公尺以下</w:t>
      </w:r>
      <w:r w:rsidRPr="00643681">
        <w:rPr>
          <w:rFonts w:ascii="標楷體" w:eastAsia="標楷體" w:hAnsi="標楷體" w:hint="eastAsia"/>
          <w:szCs w:val="24"/>
        </w:rPr>
        <w:t>者</w:t>
      </w:r>
      <w:r w:rsidRPr="00643681">
        <w:rPr>
          <w:rFonts w:ascii="標楷體" w:eastAsia="標楷體" w:hAnsi="標楷體"/>
          <w:szCs w:val="24"/>
        </w:rPr>
        <w:t>，其寬度應按</w:t>
      </w:r>
      <w:r w:rsidRPr="00643681">
        <w:rPr>
          <w:rFonts w:eastAsia="標楷體"/>
        </w:rPr>
        <w:t>實做路面修復最大寬度兩側各加十公分計收。</w:t>
      </w:r>
    </w:p>
    <w:p w:rsidR="00C56A32" w:rsidRPr="00643681" w:rsidRDefault="00C56A32" w:rsidP="00C56A32">
      <w:pPr>
        <w:ind w:leftChars="100" w:left="960" w:hangingChars="300" w:hanging="720"/>
        <w:jc w:val="both"/>
        <w:rPr>
          <w:rFonts w:ascii="標楷體" w:eastAsia="標楷體" w:hAnsi="標楷體"/>
          <w:szCs w:val="24"/>
        </w:rPr>
      </w:pPr>
      <w:r w:rsidRPr="00643681">
        <w:rPr>
          <w:rFonts w:eastAsia="標楷體" w:hint="eastAsia"/>
        </w:rPr>
        <w:t>（四）</w:t>
      </w:r>
      <w:r w:rsidRPr="00643681">
        <w:rPr>
          <w:rFonts w:ascii="標楷體" w:eastAsia="標楷體" w:hAnsi="標楷體" w:hint="eastAsia"/>
          <w:szCs w:val="24"/>
        </w:rPr>
        <w:t>以非明挖工法施工者，挖掘面積以工作井寬度沿管線方向依第（一）、（二）目寬度及長度計算方式核算。</w:t>
      </w:r>
    </w:p>
    <w:p w:rsidR="00C56A32" w:rsidRPr="00643681" w:rsidRDefault="00C56A32" w:rsidP="00C56A32">
      <w:pPr>
        <w:ind w:leftChars="100" w:left="720" w:hangingChars="200" w:hanging="480"/>
        <w:jc w:val="both"/>
        <w:rPr>
          <w:rFonts w:ascii="標楷體" w:eastAsia="標楷體" w:hAnsi="標楷體"/>
          <w:szCs w:val="24"/>
        </w:rPr>
      </w:pPr>
      <w:r w:rsidRPr="00643681">
        <w:rPr>
          <w:rFonts w:ascii="標楷體" w:eastAsia="標楷體" w:hAnsi="標楷體" w:hint="eastAsia"/>
          <w:szCs w:val="24"/>
        </w:rPr>
        <w:t>二、管溝面積計算：</w:t>
      </w:r>
    </w:p>
    <w:p w:rsidR="00C56A32" w:rsidRPr="00643681" w:rsidRDefault="00C56A32" w:rsidP="00C56A32">
      <w:pPr>
        <w:ind w:left="708" w:hangingChars="295" w:hanging="708"/>
        <w:jc w:val="both"/>
      </w:pPr>
      <w:r w:rsidRPr="00643681">
        <w:rPr>
          <w:rFonts w:ascii="標楷體" w:eastAsia="標楷體" w:hAnsi="標楷體" w:hint="eastAsia"/>
          <w:szCs w:val="24"/>
        </w:rPr>
        <w:t xml:space="preserve">    </w:t>
      </w:r>
      <w:r>
        <w:rPr>
          <w:rFonts w:ascii="標楷體" w:eastAsia="標楷體" w:hAnsi="標楷體" w:hint="eastAsia"/>
          <w:szCs w:val="24"/>
        </w:rPr>
        <w:t xml:space="preserve">  </w:t>
      </w:r>
      <w:r w:rsidRPr="00643681">
        <w:rPr>
          <w:rFonts w:ascii="標楷體" w:eastAsia="標楷體" w:hAnsi="標楷體" w:hint="eastAsia"/>
          <w:szCs w:val="24"/>
        </w:rPr>
        <w:t>管溝寬度以實際挖掘寬度兩側各加十公分為管溝寬度；管溝長度以實際挖掘長度計算。</w:t>
      </w:r>
    </w:p>
    <w:p w:rsidR="00C56A32" w:rsidRPr="00183FF8" w:rsidRDefault="00C56A32" w:rsidP="00C56A32"/>
    <w:p w:rsidR="00C56A32" w:rsidRDefault="00C56A32" w:rsidP="00C56A32"/>
    <w:p w:rsidR="00C56A32" w:rsidRDefault="00C56A32" w:rsidP="00C56A32"/>
    <w:p w:rsidR="00C56A32" w:rsidRDefault="00C56A32" w:rsidP="00C56A32"/>
    <w:p w:rsidR="00C56A32" w:rsidRDefault="00C56A32" w:rsidP="00C56A32"/>
    <w:p w:rsidR="00C56A32" w:rsidRDefault="00C56A32" w:rsidP="00C56A32"/>
    <w:p w:rsidR="00C56A32" w:rsidRDefault="00C56A32" w:rsidP="00C56A32"/>
    <w:p w:rsidR="00C56A32" w:rsidRDefault="00C56A32" w:rsidP="00C56A32"/>
    <w:p w:rsidR="00C56A32" w:rsidRDefault="00C56A32" w:rsidP="00C56A32"/>
    <w:p w:rsidR="00C56A32" w:rsidRDefault="00C56A32" w:rsidP="00C56A32"/>
    <w:p w:rsidR="00C56A32" w:rsidRDefault="00C56A32" w:rsidP="00C56A32"/>
    <w:p w:rsidR="00C56A32" w:rsidRDefault="00C56A32" w:rsidP="00C56A32"/>
    <w:p w:rsidR="00C56A32" w:rsidRDefault="00C56A32" w:rsidP="00C56A32"/>
    <w:p w:rsidR="00C56A32" w:rsidRDefault="00C56A32" w:rsidP="00C56A32"/>
    <w:p w:rsidR="00C56A32" w:rsidRDefault="00C56A32" w:rsidP="00C56A32"/>
    <w:p w:rsidR="00C56A32" w:rsidRDefault="00C56A32" w:rsidP="00C56A32"/>
    <w:p w:rsidR="00C56A32" w:rsidRDefault="00C56A32" w:rsidP="00C56A32"/>
    <w:p w:rsidR="00C56A32" w:rsidRDefault="00C56A32" w:rsidP="00C56A32"/>
    <w:p w:rsidR="00C56A32" w:rsidRDefault="00C56A32" w:rsidP="00C56A32"/>
    <w:p w:rsidR="00C56A32" w:rsidRDefault="00C56A32" w:rsidP="00C56A32"/>
    <w:p w:rsidR="00C56A32" w:rsidRDefault="00C56A32" w:rsidP="00C56A32"/>
    <w:p w:rsidR="00C56A32" w:rsidRDefault="00C56A32" w:rsidP="00C56A32"/>
    <w:p w:rsidR="00C56A32" w:rsidRDefault="00C56A32" w:rsidP="00C56A32"/>
    <w:p w:rsidR="00B404AB" w:rsidRDefault="00B404AB" w:rsidP="00C56A32"/>
    <w:p w:rsidR="00B404AB" w:rsidRDefault="00B404AB" w:rsidP="00C56A32"/>
    <w:p w:rsidR="00B404AB" w:rsidRDefault="00B404AB" w:rsidP="00C56A32"/>
    <w:p w:rsidR="00B404AB" w:rsidRDefault="00B404AB" w:rsidP="00C56A32"/>
    <w:p w:rsidR="00B404AB" w:rsidRPr="00AA4E7A" w:rsidRDefault="0040646D" w:rsidP="00757EEA">
      <w:pPr>
        <w:spacing w:line="460" w:lineRule="exact"/>
        <w:rPr>
          <w:rFonts w:ascii="標楷體" w:eastAsia="標楷體" w:hAnsi="標楷體"/>
          <w:bCs/>
          <w:sz w:val="40"/>
          <w:szCs w:val="40"/>
        </w:rPr>
      </w:pPr>
      <w:r w:rsidRPr="00AA4E7A">
        <w:rPr>
          <w:rFonts w:eastAsia="標楷體"/>
          <w:sz w:val="40"/>
          <w:szCs w:val="40"/>
        </w:rPr>
        <w:t>臺中市道路挖掘管理自治條例</w:t>
      </w:r>
      <w:r w:rsidRPr="00AA4E7A">
        <w:rPr>
          <w:rFonts w:ascii="標楷體" w:eastAsia="標楷體" w:hAnsi="標楷體" w:hint="eastAsia"/>
          <w:bCs/>
          <w:sz w:val="40"/>
          <w:szCs w:val="40"/>
        </w:rPr>
        <w:t>部分條文修正草案</w:t>
      </w:r>
    </w:p>
    <w:p w:rsidR="00F231AC" w:rsidRDefault="00F231AC" w:rsidP="00F231AC">
      <w:pPr>
        <w:spacing w:line="460" w:lineRule="exact"/>
        <w:ind w:left="848" w:hangingChars="303" w:hanging="848"/>
        <w:jc w:val="both"/>
        <w:rPr>
          <w:rFonts w:ascii="標楷體" w:eastAsia="標楷體" w:hAnsi="標楷體"/>
          <w:sz w:val="28"/>
          <w:szCs w:val="28"/>
        </w:rPr>
      </w:pPr>
    </w:p>
    <w:p w:rsidR="0040646D" w:rsidRPr="00F231AC" w:rsidRDefault="0040646D" w:rsidP="00F231AC">
      <w:pPr>
        <w:spacing w:line="460" w:lineRule="exact"/>
        <w:ind w:left="848" w:hangingChars="303" w:hanging="848"/>
        <w:jc w:val="both"/>
        <w:rPr>
          <w:rFonts w:ascii="標楷體" w:eastAsia="標楷體" w:hAnsi="標楷體"/>
          <w:sz w:val="28"/>
          <w:szCs w:val="28"/>
        </w:rPr>
      </w:pPr>
      <w:r w:rsidRPr="00F231AC">
        <w:rPr>
          <w:rFonts w:ascii="標楷體" w:eastAsia="標楷體" w:hAnsi="標楷體" w:hint="eastAsia"/>
          <w:sz w:val="28"/>
          <w:szCs w:val="28"/>
        </w:rPr>
        <w:t xml:space="preserve">第六條  </w:t>
      </w:r>
      <w:r w:rsidR="00DA7CA7" w:rsidRPr="00F231AC">
        <w:rPr>
          <w:rFonts w:ascii="標楷體" w:eastAsia="標楷體" w:hAnsi="標楷體" w:hint="eastAsia"/>
          <w:sz w:val="28"/>
          <w:szCs w:val="28"/>
        </w:rPr>
        <w:t xml:space="preserve">  </w:t>
      </w:r>
      <w:r w:rsidRPr="00F231AC">
        <w:rPr>
          <w:rFonts w:ascii="標楷體" w:eastAsia="標楷體" w:hAnsi="標楷體" w:hint="eastAsia"/>
          <w:sz w:val="28"/>
          <w:szCs w:val="28"/>
        </w:rPr>
        <w:t>管線埋設人辦理道路挖掘應使用道路挖掘管理資訊系統向建設局提出申請，經許可後，始得施工；其因配合公共建設工程辦理遷移或埋設管線者，得併同該工程提出申請。</w:t>
      </w:r>
    </w:p>
    <w:p w:rsidR="0040646D" w:rsidRPr="00F231AC" w:rsidRDefault="0040646D" w:rsidP="00F231AC">
      <w:pPr>
        <w:spacing w:line="460" w:lineRule="exact"/>
        <w:ind w:leftChars="237" w:left="849" w:hangingChars="100" w:hanging="280"/>
        <w:jc w:val="both"/>
        <w:rPr>
          <w:rFonts w:ascii="標楷體" w:eastAsia="標楷體" w:hAnsi="標楷體"/>
          <w:sz w:val="28"/>
          <w:szCs w:val="28"/>
        </w:rPr>
      </w:pPr>
      <w:r w:rsidRPr="00F231AC">
        <w:rPr>
          <w:rFonts w:ascii="標楷體" w:eastAsia="標楷體" w:hAnsi="標楷體" w:hint="eastAsia"/>
          <w:sz w:val="28"/>
          <w:szCs w:val="28"/>
        </w:rPr>
        <w:t xml:space="preserve">  　　建設局辦理道路修復工程時，管線埋設人應配合工程辦理人孔、手孔蓋下地或減量，無法配合時，得由建設局代為辦理，其應繳納之相關費用由管線埋設人負擔。</w:t>
      </w:r>
    </w:p>
    <w:p w:rsidR="0040646D" w:rsidRPr="00F231AC" w:rsidRDefault="0040646D" w:rsidP="00F231AC">
      <w:pPr>
        <w:spacing w:line="460" w:lineRule="exact"/>
        <w:ind w:leftChars="237" w:left="849" w:hangingChars="100" w:hanging="280"/>
        <w:jc w:val="both"/>
        <w:rPr>
          <w:rFonts w:ascii="標楷體" w:eastAsia="標楷體" w:hAnsi="標楷體"/>
          <w:sz w:val="28"/>
          <w:szCs w:val="28"/>
        </w:rPr>
      </w:pPr>
      <w:r w:rsidRPr="00F231AC">
        <w:rPr>
          <w:rFonts w:ascii="標楷體" w:eastAsia="標楷體" w:hAnsi="標楷體" w:hint="eastAsia"/>
          <w:sz w:val="28"/>
          <w:szCs w:val="28"/>
        </w:rPr>
        <w:t xml:space="preserve">  　　有多種管線工程需於同一道路挖掘時，建設局得協調各相關管線埋設人同時辦理。</w:t>
      </w:r>
    </w:p>
    <w:p w:rsidR="0040646D" w:rsidRPr="00F231AC" w:rsidRDefault="0040646D" w:rsidP="00F231AC">
      <w:pPr>
        <w:spacing w:line="460" w:lineRule="exact"/>
        <w:ind w:leftChars="354" w:left="850"/>
        <w:jc w:val="both"/>
        <w:rPr>
          <w:rFonts w:ascii="標楷體" w:eastAsia="標楷體" w:hAnsi="標楷體"/>
          <w:color w:val="FF0000"/>
          <w:sz w:val="28"/>
          <w:szCs w:val="28"/>
          <w:u w:val="single"/>
        </w:rPr>
      </w:pPr>
      <w:r w:rsidRPr="00F231AC">
        <w:rPr>
          <w:rFonts w:ascii="標楷體" w:eastAsia="標楷體" w:hAnsi="標楷體" w:hint="eastAsia"/>
          <w:sz w:val="28"/>
          <w:szCs w:val="28"/>
        </w:rPr>
        <w:t xml:space="preserve">    管線埋設人於道路進行人孔、手孔蓋開啟或關閉，應先申請建設局核准，始得辦理。</w:t>
      </w:r>
      <w:r w:rsidRPr="00F231AC">
        <w:rPr>
          <w:rFonts w:ascii="標楷體" w:eastAsia="標楷體" w:hAnsi="標楷體" w:hint="eastAsia"/>
          <w:color w:val="FF0000"/>
          <w:sz w:val="28"/>
          <w:szCs w:val="28"/>
        </w:rPr>
        <w:t>但具緊急性者，準用第七條規定辦理。</w:t>
      </w:r>
    </w:p>
    <w:p w:rsidR="006B2530" w:rsidRPr="00F231AC" w:rsidRDefault="006B2530" w:rsidP="00F231AC">
      <w:pPr>
        <w:spacing w:line="460" w:lineRule="exact"/>
        <w:ind w:left="1417" w:hangingChars="506" w:hanging="1417"/>
        <w:jc w:val="both"/>
        <w:rPr>
          <w:rFonts w:ascii="標楷體" w:eastAsia="標楷體" w:hAnsi="標楷體"/>
          <w:sz w:val="28"/>
          <w:szCs w:val="28"/>
        </w:rPr>
      </w:pPr>
      <w:r w:rsidRPr="00F231AC">
        <w:rPr>
          <w:rFonts w:ascii="標楷體" w:eastAsia="標楷體" w:hAnsi="標楷體" w:hint="eastAsia"/>
          <w:color w:val="FF0000"/>
          <w:sz w:val="28"/>
          <w:szCs w:val="28"/>
        </w:rPr>
        <w:t xml:space="preserve">第八條之一　  </w:t>
      </w:r>
      <w:r w:rsidRPr="00F231AC">
        <w:rPr>
          <w:rFonts w:ascii="標楷體" w:eastAsia="標楷體" w:hAnsi="標楷體" w:cs="新細明體"/>
          <w:color w:val="FF0000"/>
          <w:kern w:val="0"/>
          <w:sz w:val="28"/>
          <w:szCs w:val="28"/>
        </w:rPr>
        <w:t>道路挖掘範圍橫跨二條道路以上或長度超過一個街廓時，</w:t>
      </w:r>
      <w:r w:rsidRPr="00F231AC">
        <w:rPr>
          <w:rFonts w:ascii="標楷體" w:eastAsia="標楷體" w:hAnsi="標楷體" w:cs="新細明體" w:hint="eastAsia"/>
          <w:color w:val="FF0000"/>
          <w:kern w:val="0"/>
          <w:sz w:val="28"/>
          <w:szCs w:val="28"/>
        </w:rPr>
        <w:t>管線埋設人</w:t>
      </w:r>
      <w:r w:rsidRPr="00F231AC">
        <w:rPr>
          <w:rFonts w:ascii="標楷體" w:eastAsia="標楷體" w:hAnsi="標楷體" w:cs="新細明體"/>
          <w:color w:val="FF0000"/>
          <w:kern w:val="0"/>
          <w:sz w:val="28"/>
          <w:szCs w:val="28"/>
        </w:rPr>
        <w:t>應於</w:t>
      </w:r>
      <w:r w:rsidRPr="00F231AC">
        <w:rPr>
          <w:rFonts w:ascii="標楷體" w:eastAsia="標楷體" w:hAnsi="標楷體" w:cs="新細明體" w:hint="eastAsia"/>
          <w:color w:val="FF0000"/>
          <w:kern w:val="0"/>
          <w:sz w:val="28"/>
          <w:szCs w:val="28"/>
        </w:rPr>
        <w:t>第八</w:t>
      </w:r>
      <w:r w:rsidRPr="00F231AC">
        <w:rPr>
          <w:rFonts w:ascii="標楷體" w:eastAsia="標楷體" w:hAnsi="標楷體" w:cs="新細明體"/>
          <w:color w:val="FF0000"/>
          <w:kern w:val="0"/>
          <w:sz w:val="28"/>
          <w:szCs w:val="28"/>
        </w:rPr>
        <w:t>條第一項之</w:t>
      </w:r>
      <w:r w:rsidRPr="00F231AC">
        <w:rPr>
          <w:rFonts w:ascii="標楷體" w:eastAsia="標楷體" w:hAnsi="標楷體" w:hint="eastAsia"/>
          <w:color w:val="FF0000"/>
          <w:sz w:val="28"/>
          <w:szCs w:val="28"/>
        </w:rPr>
        <w:t>工程</w:t>
      </w:r>
      <w:r w:rsidRPr="00F231AC">
        <w:rPr>
          <w:rFonts w:ascii="標楷體" w:eastAsia="標楷體" w:hAnsi="標楷體" w:cs="新細明體"/>
          <w:color w:val="FF0000"/>
          <w:kern w:val="0"/>
          <w:sz w:val="28"/>
          <w:szCs w:val="28"/>
        </w:rPr>
        <w:t>計畫內，擬訂分期分段施工方案及分段施工進度表，並按其施工進度分期分段施工。</w:t>
      </w:r>
    </w:p>
    <w:p w:rsidR="0040646D" w:rsidRPr="00F231AC" w:rsidRDefault="0040646D" w:rsidP="00F231AC">
      <w:pPr>
        <w:spacing w:line="460" w:lineRule="exact"/>
        <w:ind w:left="848" w:hangingChars="303" w:hanging="848"/>
        <w:jc w:val="both"/>
        <w:rPr>
          <w:rFonts w:ascii="標楷體" w:eastAsia="標楷體" w:hAnsi="標楷體"/>
          <w:sz w:val="28"/>
          <w:szCs w:val="28"/>
        </w:rPr>
      </w:pPr>
      <w:r w:rsidRPr="00F231AC">
        <w:rPr>
          <w:rFonts w:ascii="標楷體" w:eastAsia="標楷體" w:hAnsi="標楷體" w:hint="eastAsia"/>
          <w:sz w:val="28"/>
          <w:szCs w:val="28"/>
        </w:rPr>
        <w:t xml:space="preserve">第九條  </w:t>
      </w:r>
      <w:r w:rsidR="003B66E2" w:rsidRPr="00F231AC">
        <w:rPr>
          <w:rFonts w:ascii="標楷體" w:eastAsia="標楷體" w:hAnsi="標楷體" w:hint="eastAsia"/>
          <w:sz w:val="28"/>
          <w:szCs w:val="28"/>
        </w:rPr>
        <w:t xml:space="preserve">  </w:t>
      </w:r>
      <w:r w:rsidRPr="00F231AC">
        <w:rPr>
          <w:rFonts w:ascii="標楷體" w:eastAsia="標楷體" w:hAnsi="標楷體" w:hint="eastAsia"/>
          <w:sz w:val="28"/>
          <w:szCs w:val="28"/>
        </w:rPr>
        <w:t>申請一般性挖掘、計畫性挖掘經許可者，管線埋設人應利用道路挖掘管理資訊系統登入道路挖掘相關資料，並檢附</w:t>
      </w:r>
      <w:r w:rsidR="0043755B" w:rsidRPr="00F231AC">
        <w:rPr>
          <w:rFonts w:ascii="標楷體" w:eastAsia="標楷體" w:hAnsi="標楷體" w:hint="eastAsia"/>
          <w:color w:val="FF0000"/>
          <w:sz w:val="28"/>
          <w:szCs w:val="28"/>
        </w:rPr>
        <w:t>交通維持計畫書等</w:t>
      </w:r>
      <w:r w:rsidRPr="00F231AC">
        <w:rPr>
          <w:rFonts w:ascii="標楷體" w:eastAsia="標楷體" w:hAnsi="標楷體" w:hint="eastAsia"/>
          <w:sz w:val="28"/>
          <w:szCs w:val="28"/>
        </w:rPr>
        <w:t>相關文件，向建設局提出申請。</w:t>
      </w:r>
    </w:p>
    <w:p w:rsidR="0040646D" w:rsidRPr="00F231AC" w:rsidRDefault="0040646D" w:rsidP="00F231AC">
      <w:pPr>
        <w:spacing w:line="460" w:lineRule="exact"/>
        <w:ind w:left="848" w:hangingChars="303" w:hanging="848"/>
        <w:jc w:val="both"/>
        <w:rPr>
          <w:rFonts w:ascii="標楷體" w:eastAsia="標楷體" w:hAnsi="標楷體"/>
          <w:sz w:val="28"/>
          <w:szCs w:val="28"/>
        </w:rPr>
      </w:pPr>
      <w:r w:rsidRPr="00F231AC">
        <w:rPr>
          <w:rFonts w:ascii="標楷體" w:eastAsia="標楷體" w:hAnsi="標楷體" w:hint="eastAsia"/>
          <w:sz w:val="28"/>
          <w:szCs w:val="28"/>
        </w:rPr>
        <w:t xml:space="preserve">第十條  </w:t>
      </w:r>
      <w:r w:rsidR="003B66E2" w:rsidRPr="00F231AC">
        <w:rPr>
          <w:rFonts w:ascii="標楷體" w:eastAsia="標楷體" w:hAnsi="標楷體" w:hint="eastAsia"/>
          <w:sz w:val="28"/>
          <w:szCs w:val="28"/>
        </w:rPr>
        <w:t xml:space="preserve">  </w:t>
      </w:r>
      <w:r w:rsidRPr="00F231AC">
        <w:rPr>
          <w:rFonts w:ascii="標楷體" w:eastAsia="標楷體" w:hAnsi="標楷體" w:hint="eastAsia"/>
          <w:color w:val="FF0000"/>
          <w:kern w:val="0"/>
          <w:sz w:val="28"/>
          <w:szCs w:val="28"/>
        </w:rPr>
        <w:t>申請道路挖掘經審核通過者</w:t>
      </w:r>
      <w:r w:rsidRPr="00F231AC">
        <w:rPr>
          <w:rFonts w:ascii="標楷體" w:eastAsia="標楷體" w:hAnsi="標楷體" w:hint="eastAsia"/>
          <w:kern w:val="0"/>
          <w:sz w:val="28"/>
          <w:szCs w:val="28"/>
        </w:rPr>
        <w:t>，</w:t>
      </w:r>
      <w:r w:rsidRPr="00F231AC">
        <w:rPr>
          <w:rFonts w:ascii="標楷體" w:eastAsia="標楷體" w:hAnsi="標楷體" w:hint="eastAsia"/>
          <w:sz w:val="28"/>
          <w:szCs w:val="28"/>
        </w:rPr>
        <w:t>應依建設局所定期限繳納</w:t>
      </w:r>
      <w:r w:rsidR="00577DED" w:rsidRPr="00F231AC">
        <w:rPr>
          <w:rFonts w:ascii="標楷體" w:eastAsia="標楷體" w:hAnsi="標楷體" w:hint="eastAsia"/>
          <w:color w:val="FF0000"/>
          <w:sz w:val="28"/>
          <w:szCs w:val="28"/>
        </w:rPr>
        <w:t>道路挖掘許可費</w:t>
      </w:r>
      <w:r w:rsidRPr="00F231AC">
        <w:rPr>
          <w:rFonts w:ascii="標楷體" w:eastAsia="標楷體" w:hAnsi="標楷體" w:hint="eastAsia"/>
          <w:color w:val="FF0000"/>
          <w:sz w:val="28"/>
          <w:szCs w:val="28"/>
        </w:rPr>
        <w:t>、</w:t>
      </w:r>
      <w:r w:rsidRPr="00F231AC">
        <w:rPr>
          <w:rFonts w:ascii="標楷體" w:eastAsia="標楷體" w:hAnsi="標楷體" w:hint="eastAsia"/>
          <w:sz w:val="28"/>
          <w:szCs w:val="28"/>
        </w:rPr>
        <w:t>道路挖掘附加路面修復費（以下簡稱修復費）及道路養護費。</w:t>
      </w:r>
      <w:r w:rsidR="00EC710F" w:rsidRPr="00F231AC">
        <w:rPr>
          <w:rFonts w:ascii="標楷體" w:eastAsia="標楷體" w:hAnsi="標楷體" w:hint="eastAsia"/>
          <w:color w:val="FF0000"/>
          <w:sz w:val="28"/>
          <w:szCs w:val="28"/>
        </w:rPr>
        <w:t>但人手孔蓋啟閉不在此限。</w:t>
      </w:r>
    </w:p>
    <w:p w:rsidR="00222C40" w:rsidRPr="00F231AC" w:rsidRDefault="0040646D" w:rsidP="00F231AC">
      <w:pPr>
        <w:pStyle w:val="ac"/>
        <w:spacing w:line="460" w:lineRule="exact"/>
        <w:ind w:leftChars="324" w:left="778" w:firstLineChars="228" w:firstLine="638"/>
        <w:jc w:val="both"/>
        <w:rPr>
          <w:rFonts w:ascii="標楷體" w:eastAsia="標楷體" w:hAnsi="標楷體"/>
          <w:sz w:val="28"/>
          <w:szCs w:val="28"/>
        </w:rPr>
      </w:pPr>
      <w:r w:rsidRPr="00F231AC">
        <w:rPr>
          <w:rFonts w:ascii="標楷體" w:eastAsia="標楷體" w:hAnsi="標楷體" w:hint="eastAsia"/>
          <w:color w:val="FF0000"/>
          <w:sz w:val="28"/>
          <w:szCs w:val="28"/>
        </w:rPr>
        <w:t>前項許可費，應逐件繳納。</w:t>
      </w:r>
      <w:r w:rsidRPr="00F231AC">
        <w:rPr>
          <w:rFonts w:ascii="標楷體" w:eastAsia="標楷體" w:hAnsi="標楷體" w:hint="eastAsia"/>
          <w:sz w:val="28"/>
          <w:szCs w:val="28"/>
        </w:rPr>
        <w:t>未依前項規定繳納者，建設局應駁回其申請。</w:t>
      </w:r>
    </w:p>
    <w:p w:rsidR="00222C40" w:rsidRPr="00F231AC" w:rsidRDefault="00222C40" w:rsidP="00F231AC">
      <w:pPr>
        <w:spacing w:line="460" w:lineRule="exact"/>
        <w:ind w:left="280" w:hangingChars="100" w:hanging="280"/>
        <w:jc w:val="both"/>
        <w:rPr>
          <w:rFonts w:ascii="標楷體" w:eastAsia="標楷體" w:hAnsi="標楷體" w:cs="Helvetica"/>
          <w:color w:val="FF0000"/>
          <w:sz w:val="28"/>
          <w:szCs w:val="28"/>
        </w:rPr>
      </w:pPr>
      <w:r w:rsidRPr="00F231AC">
        <w:rPr>
          <w:rFonts w:ascii="標楷體" w:eastAsia="標楷體" w:hAnsi="標楷體" w:hint="eastAsia"/>
          <w:color w:val="FF0000"/>
          <w:sz w:val="28"/>
          <w:szCs w:val="28"/>
        </w:rPr>
        <w:t xml:space="preserve">第十條之一　  </w:t>
      </w:r>
      <w:r w:rsidRPr="00F231AC">
        <w:rPr>
          <w:rFonts w:ascii="標楷體" w:eastAsia="標楷體" w:hAnsi="標楷體" w:cs="Helvetica" w:hint="eastAsia"/>
          <w:color w:val="FF0000"/>
          <w:sz w:val="28"/>
          <w:szCs w:val="28"/>
        </w:rPr>
        <w:t>申請道路挖掘，應依下列標準繳交</w:t>
      </w:r>
      <w:r w:rsidRPr="00F231AC">
        <w:rPr>
          <w:rFonts w:ascii="標楷體" w:eastAsia="標楷體" w:hAnsi="標楷體" w:hint="eastAsia"/>
          <w:color w:val="FF0000"/>
          <w:sz w:val="28"/>
          <w:szCs w:val="28"/>
        </w:rPr>
        <w:t>道路挖掘許可費</w:t>
      </w:r>
      <w:r w:rsidRPr="00F231AC">
        <w:rPr>
          <w:rFonts w:ascii="標楷體" w:eastAsia="標楷體" w:hAnsi="標楷體" w:cs="Helvetica" w:hint="eastAsia"/>
          <w:color w:val="FF0000"/>
          <w:sz w:val="28"/>
          <w:szCs w:val="28"/>
        </w:rPr>
        <w:t>：</w:t>
      </w:r>
    </w:p>
    <w:p w:rsidR="00222C40" w:rsidRPr="00F231AC" w:rsidRDefault="00222C40" w:rsidP="00F231AC">
      <w:pPr>
        <w:spacing w:line="460" w:lineRule="exact"/>
        <w:ind w:leftChars="827" w:left="2551" w:hangingChars="202" w:hanging="566"/>
        <w:jc w:val="both"/>
        <w:rPr>
          <w:rFonts w:ascii="標楷體" w:eastAsia="標楷體" w:hAnsi="標楷體" w:cs="Helvetica"/>
          <w:color w:val="FF0000"/>
          <w:sz w:val="28"/>
          <w:szCs w:val="28"/>
        </w:rPr>
      </w:pPr>
      <w:r w:rsidRPr="00F231AC">
        <w:rPr>
          <w:rFonts w:ascii="標楷體" w:eastAsia="標楷體" w:hAnsi="標楷體" w:cs="Helvetica" w:hint="eastAsia"/>
          <w:color w:val="FF0000"/>
          <w:sz w:val="28"/>
          <w:szCs w:val="28"/>
        </w:rPr>
        <w:t>一、申請面積在五十平方公尺以下者，每件新臺幣一千元。</w:t>
      </w:r>
    </w:p>
    <w:p w:rsidR="00222C40" w:rsidRPr="00F231AC" w:rsidRDefault="00222C40" w:rsidP="00F231AC">
      <w:pPr>
        <w:spacing w:line="460" w:lineRule="exact"/>
        <w:ind w:leftChars="827" w:left="2551" w:hangingChars="202" w:hanging="566"/>
        <w:jc w:val="both"/>
        <w:rPr>
          <w:rFonts w:ascii="標楷體" w:eastAsia="標楷體" w:hAnsi="標楷體" w:cs="Helvetica"/>
          <w:color w:val="FF0000"/>
          <w:sz w:val="28"/>
          <w:szCs w:val="28"/>
        </w:rPr>
      </w:pPr>
      <w:r w:rsidRPr="00F231AC">
        <w:rPr>
          <w:rFonts w:ascii="標楷體" w:eastAsia="標楷體" w:hAnsi="標楷體" w:cs="Helvetica" w:hint="eastAsia"/>
          <w:color w:val="FF0000"/>
          <w:sz w:val="28"/>
          <w:szCs w:val="28"/>
        </w:rPr>
        <w:t>二、申請面積逾五十平方公尺且在一百平方公尺以下者，每件新臺幣一千五百元。</w:t>
      </w:r>
    </w:p>
    <w:p w:rsidR="00222C40" w:rsidRPr="00F231AC" w:rsidRDefault="00222C40" w:rsidP="00F231AC">
      <w:pPr>
        <w:spacing w:line="460" w:lineRule="exact"/>
        <w:ind w:leftChars="827" w:left="2551" w:hangingChars="202" w:hanging="566"/>
        <w:jc w:val="both"/>
        <w:rPr>
          <w:rFonts w:ascii="標楷體" w:eastAsia="標楷體" w:hAnsi="標楷體" w:cs="Helvetica"/>
          <w:color w:val="FF0000"/>
          <w:sz w:val="28"/>
          <w:szCs w:val="28"/>
        </w:rPr>
      </w:pPr>
      <w:r w:rsidRPr="00F231AC">
        <w:rPr>
          <w:rFonts w:ascii="標楷體" w:eastAsia="標楷體" w:hAnsi="標楷體" w:cs="Helvetica" w:hint="eastAsia"/>
          <w:color w:val="FF0000"/>
          <w:sz w:val="28"/>
          <w:szCs w:val="28"/>
        </w:rPr>
        <w:t>三、申請面積逾一百平方公尺且在二百平方公尺以下者，每件新臺幣三千元。</w:t>
      </w:r>
    </w:p>
    <w:p w:rsidR="00222C40" w:rsidRPr="00F231AC" w:rsidRDefault="00222C40" w:rsidP="00F231AC">
      <w:pPr>
        <w:spacing w:line="460" w:lineRule="exact"/>
        <w:ind w:leftChars="827" w:left="2551" w:hangingChars="202" w:hanging="566"/>
        <w:jc w:val="both"/>
        <w:rPr>
          <w:rFonts w:ascii="標楷體" w:eastAsia="標楷體" w:hAnsi="標楷體" w:cs="Helvetica"/>
          <w:color w:val="FF0000"/>
          <w:sz w:val="28"/>
          <w:szCs w:val="28"/>
        </w:rPr>
      </w:pPr>
      <w:r w:rsidRPr="00F231AC">
        <w:rPr>
          <w:rFonts w:ascii="標楷體" w:eastAsia="標楷體" w:hAnsi="標楷體" w:cs="Helvetica" w:hint="eastAsia"/>
          <w:color w:val="FF0000"/>
          <w:sz w:val="28"/>
          <w:szCs w:val="28"/>
        </w:rPr>
        <w:t>四、申請面積逾二百平方公尺者，每件除收取新臺幣三千元之基本費外，其逾二百平方公尺部分，每增加二百平方公尺加徵新臺幣三千元，其餘數不足二百平方公尺者，不予加徵。</w:t>
      </w:r>
    </w:p>
    <w:p w:rsidR="00222C40" w:rsidRPr="00F231AC" w:rsidRDefault="00222C40" w:rsidP="00F231AC">
      <w:pPr>
        <w:spacing w:line="460" w:lineRule="exact"/>
        <w:ind w:leftChars="590" w:left="1416" w:firstLineChars="202" w:firstLine="566"/>
        <w:jc w:val="both"/>
        <w:rPr>
          <w:rFonts w:ascii="標楷體" w:eastAsia="標楷體" w:hAnsi="標楷體" w:cs="Helvetica"/>
          <w:color w:val="FF0000"/>
          <w:sz w:val="28"/>
          <w:szCs w:val="28"/>
        </w:rPr>
      </w:pPr>
      <w:r w:rsidRPr="00F231AC">
        <w:rPr>
          <w:rFonts w:ascii="標楷體" w:eastAsia="標楷體" w:hAnsi="標楷體" w:cs="Helvetica" w:hint="eastAsia"/>
          <w:color w:val="FF0000"/>
          <w:sz w:val="28"/>
          <w:szCs w:val="28"/>
        </w:rPr>
        <w:t>前項第一款之申請案件屬因家庭用戶新申裝管線設施或緊急</w:t>
      </w:r>
      <w:r w:rsidR="009F0222" w:rsidRPr="00F231AC">
        <w:rPr>
          <w:rFonts w:ascii="標楷體" w:eastAsia="標楷體" w:hAnsi="標楷體" w:cs="Helvetica" w:hint="eastAsia"/>
          <w:color w:val="FF0000"/>
          <w:sz w:val="28"/>
          <w:szCs w:val="28"/>
        </w:rPr>
        <w:t>性挖掘</w:t>
      </w:r>
      <w:r w:rsidRPr="00F231AC">
        <w:rPr>
          <w:rFonts w:ascii="標楷體" w:eastAsia="標楷體" w:hAnsi="標楷體" w:cs="Helvetica" w:hint="eastAsia"/>
          <w:color w:val="FF0000"/>
          <w:sz w:val="28"/>
          <w:szCs w:val="28"/>
        </w:rPr>
        <w:t>所提出者。依下列標準繳交</w:t>
      </w:r>
      <w:r w:rsidRPr="00F231AC">
        <w:rPr>
          <w:rFonts w:ascii="標楷體" w:eastAsia="標楷體" w:hAnsi="標楷體" w:hint="eastAsia"/>
          <w:color w:val="FF0000"/>
          <w:sz w:val="28"/>
          <w:szCs w:val="28"/>
        </w:rPr>
        <w:t>道路挖掘</w:t>
      </w:r>
      <w:r w:rsidRPr="00F231AC">
        <w:rPr>
          <w:rFonts w:ascii="標楷體" w:eastAsia="標楷體" w:hAnsi="標楷體" w:cs="Helvetica" w:hint="eastAsia"/>
          <w:color w:val="FF0000"/>
          <w:sz w:val="28"/>
          <w:szCs w:val="28"/>
        </w:rPr>
        <w:t>許可費：</w:t>
      </w:r>
    </w:p>
    <w:p w:rsidR="00222C40" w:rsidRPr="00F231AC" w:rsidRDefault="00222C40" w:rsidP="00F231AC">
      <w:pPr>
        <w:spacing w:line="460" w:lineRule="exact"/>
        <w:ind w:leftChars="828" w:left="2270" w:hangingChars="101" w:hanging="283"/>
        <w:jc w:val="both"/>
        <w:rPr>
          <w:rFonts w:ascii="標楷體" w:eastAsia="標楷體" w:hAnsi="標楷體" w:cs="Helvetica"/>
          <w:color w:val="FF0000"/>
          <w:sz w:val="28"/>
          <w:szCs w:val="28"/>
        </w:rPr>
      </w:pPr>
      <w:r w:rsidRPr="00F231AC">
        <w:rPr>
          <w:rFonts w:ascii="標楷體" w:eastAsia="標楷體" w:hAnsi="標楷體" w:cs="Helvetica" w:hint="eastAsia"/>
          <w:color w:val="FF0000"/>
          <w:sz w:val="28"/>
          <w:szCs w:val="28"/>
        </w:rPr>
        <w:t>一、申請面積在十平方公尺以下者，每件新臺幣一百元。</w:t>
      </w:r>
    </w:p>
    <w:p w:rsidR="00222C40" w:rsidRPr="00F231AC" w:rsidRDefault="00222C40" w:rsidP="00F231AC">
      <w:pPr>
        <w:spacing w:line="460" w:lineRule="exact"/>
        <w:ind w:leftChars="827" w:left="2551" w:hangingChars="202" w:hanging="566"/>
        <w:jc w:val="both"/>
        <w:rPr>
          <w:rFonts w:ascii="標楷體" w:eastAsia="標楷體" w:hAnsi="標楷體" w:cs="Helvetica"/>
          <w:color w:val="FF0000"/>
          <w:sz w:val="28"/>
          <w:szCs w:val="28"/>
          <w:u w:val="single"/>
        </w:rPr>
      </w:pPr>
      <w:r w:rsidRPr="00F231AC">
        <w:rPr>
          <w:rFonts w:ascii="標楷體" w:eastAsia="標楷體" w:hAnsi="標楷體" w:cs="Helvetica" w:hint="eastAsia"/>
          <w:color w:val="FF0000"/>
          <w:sz w:val="28"/>
          <w:szCs w:val="28"/>
        </w:rPr>
        <w:t>二、申請面積逾十平方公尺，未達五十平方公尺者，每件新臺幣五百元。</w:t>
      </w:r>
    </w:p>
    <w:p w:rsidR="0040646D" w:rsidRPr="00F231AC" w:rsidRDefault="003462F8" w:rsidP="00F231AC">
      <w:pPr>
        <w:pStyle w:val="ac"/>
        <w:spacing w:line="460" w:lineRule="exact"/>
        <w:jc w:val="both"/>
        <w:rPr>
          <w:rFonts w:ascii="標楷體" w:eastAsia="標楷體" w:hAnsi="標楷體"/>
          <w:sz w:val="28"/>
          <w:szCs w:val="28"/>
        </w:rPr>
      </w:pPr>
      <w:r w:rsidRPr="00F231AC">
        <w:rPr>
          <w:rFonts w:ascii="標楷體" w:eastAsia="標楷體" w:hAnsi="標楷體" w:hint="eastAsia"/>
          <w:sz w:val="28"/>
          <w:szCs w:val="28"/>
        </w:rPr>
        <w:t xml:space="preserve">第十一條 </w:t>
      </w:r>
      <w:r w:rsidR="003B66E2" w:rsidRPr="00F231AC">
        <w:rPr>
          <w:rFonts w:ascii="標楷體" w:eastAsia="標楷體" w:hAnsi="標楷體" w:hint="eastAsia"/>
          <w:sz w:val="28"/>
          <w:szCs w:val="28"/>
        </w:rPr>
        <w:t xml:space="preserve">   </w:t>
      </w:r>
      <w:r w:rsidRPr="00F231AC">
        <w:rPr>
          <w:rFonts w:ascii="標楷體" w:eastAsia="標楷體" w:hAnsi="標楷體" w:hint="eastAsia"/>
          <w:sz w:val="28"/>
          <w:szCs w:val="28"/>
        </w:rPr>
        <w:t>(刪除)</w:t>
      </w:r>
    </w:p>
    <w:p w:rsidR="009668D7" w:rsidRPr="00F231AC" w:rsidRDefault="009668D7" w:rsidP="00F231AC">
      <w:pPr>
        <w:spacing w:line="460" w:lineRule="exact"/>
        <w:ind w:left="1134" w:hangingChars="405" w:hanging="1134"/>
        <w:jc w:val="both"/>
        <w:rPr>
          <w:rFonts w:ascii="標楷體" w:eastAsia="標楷體" w:hAnsi="標楷體"/>
          <w:sz w:val="28"/>
          <w:szCs w:val="28"/>
        </w:rPr>
      </w:pPr>
      <w:r w:rsidRPr="00F231AC">
        <w:rPr>
          <w:rFonts w:ascii="標楷體" w:eastAsia="標楷體" w:hAnsi="標楷體" w:hint="eastAsia"/>
          <w:sz w:val="28"/>
          <w:szCs w:val="28"/>
        </w:rPr>
        <w:t xml:space="preserve">第十二條  </w:t>
      </w:r>
      <w:r w:rsidR="003B66E2" w:rsidRPr="00F231AC">
        <w:rPr>
          <w:rFonts w:ascii="標楷體" w:eastAsia="標楷體" w:hAnsi="標楷體" w:hint="eastAsia"/>
          <w:sz w:val="28"/>
          <w:szCs w:val="28"/>
        </w:rPr>
        <w:t xml:space="preserve">  </w:t>
      </w:r>
      <w:r w:rsidRPr="00F231AC">
        <w:rPr>
          <w:rFonts w:ascii="標楷體" w:eastAsia="標楷體" w:hAnsi="標楷體" w:hint="eastAsia"/>
          <w:sz w:val="28"/>
          <w:szCs w:val="28"/>
        </w:rPr>
        <w:t>申請計畫性及一般性挖掘者，由建設局核算修復費及道路養護費並一次收取，完工後按實作面積計算，多退少補。</w:t>
      </w:r>
    </w:p>
    <w:p w:rsidR="009668D7" w:rsidRPr="00F231AC" w:rsidRDefault="009668D7" w:rsidP="00F231AC">
      <w:pPr>
        <w:spacing w:line="460" w:lineRule="exact"/>
        <w:ind w:leftChars="472" w:left="1133" w:firstLineChars="202" w:firstLine="566"/>
        <w:jc w:val="both"/>
        <w:rPr>
          <w:rFonts w:ascii="標楷體" w:eastAsia="標楷體" w:hAnsi="標楷體"/>
          <w:sz w:val="28"/>
          <w:szCs w:val="28"/>
        </w:rPr>
      </w:pPr>
      <w:r w:rsidRPr="00F231AC">
        <w:rPr>
          <w:rFonts w:ascii="標楷體" w:eastAsia="標楷體" w:hAnsi="標楷體" w:hint="eastAsia"/>
          <w:sz w:val="28"/>
          <w:szCs w:val="28"/>
        </w:rPr>
        <w:t>前項道路養護費按所計修復費加收百分之二十。但不含第四項加倍收取之費用。</w:t>
      </w:r>
    </w:p>
    <w:p w:rsidR="009668D7" w:rsidRPr="00F231AC" w:rsidRDefault="009668D7" w:rsidP="00F231AC">
      <w:pPr>
        <w:spacing w:line="460" w:lineRule="exact"/>
        <w:ind w:leftChars="472" w:left="1133" w:firstLineChars="202" w:firstLine="566"/>
        <w:jc w:val="both"/>
        <w:rPr>
          <w:rFonts w:ascii="標楷體" w:eastAsia="標楷體" w:hAnsi="標楷體"/>
          <w:sz w:val="28"/>
          <w:szCs w:val="28"/>
        </w:rPr>
      </w:pPr>
      <w:r w:rsidRPr="00F231AC">
        <w:rPr>
          <w:rFonts w:ascii="標楷體" w:eastAsia="標楷體" w:hAnsi="標楷體" w:hint="eastAsia"/>
          <w:sz w:val="28"/>
          <w:szCs w:val="28"/>
        </w:rPr>
        <w:t>經建設局核准自行刨除修復道路</w:t>
      </w:r>
      <w:r w:rsidRPr="00F231AC">
        <w:rPr>
          <w:rFonts w:ascii="標楷體" w:eastAsia="標楷體" w:hAnsi="標楷體" w:hint="eastAsia"/>
          <w:color w:val="FF0000"/>
          <w:sz w:val="28"/>
          <w:szCs w:val="28"/>
        </w:rPr>
        <w:t>且依第二十六條查驗合格者</w:t>
      </w:r>
      <w:r w:rsidRPr="00F231AC">
        <w:rPr>
          <w:rFonts w:ascii="標楷體" w:eastAsia="標楷體" w:hAnsi="標楷體" w:hint="eastAsia"/>
          <w:sz w:val="28"/>
          <w:szCs w:val="28"/>
        </w:rPr>
        <w:t>，得免繳納修復費</w:t>
      </w:r>
      <w:r w:rsidR="00EC710F" w:rsidRPr="00F231AC">
        <w:rPr>
          <w:rFonts w:ascii="標楷體" w:eastAsia="標楷體" w:hAnsi="標楷體" w:hint="eastAsia"/>
          <w:color w:val="FF0000"/>
          <w:sz w:val="28"/>
          <w:szCs w:val="28"/>
        </w:rPr>
        <w:t>及道路養護費</w:t>
      </w:r>
      <w:r w:rsidRPr="00F231AC">
        <w:rPr>
          <w:rFonts w:ascii="標楷體" w:eastAsia="標楷體" w:hAnsi="標楷體" w:hint="eastAsia"/>
          <w:sz w:val="28"/>
          <w:szCs w:val="28"/>
        </w:rPr>
        <w:t>。</w:t>
      </w:r>
    </w:p>
    <w:p w:rsidR="003462F8" w:rsidRPr="00F231AC" w:rsidRDefault="009668D7" w:rsidP="00F231AC">
      <w:pPr>
        <w:spacing w:line="460" w:lineRule="exact"/>
        <w:ind w:leftChars="472" w:left="1133" w:firstLineChars="202" w:firstLine="566"/>
        <w:jc w:val="both"/>
        <w:rPr>
          <w:rFonts w:ascii="標楷體" w:eastAsia="標楷體" w:hAnsi="標楷體"/>
          <w:sz w:val="28"/>
          <w:szCs w:val="28"/>
        </w:rPr>
      </w:pPr>
      <w:r w:rsidRPr="00F231AC">
        <w:rPr>
          <w:rFonts w:ascii="標楷體" w:eastAsia="標楷體" w:hAnsi="標楷體" w:hint="eastAsia"/>
          <w:sz w:val="28"/>
          <w:szCs w:val="28"/>
        </w:rPr>
        <w:t>管線埋設人於道路禁止挖掘路段、時間及範圍內申請挖掘道路者，建設局得加倍收取修復費，申請展延道路挖掘期間者亦同。</w:t>
      </w:r>
    </w:p>
    <w:p w:rsidR="009668D7" w:rsidRPr="00F231AC" w:rsidRDefault="009668D7" w:rsidP="00F231AC">
      <w:pPr>
        <w:spacing w:line="460" w:lineRule="exact"/>
        <w:ind w:left="1131" w:hangingChars="404" w:hanging="1131"/>
        <w:jc w:val="both"/>
        <w:rPr>
          <w:rFonts w:ascii="標楷體" w:eastAsia="標楷體" w:hAnsi="標楷體"/>
          <w:sz w:val="28"/>
          <w:szCs w:val="28"/>
        </w:rPr>
      </w:pPr>
      <w:r w:rsidRPr="00F231AC">
        <w:rPr>
          <w:rFonts w:ascii="標楷體" w:eastAsia="標楷體" w:hAnsi="標楷體" w:hint="eastAsia"/>
          <w:sz w:val="28"/>
          <w:szCs w:val="28"/>
        </w:rPr>
        <w:t>第十三條</w:t>
      </w:r>
      <w:r w:rsidR="000D7A05" w:rsidRPr="00F231AC">
        <w:rPr>
          <w:rFonts w:ascii="標楷體" w:eastAsia="標楷體" w:hAnsi="標楷體" w:hint="eastAsia"/>
          <w:sz w:val="28"/>
          <w:szCs w:val="28"/>
        </w:rPr>
        <w:t xml:space="preserve">    </w:t>
      </w:r>
      <w:r w:rsidRPr="00F231AC">
        <w:rPr>
          <w:rFonts w:ascii="標楷體" w:eastAsia="標楷體" w:hAnsi="標楷體" w:hint="eastAsia"/>
          <w:sz w:val="28"/>
          <w:szCs w:val="28"/>
        </w:rPr>
        <w:t>採用非明挖技術方式施工並符合公路法第三十條之一第五項第二款規定者，得經建設局核准免繳納修復費</w:t>
      </w:r>
      <w:r w:rsidR="00EE3393" w:rsidRPr="00F231AC">
        <w:rPr>
          <w:rFonts w:ascii="標楷體" w:eastAsia="標楷體" w:hAnsi="標楷體" w:hint="eastAsia"/>
          <w:color w:val="FF0000"/>
          <w:sz w:val="28"/>
          <w:szCs w:val="28"/>
        </w:rPr>
        <w:t>及道路養護費</w:t>
      </w:r>
      <w:r w:rsidRPr="00F231AC">
        <w:rPr>
          <w:rFonts w:ascii="標楷體" w:eastAsia="標楷體" w:hAnsi="標楷體" w:hint="eastAsia"/>
          <w:sz w:val="28"/>
          <w:szCs w:val="28"/>
        </w:rPr>
        <w:t>。但因施工造成路面、路基損壞或其他損傷者，應負保固及修復責任。</w:t>
      </w:r>
    </w:p>
    <w:p w:rsidR="002815EE" w:rsidRPr="00F231AC" w:rsidRDefault="002815EE" w:rsidP="00F231AC">
      <w:pPr>
        <w:spacing w:line="460" w:lineRule="exact"/>
        <w:ind w:left="280" w:hangingChars="100" w:hanging="280"/>
        <w:jc w:val="both"/>
        <w:rPr>
          <w:rFonts w:ascii="標楷體" w:eastAsia="標楷體" w:hAnsi="標楷體"/>
          <w:sz w:val="28"/>
          <w:szCs w:val="28"/>
        </w:rPr>
      </w:pPr>
      <w:r w:rsidRPr="00F231AC">
        <w:rPr>
          <w:rFonts w:ascii="標楷體" w:eastAsia="標楷體" w:hAnsi="標楷體" w:hint="eastAsia"/>
          <w:sz w:val="28"/>
          <w:szCs w:val="28"/>
        </w:rPr>
        <w:t xml:space="preserve">第十五條  </w:t>
      </w:r>
      <w:r w:rsidR="000D7A05" w:rsidRPr="00F231AC">
        <w:rPr>
          <w:rFonts w:ascii="標楷體" w:eastAsia="標楷體" w:hAnsi="標楷體" w:hint="eastAsia"/>
          <w:sz w:val="28"/>
          <w:szCs w:val="28"/>
        </w:rPr>
        <w:t xml:space="preserve">  </w:t>
      </w:r>
      <w:r w:rsidRPr="00F231AC">
        <w:rPr>
          <w:rFonts w:ascii="標楷體" w:eastAsia="標楷體" w:hAnsi="標楷體" w:hint="eastAsia"/>
          <w:sz w:val="28"/>
          <w:szCs w:val="28"/>
        </w:rPr>
        <w:t>修復費及道路養護費之用途如下：</w:t>
      </w:r>
    </w:p>
    <w:p w:rsidR="002815EE" w:rsidRPr="00F231AC" w:rsidRDefault="002815EE" w:rsidP="00F231AC">
      <w:pPr>
        <w:spacing w:line="460" w:lineRule="exact"/>
        <w:ind w:leftChars="335" w:left="804" w:firstLineChars="319" w:firstLine="893"/>
        <w:jc w:val="both"/>
        <w:rPr>
          <w:rFonts w:ascii="標楷體" w:eastAsia="標楷體" w:hAnsi="標楷體"/>
          <w:sz w:val="28"/>
          <w:szCs w:val="28"/>
        </w:rPr>
      </w:pPr>
      <w:r w:rsidRPr="00F231AC">
        <w:rPr>
          <w:rFonts w:ascii="標楷體" w:eastAsia="標楷體" w:hAnsi="標楷體" w:hint="eastAsia"/>
          <w:sz w:val="28"/>
          <w:szCs w:val="28"/>
        </w:rPr>
        <w:t>一、代辦各類管線挖掘工程之路面修復。</w:t>
      </w:r>
    </w:p>
    <w:p w:rsidR="002815EE" w:rsidRPr="00F231AC" w:rsidRDefault="002815EE" w:rsidP="00F231AC">
      <w:pPr>
        <w:spacing w:line="460" w:lineRule="exact"/>
        <w:ind w:leftChars="335" w:left="804" w:firstLineChars="319" w:firstLine="893"/>
        <w:jc w:val="both"/>
        <w:rPr>
          <w:rFonts w:ascii="標楷體" w:eastAsia="標楷體" w:hAnsi="標楷體"/>
          <w:sz w:val="28"/>
          <w:szCs w:val="28"/>
        </w:rPr>
      </w:pPr>
      <w:r w:rsidRPr="00F231AC">
        <w:rPr>
          <w:rFonts w:ascii="標楷體" w:eastAsia="標楷體" w:hAnsi="標楷體" w:hint="eastAsia"/>
          <w:sz w:val="28"/>
          <w:szCs w:val="28"/>
        </w:rPr>
        <w:t>二、市區道路刨除、翻修、封層</w:t>
      </w:r>
      <w:r w:rsidR="00EC4349" w:rsidRPr="00F231AC">
        <w:rPr>
          <w:rFonts w:ascii="標楷體" w:eastAsia="標楷體" w:hAnsi="標楷體" w:hint="eastAsia"/>
          <w:sz w:val="28"/>
          <w:szCs w:val="28"/>
        </w:rPr>
        <w:t>、</w:t>
      </w:r>
      <w:r w:rsidR="00EC4349" w:rsidRPr="00F231AC">
        <w:rPr>
          <w:rFonts w:ascii="標楷體" w:eastAsia="標楷體" w:hAnsi="標楷體" w:hint="eastAsia"/>
          <w:color w:val="FF0000"/>
          <w:sz w:val="28"/>
          <w:szCs w:val="28"/>
        </w:rPr>
        <w:t>查驗</w:t>
      </w:r>
      <w:r w:rsidRPr="00F231AC">
        <w:rPr>
          <w:rFonts w:ascii="標楷體" w:eastAsia="標楷體" w:hAnsi="標楷體" w:hint="eastAsia"/>
          <w:sz w:val="28"/>
          <w:szCs w:val="28"/>
        </w:rPr>
        <w:t>工程。</w:t>
      </w:r>
    </w:p>
    <w:p w:rsidR="002815EE" w:rsidRPr="00F231AC" w:rsidRDefault="002815EE" w:rsidP="00F231AC">
      <w:pPr>
        <w:spacing w:line="460" w:lineRule="exact"/>
        <w:ind w:leftChars="335" w:left="804" w:firstLineChars="319" w:firstLine="893"/>
        <w:jc w:val="both"/>
        <w:rPr>
          <w:rFonts w:ascii="標楷體" w:eastAsia="標楷體" w:hAnsi="標楷體"/>
          <w:sz w:val="28"/>
          <w:szCs w:val="28"/>
        </w:rPr>
      </w:pPr>
      <w:r w:rsidRPr="00F231AC">
        <w:rPr>
          <w:rFonts w:ascii="標楷體" w:eastAsia="標楷體" w:hAnsi="標楷體" w:hint="eastAsia"/>
          <w:sz w:val="28"/>
          <w:szCs w:val="28"/>
        </w:rPr>
        <w:t>三、道路人孔、手孔蓋升降、標線繪製等交通改善工程。</w:t>
      </w:r>
    </w:p>
    <w:p w:rsidR="002815EE" w:rsidRPr="00F231AC" w:rsidRDefault="002815EE" w:rsidP="00F231AC">
      <w:pPr>
        <w:spacing w:line="460" w:lineRule="exact"/>
        <w:ind w:leftChars="335" w:left="804" w:firstLineChars="319" w:firstLine="893"/>
        <w:jc w:val="both"/>
        <w:rPr>
          <w:rFonts w:ascii="標楷體" w:eastAsia="標楷體" w:hAnsi="標楷體"/>
          <w:sz w:val="28"/>
          <w:szCs w:val="28"/>
        </w:rPr>
      </w:pPr>
      <w:r w:rsidRPr="00F231AC">
        <w:rPr>
          <w:rFonts w:ascii="標楷體" w:eastAsia="標楷體" w:hAnsi="標楷體" w:hint="eastAsia"/>
          <w:sz w:val="28"/>
          <w:szCs w:val="28"/>
        </w:rPr>
        <w:t>四、各項代辦工程之管理費。</w:t>
      </w:r>
    </w:p>
    <w:p w:rsidR="002815EE" w:rsidRPr="00F231AC" w:rsidRDefault="002815EE" w:rsidP="00F231AC">
      <w:pPr>
        <w:spacing w:line="460" w:lineRule="exact"/>
        <w:ind w:leftChars="709" w:left="2268" w:hangingChars="202" w:hanging="566"/>
        <w:jc w:val="both"/>
        <w:rPr>
          <w:rFonts w:ascii="標楷體" w:eastAsia="標楷體" w:hAnsi="標楷體"/>
          <w:sz w:val="28"/>
          <w:szCs w:val="28"/>
        </w:rPr>
      </w:pPr>
      <w:r w:rsidRPr="00F231AC">
        <w:rPr>
          <w:rFonts w:ascii="標楷體" w:eastAsia="標楷體" w:hAnsi="標楷體" w:hint="eastAsia"/>
          <w:sz w:val="28"/>
          <w:szCs w:val="28"/>
        </w:rPr>
        <w:t>五、辦理道路及交通安全維護管理所需設備費、業務費及人事費。</w:t>
      </w:r>
    </w:p>
    <w:p w:rsidR="00560A7D" w:rsidRPr="00F231AC" w:rsidRDefault="002815EE" w:rsidP="00F231AC">
      <w:pPr>
        <w:spacing w:line="460" w:lineRule="exact"/>
        <w:ind w:leftChars="335" w:left="804" w:firstLineChars="319" w:firstLine="893"/>
        <w:jc w:val="both"/>
        <w:rPr>
          <w:rFonts w:ascii="標楷體" w:eastAsia="標楷體" w:hAnsi="標楷體"/>
          <w:sz w:val="28"/>
          <w:szCs w:val="28"/>
        </w:rPr>
      </w:pPr>
      <w:r w:rsidRPr="00F231AC">
        <w:rPr>
          <w:rFonts w:ascii="標楷體" w:eastAsia="標楷體" w:hAnsi="標楷體" w:hint="eastAsia"/>
          <w:sz w:val="28"/>
          <w:szCs w:val="28"/>
        </w:rPr>
        <w:t>六、其他有關道路及其附屬設施之維護管理。</w:t>
      </w:r>
    </w:p>
    <w:p w:rsidR="002815EE" w:rsidRPr="00F231AC" w:rsidRDefault="002815EE" w:rsidP="00F231AC">
      <w:pPr>
        <w:spacing w:line="460" w:lineRule="exact"/>
        <w:ind w:left="1131" w:hangingChars="404" w:hanging="1131"/>
        <w:jc w:val="both"/>
        <w:rPr>
          <w:rFonts w:ascii="標楷體" w:eastAsia="標楷體" w:hAnsi="標楷體"/>
          <w:sz w:val="28"/>
          <w:szCs w:val="28"/>
        </w:rPr>
      </w:pPr>
      <w:r w:rsidRPr="00F231AC">
        <w:rPr>
          <w:rFonts w:ascii="標楷體" w:eastAsia="標楷體" w:hAnsi="標楷體" w:hint="eastAsia"/>
          <w:sz w:val="28"/>
          <w:szCs w:val="28"/>
        </w:rPr>
        <w:t xml:space="preserve">第十八條  </w:t>
      </w:r>
      <w:r w:rsidR="000D7A05" w:rsidRPr="00F231AC">
        <w:rPr>
          <w:rFonts w:ascii="標楷體" w:eastAsia="標楷體" w:hAnsi="標楷體" w:hint="eastAsia"/>
          <w:sz w:val="28"/>
          <w:szCs w:val="28"/>
        </w:rPr>
        <w:t xml:space="preserve">  </w:t>
      </w:r>
      <w:r w:rsidRPr="00F231AC">
        <w:rPr>
          <w:rFonts w:ascii="標楷體" w:eastAsia="標楷體" w:hAnsi="標楷體" w:hint="eastAsia"/>
          <w:sz w:val="28"/>
          <w:szCs w:val="28"/>
        </w:rPr>
        <w:t>管線埋設人取得挖掘道路許可書後，應於開工前通知有關之里辦公處，並公告於施工路段，另由道路挖掘管理資訊系統向建設局申報開工及施工情形。</w:t>
      </w:r>
    </w:p>
    <w:p w:rsidR="002815EE" w:rsidRPr="00F231AC" w:rsidRDefault="002815EE" w:rsidP="00F231AC">
      <w:pPr>
        <w:spacing w:line="460" w:lineRule="exact"/>
        <w:ind w:leftChars="472" w:left="1133" w:firstLineChars="206" w:firstLine="577"/>
        <w:jc w:val="both"/>
        <w:rPr>
          <w:rFonts w:ascii="標楷體" w:eastAsia="標楷體" w:hAnsi="標楷體"/>
          <w:sz w:val="28"/>
          <w:szCs w:val="28"/>
        </w:rPr>
      </w:pPr>
      <w:r w:rsidRPr="00F231AC">
        <w:rPr>
          <w:rFonts w:ascii="標楷體" w:eastAsia="標楷體" w:hAnsi="標楷體" w:hint="eastAsia"/>
          <w:sz w:val="28"/>
          <w:szCs w:val="28"/>
        </w:rPr>
        <w:t>管線埋設人</w:t>
      </w:r>
      <w:r w:rsidRPr="00F231AC">
        <w:rPr>
          <w:rFonts w:ascii="標楷體" w:eastAsia="標楷體" w:hAnsi="標楷體" w:hint="eastAsia"/>
          <w:color w:val="FF0000"/>
          <w:sz w:val="28"/>
          <w:szCs w:val="28"/>
        </w:rPr>
        <w:t>應依挖掘道路許可書註明之許可期限、位置及面積施工。</w:t>
      </w:r>
      <w:r w:rsidRPr="00F231AC">
        <w:rPr>
          <w:rFonts w:ascii="標楷體" w:eastAsia="標楷體" w:hAnsi="標楷體" w:hint="eastAsia"/>
          <w:sz w:val="28"/>
          <w:szCs w:val="28"/>
        </w:rPr>
        <w:t>因故未於許可期限內施工或完工，應於許可期限屆滿前，以書面敘明理由並檢具相關證明文件向建設局申請展期或註銷施工許可，並以一次為限。</w:t>
      </w:r>
    </w:p>
    <w:p w:rsidR="002815EE" w:rsidRPr="00F231AC" w:rsidRDefault="002815EE" w:rsidP="00F231AC">
      <w:pPr>
        <w:spacing w:line="460" w:lineRule="exact"/>
        <w:ind w:leftChars="472" w:left="1133" w:firstLineChars="202" w:firstLine="566"/>
        <w:jc w:val="both"/>
        <w:rPr>
          <w:rFonts w:ascii="標楷體" w:eastAsia="標楷體" w:hAnsi="標楷體"/>
          <w:sz w:val="28"/>
          <w:szCs w:val="28"/>
        </w:rPr>
      </w:pPr>
      <w:r w:rsidRPr="00F231AC">
        <w:rPr>
          <w:rFonts w:ascii="標楷體" w:eastAsia="標楷體" w:hAnsi="標楷體" w:hint="eastAsia"/>
          <w:sz w:val="28"/>
          <w:szCs w:val="28"/>
        </w:rPr>
        <w:t>未於前項許可期限內申請者，挖掘道路許可書自期限屆滿時失其效力，其已繳交修復費按實際施作面積計算或核退。</w:t>
      </w:r>
    </w:p>
    <w:p w:rsidR="00F62DF0" w:rsidRPr="00F231AC" w:rsidRDefault="00F62DF0" w:rsidP="00F231AC">
      <w:pPr>
        <w:spacing w:line="460" w:lineRule="exact"/>
        <w:ind w:left="1417" w:hangingChars="506" w:hanging="1417"/>
        <w:jc w:val="both"/>
        <w:rPr>
          <w:rFonts w:ascii="標楷體" w:eastAsia="標楷體" w:hAnsi="標楷體"/>
          <w:sz w:val="28"/>
          <w:szCs w:val="28"/>
        </w:rPr>
      </w:pPr>
      <w:r w:rsidRPr="00F231AC">
        <w:rPr>
          <w:rFonts w:ascii="標楷體" w:eastAsia="標楷體" w:hAnsi="標楷體" w:hint="eastAsia"/>
          <w:sz w:val="28"/>
          <w:szCs w:val="28"/>
        </w:rPr>
        <w:t xml:space="preserve">第二十五條  </w:t>
      </w:r>
      <w:r w:rsidR="001B0C66" w:rsidRPr="00F231AC">
        <w:rPr>
          <w:rFonts w:ascii="標楷體" w:eastAsia="標楷體" w:hAnsi="標楷體" w:hint="eastAsia"/>
          <w:sz w:val="28"/>
          <w:szCs w:val="28"/>
        </w:rPr>
        <w:t xml:space="preserve">  </w:t>
      </w:r>
      <w:r w:rsidRPr="00F231AC">
        <w:rPr>
          <w:rFonts w:ascii="標楷體" w:eastAsia="標楷體" w:hAnsi="標楷體" w:hint="eastAsia"/>
          <w:sz w:val="28"/>
          <w:szCs w:val="28"/>
        </w:rPr>
        <w:t>道路挖掘產生之土石、廢棄物，管線埋設人應即運至合法土石方資源堆置處理場。</w:t>
      </w:r>
    </w:p>
    <w:p w:rsidR="00F62DF0" w:rsidRPr="00F231AC" w:rsidRDefault="00F62DF0" w:rsidP="00F231AC">
      <w:pPr>
        <w:spacing w:line="460" w:lineRule="exact"/>
        <w:ind w:leftChars="590" w:left="1416" w:firstLineChars="202" w:firstLine="566"/>
        <w:jc w:val="both"/>
        <w:rPr>
          <w:rFonts w:ascii="標楷體" w:eastAsia="標楷體" w:hAnsi="標楷體"/>
          <w:sz w:val="28"/>
          <w:szCs w:val="28"/>
        </w:rPr>
      </w:pPr>
      <w:r w:rsidRPr="00F231AC">
        <w:rPr>
          <w:rFonts w:ascii="標楷體" w:eastAsia="標楷體" w:hAnsi="標楷體" w:hint="eastAsia"/>
          <w:sz w:val="28"/>
          <w:szCs w:val="28"/>
        </w:rPr>
        <w:t>管線(路)鋪設完畢後，管線埋設人應以機軋砂石級配料或經由建設局核定之材料回填路面，以砂石級配料回填時，應分層壓實至相對壓實度百分之</w:t>
      </w:r>
      <w:r w:rsidRPr="00F231AC">
        <w:rPr>
          <w:rFonts w:ascii="標楷體" w:eastAsia="標楷體" w:hAnsi="標楷體" w:hint="eastAsia"/>
          <w:color w:val="FF0000"/>
          <w:sz w:val="28"/>
          <w:szCs w:val="28"/>
        </w:rPr>
        <w:t>九十五</w:t>
      </w:r>
      <w:r w:rsidRPr="00F231AC">
        <w:rPr>
          <w:rFonts w:ascii="標楷體" w:eastAsia="標楷體" w:hAnsi="標楷體" w:hint="eastAsia"/>
          <w:sz w:val="28"/>
          <w:szCs w:val="28"/>
        </w:rPr>
        <w:t>以上</w:t>
      </w:r>
      <w:r w:rsidRPr="00F231AC">
        <w:rPr>
          <w:rFonts w:ascii="標楷體" w:eastAsia="標楷體" w:hAnsi="標楷體" w:hint="eastAsia"/>
          <w:color w:val="FF0000"/>
          <w:sz w:val="28"/>
          <w:szCs w:val="28"/>
        </w:rPr>
        <w:t>並以瀝青混凝土材質回填</w:t>
      </w:r>
      <w:r w:rsidRPr="00F231AC">
        <w:rPr>
          <w:rFonts w:ascii="標楷體" w:eastAsia="標楷體" w:hAnsi="標楷體" w:hint="eastAsia"/>
          <w:sz w:val="28"/>
          <w:szCs w:val="28"/>
        </w:rPr>
        <w:t>，其施工品質應符合相關公共工程施工綱要或規範之要求。</w:t>
      </w:r>
    </w:p>
    <w:p w:rsidR="00F62DF0" w:rsidRPr="00F231AC" w:rsidRDefault="00F62DF0" w:rsidP="00F231AC">
      <w:pPr>
        <w:spacing w:line="460" w:lineRule="exact"/>
        <w:ind w:leftChars="590" w:left="1416" w:firstLineChars="195" w:firstLine="546"/>
        <w:jc w:val="both"/>
        <w:rPr>
          <w:rFonts w:ascii="標楷體" w:eastAsia="標楷體" w:hAnsi="標楷體"/>
          <w:sz w:val="28"/>
          <w:szCs w:val="28"/>
        </w:rPr>
      </w:pPr>
      <w:r w:rsidRPr="00F231AC">
        <w:rPr>
          <w:rFonts w:ascii="標楷體" w:eastAsia="標楷體" w:hAnsi="標楷體" w:hint="eastAsia"/>
          <w:sz w:val="28"/>
          <w:szCs w:val="28"/>
        </w:rPr>
        <w:t>道路挖掘長度逾三十公尺者，管線埋設人應於挖掘路面修復後委請具有國家實驗室認證標記之機構檢測，並於路面修復後七日內，將檢測合格之試驗報告書提送建設局備查。</w:t>
      </w:r>
    </w:p>
    <w:p w:rsidR="00F62DF0" w:rsidRPr="00F231AC" w:rsidRDefault="00F62DF0" w:rsidP="00F231AC">
      <w:pPr>
        <w:spacing w:line="460" w:lineRule="exact"/>
        <w:ind w:leftChars="590" w:left="1416"/>
        <w:jc w:val="both"/>
        <w:rPr>
          <w:rFonts w:ascii="標楷體" w:eastAsia="標楷體" w:hAnsi="標楷體"/>
          <w:sz w:val="28"/>
          <w:szCs w:val="28"/>
        </w:rPr>
      </w:pPr>
      <w:r w:rsidRPr="00F231AC">
        <w:rPr>
          <w:rFonts w:ascii="標楷體" w:eastAsia="標楷體" w:hAnsi="標楷體" w:hint="eastAsia"/>
          <w:sz w:val="28"/>
          <w:szCs w:val="28"/>
        </w:rPr>
        <w:t xml:space="preserve">    建設局得隨時抽驗施工品質；抽驗相關費用由道路挖掘之管線埋設人全額負擔。</w:t>
      </w:r>
    </w:p>
    <w:p w:rsidR="00F62DF0" w:rsidRPr="00F231AC" w:rsidRDefault="00F62DF0" w:rsidP="00F231AC">
      <w:pPr>
        <w:spacing w:line="460" w:lineRule="exact"/>
        <w:ind w:left="280" w:hangingChars="100" w:hanging="280"/>
        <w:jc w:val="both"/>
        <w:rPr>
          <w:rFonts w:ascii="標楷體" w:eastAsia="標楷體" w:hAnsi="標楷體"/>
          <w:sz w:val="28"/>
          <w:szCs w:val="28"/>
        </w:rPr>
      </w:pPr>
      <w:r w:rsidRPr="00F231AC">
        <w:rPr>
          <w:rFonts w:ascii="標楷體" w:eastAsia="標楷體" w:hAnsi="標楷體" w:hint="eastAsia"/>
          <w:sz w:val="28"/>
          <w:szCs w:val="28"/>
        </w:rPr>
        <w:t xml:space="preserve">第二十六條  </w:t>
      </w:r>
      <w:r w:rsidR="007E7D1D" w:rsidRPr="00F231AC">
        <w:rPr>
          <w:rFonts w:ascii="標楷體" w:eastAsia="標楷體" w:hAnsi="標楷體" w:hint="eastAsia"/>
          <w:sz w:val="28"/>
          <w:szCs w:val="28"/>
        </w:rPr>
        <w:t xml:space="preserve">  </w:t>
      </w:r>
      <w:r w:rsidRPr="00F231AC">
        <w:rPr>
          <w:rFonts w:ascii="標楷體" w:eastAsia="標楷體" w:hAnsi="標楷體" w:hint="eastAsia"/>
          <w:sz w:val="28"/>
          <w:szCs w:val="28"/>
        </w:rPr>
        <w:t>道路挖掘後之路面修復，應符合下列規定：</w:t>
      </w:r>
    </w:p>
    <w:p w:rsidR="00F62DF0" w:rsidRPr="00F231AC" w:rsidRDefault="00F62DF0" w:rsidP="00F231AC">
      <w:pPr>
        <w:spacing w:line="460" w:lineRule="exact"/>
        <w:ind w:leftChars="856" w:left="2550" w:hangingChars="177" w:hanging="496"/>
        <w:jc w:val="both"/>
        <w:rPr>
          <w:rFonts w:ascii="標楷體" w:eastAsia="標楷體" w:hAnsi="標楷體"/>
          <w:sz w:val="28"/>
          <w:szCs w:val="28"/>
        </w:rPr>
      </w:pPr>
      <w:r w:rsidRPr="00F231AC">
        <w:rPr>
          <w:rFonts w:ascii="標楷體" w:eastAsia="標楷體" w:hAnsi="標楷體" w:hint="eastAsia"/>
          <w:sz w:val="28"/>
          <w:szCs w:val="28"/>
        </w:rPr>
        <w:t>一、寬度六公尺(含)以下之瀝青混凝土道路，應依道路全寬度銑刨重鋪五公分厚度之面層。</w:t>
      </w:r>
    </w:p>
    <w:p w:rsidR="00F62DF0" w:rsidRPr="00F231AC" w:rsidRDefault="00F62DF0" w:rsidP="00F231AC">
      <w:pPr>
        <w:spacing w:line="460" w:lineRule="exact"/>
        <w:ind w:leftChars="856" w:left="2550" w:hangingChars="177" w:hanging="496"/>
        <w:jc w:val="both"/>
        <w:rPr>
          <w:rFonts w:ascii="標楷體" w:eastAsia="標楷體" w:hAnsi="標楷體"/>
          <w:sz w:val="28"/>
          <w:szCs w:val="28"/>
        </w:rPr>
      </w:pPr>
      <w:r w:rsidRPr="00F231AC">
        <w:rPr>
          <w:rFonts w:ascii="標楷體" w:eastAsia="標楷體" w:hAnsi="標楷體" w:hint="eastAsia"/>
          <w:sz w:val="28"/>
          <w:szCs w:val="28"/>
        </w:rPr>
        <w:t>二、寬度超過六公尺之瀝青混凝土道路，應依挖掘範圍內之車道全寬度銑刨重鋪五公分厚度之面層。</w:t>
      </w:r>
    </w:p>
    <w:p w:rsidR="00F62DF0" w:rsidRPr="00F231AC" w:rsidRDefault="00F62DF0" w:rsidP="00F231AC">
      <w:pPr>
        <w:spacing w:line="460" w:lineRule="exact"/>
        <w:ind w:leftChars="856" w:left="2550" w:hangingChars="177" w:hanging="496"/>
        <w:jc w:val="both"/>
        <w:rPr>
          <w:rFonts w:ascii="標楷體" w:eastAsia="標楷體" w:hAnsi="標楷體"/>
          <w:sz w:val="28"/>
          <w:szCs w:val="28"/>
        </w:rPr>
      </w:pPr>
      <w:r w:rsidRPr="00F231AC">
        <w:rPr>
          <w:rFonts w:ascii="標楷體" w:eastAsia="標楷體" w:hAnsi="標楷體" w:hint="eastAsia"/>
          <w:sz w:val="28"/>
          <w:szCs w:val="28"/>
        </w:rPr>
        <w:t>三、道路挖掘係施作人孔、手孔或接點至用戶間聯接管線工程且施作長度在三十公尺以下者，經建設局認有必要，除依前二款規定辦理者外，應依其挖掘長度銑刨重鋪一車道寬之原材質路面。</w:t>
      </w:r>
    </w:p>
    <w:p w:rsidR="00F62DF0" w:rsidRPr="00F231AC" w:rsidRDefault="00F62DF0" w:rsidP="00F231AC">
      <w:pPr>
        <w:spacing w:line="460" w:lineRule="exact"/>
        <w:ind w:leftChars="856" w:left="2550" w:hangingChars="177" w:hanging="496"/>
        <w:jc w:val="both"/>
        <w:rPr>
          <w:rFonts w:ascii="標楷體" w:eastAsia="標楷體" w:hAnsi="標楷體"/>
          <w:sz w:val="28"/>
          <w:szCs w:val="28"/>
        </w:rPr>
      </w:pPr>
      <w:r w:rsidRPr="00F231AC">
        <w:rPr>
          <w:rFonts w:ascii="標楷體" w:eastAsia="標楷體" w:hAnsi="標楷體" w:hint="eastAsia"/>
          <w:sz w:val="28"/>
          <w:szCs w:val="28"/>
        </w:rPr>
        <w:t>四、重鋪之面層材料應使用與原路面相同材質之材料</w:t>
      </w:r>
      <w:r w:rsidR="004D0685" w:rsidRPr="00F231AC">
        <w:rPr>
          <w:rFonts w:ascii="標楷體" w:eastAsia="標楷體" w:hAnsi="標楷體" w:hint="eastAsia"/>
          <w:color w:val="FF0000"/>
          <w:sz w:val="28"/>
          <w:szCs w:val="28"/>
        </w:rPr>
        <w:t>，但經建設局核准者，不在此限。</w:t>
      </w:r>
      <w:r w:rsidRPr="00F231AC">
        <w:rPr>
          <w:rFonts w:ascii="標楷體" w:eastAsia="標楷體" w:hAnsi="標楷體" w:hint="eastAsia"/>
          <w:sz w:val="28"/>
          <w:szCs w:val="28"/>
        </w:rPr>
        <w:t>重鋪後之路面平坦度以三公尺直規沿平行於路中心線之方向檢測，其任何一點高低差，面層不得超過正負零點六公分；或使用高低平坦儀以每二百公尺為一檢驗單位量測平整度標準差不得超過二點八公厘。</w:t>
      </w:r>
    </w:p>
    <w:p w:rsidR="00F62DF0" w:rsidRPr="00F231AC" w:rsidRDefault="00F62DF0" w:rsidP="00F231AC">
      <w:pPr>
        <w:spacing w:line="460" w:lineRule="exact"/>
        <w:ind w:leftChars="828" w:left="2553" w:hangingChars="202" w:hanging="566"/>
        <w:jc w:val="both"/>
        <w:rPr>
          <w:rFonts w:ascii="標楷體" w:eastAsia="標楷體" w:hAnsi="標楷體"/>
          <w:sz w:val="28"/>
          <w:szCs w:val="28"/>
        </w:rPr>
      </w:pPr>
      <w:r w:rsidRPr="00F231AC">
        <w:rPr>
          <w:rFonts w:ascii="標楷體" w:eastAsia="標楷體" w:hAnsi="標楷體" w:hint="eastAsia"/>
          <w:sz w:val="28"/>
          <w:szCs w:val="28"/>
        </w:rPr>
        <w:t>五、混凝土之道路應先打除一車道寬度之路面後，再依原路面材質修築平順，並為與原路面相同之修飾。</w:t>
      </w:r>
    </w:p>
    <w:p w:rsidR="008B4C7E" w:rsidRPr="00F231AC" w:rsidRDefault="008B4C7E" w:rsidP="00F231AC">
      <w:pPr>
        <w:spacing w:line="460" w:lineRule="exact"/>
        <w:ind w:leftChars="590" w:left="1416" w:firstLineChars="202" w:firstLine="566"/>
        <w:jc w:val="both"/>
        <w:rPr>
          <w:rFonts w:ascii="標楷體" w:eastAsia="標楷體" w:hAnsi="標楷體"/>
          <w:sz w:val="28"/>
          <w:szCs w:val="28"/>
        </w:rPr>
      </w:pPr>
      <w:r w:rsidRPr="00F231AC">
        <w:rPr>
          <w:rFonts w:ascii="標楷體" w:eastAsia="標楷體" w:hAnsi="標楷體" w:hint="eastAsia"/>
          <w:color w:val="FF0000"/>
          <w:sz w:val="28"/>
          <w:szCs w:val="28"/>
        </w:rPr>
        <w:t>已依第十二條規定繳納修復費及道路養護費者，仍須依第二十五條辦理路面修復，並得免依前項辦理。</w:t>
      </w:r>
    </w:p>
    <w:p w:rsidR="00F62DF0" w:rsidRPr="00F231AC" w:rsidRDefault="00F62DF0" w:rsidP="00F231AC">
      <w:pPr>
        <w:spacing w:line="460" w:lineRule="exact"/>
        <w:ind w:left="1417" w:hangingChars="506" w:hanging="1417"/>
        <w:jc w:val="both"/>
        <w:rPr>
          <w:rFonts w:ascii="標楷體" w:eastAsia="標楷體" w:hAnsi="標楷體"/>
          <w:sz w:val="28"/>
          <w:szCs w:val="28"/>
        </w:rPr>
      </w:pPr>
      <w:r w:rsidRPr="00F231AC">
        <w:rPr>
          <w:rFonts w:ascii="標楷體" w:eastAsia="標楷體" w:hAnsi="標楷體" w:hint="eastAsia"/>
          <w:sz w:val="28"/>
          <w:szCs w:val="28"/>
        </w:rPr>
        <w:t xml:space="preserve">第二十七條  </w:t>
      </w:r>
      <w:r w:rsidR="007E7D1D" w:rsidRPr="00F231AC">
        <w:rPr>
          <w:rFonts w:ascii="標楷體" w:eastAsia="標楷體" w:hAnsi="標楷體" w:hint="eastAsia"/>
          <w:sz w:val="28"/>
          <w:szCs w:val="28"/>
        </w:rPr>
        <w:t xml:space="preserve">  </w:t>
      </w:r>
      <w:r w:rsidRPr="00F231AC">
        <w:rPr>
          <w:rFonts w:ascii="標楷體" w:eastAsia="標楷體" w:hAnsi="標楷體" w:hint="eastAsia"/>
          <w:sz w:val="28"/>
          <w:szCs w:val="28"/>
        </w:rPr>
        <w:t>管線埋設人應於道路挖掘竣工後七日內至道路挖掘管理資訊系統申報竣工；並應於申報竣工完成後三十日內，將挖掘施工之寬度、深度、回填材料、分層壓實、實驗報告、完工報告書、安全防護設施及相關照片等資料製成電子檔，利用道路挖掘管理資訊系統報請建設局審查。</w:t>
      </w:r>
    </w:p>
    <w:p w:rsidR="00F62DF0" w:rsidRPr="00F231AC" w:rsidRDefault="00F62DF0" w:rsidP="00F231AC">
      <w:pPr>
        <w:spacing w:line="460" w:lineRule="exact"/>
        <w:ind w:leftChars="474" w:left="1418" w:hangingChars="100" w:hanging="280"/>
        <w:jc w:val="both"/>
        <w:rPr>
          <w:rFonts w:ascii="標楷體" w:eastAsia="標楷體" w:hAnsi="標楷體"/>
          <w:sz w:val="28"/>
          <w:szCs w:val="28"/>
        </w:rPr>
      </w:pPr>
      <w:r w:rsidRPr="00F231AC">
        <w:rPr>
          <w:rFonts w:ascii="標楷體" w:eastAsia="標楷體" w:hAnsi="標楷體" w:hint="eastAsia"/>
          <w:sz w:val="28"/>
          <w:szCs w:val="28"/>
        </w:rPr>
        <w:t xml:space="preserve">      建設局接獲竣工報告後，得派員進行查(抽)驗，如查(抽)驗不合格，應限期改善。</w:t>
      </w:r>
    </w:p>
    <w:p w:rsidR="00F62DF0" w:rsidRPr="00F231AC" w:rsidRDefault="00F62DF0" w:rsidP="00F231AC">
      <w:pPr>
        <w:spacing w:line="460" w:lineRule="exact"/>
        <w:ind w:leftChars="474" w:left="1418" w:hangingChars="100" w:hanging="280"/>
        <w:jc w:val="both"/>
        <w:rPr>
          <w:rFonts w:ascii="標楷體" w:eastAsia="標楷體" w:hAnsi="標楷體"/>
          <w:sz w:val="28"/>
          <w:szCs w:val="28"/>
        </w:rPr>
      </w:pPr>
      <w:r w:rsidRPr="00F231AC">
        <w:rPr>
          <w:rFonts w:ascii="標楷體" w:eastAsia="標楷體" w:hAnsi="標楷體" w:hint="eastAsia"/>
          <w:sz w:val="28"/>
          <w:szCs w:val="28"/>
        </w:rPr>
        <w:t xml:space="preserve">      前項有關道路挖掘工程竣工查驗抽驗標準作業要點由建設局另訂之。</w:t>
      </w:r>
    </w:p>
    <w:p w:rsidR="00F62DF0" w:rsidRPr="00F231AC" w:rsidRDefault="00F62DF0" w:rsidP="00F231AC">
      <w:pPr>
        <w:spacing w:line="460" w:lineRule="exact"/>
        <w:ind w:leftChars="590" w:left="1416"/>
        <w:jc w:val="both"/>
        <w:rPr>
          <w:rFonts w:ascii="標楷體" w:eastAsia="標楷體" w:hAnsi="標楷體"/>
          <w:sz w:val="28"/>
          <w:szCs w:val="28"/>
        </w:rPr>
      </w:pPr>
      <w:r w:rsidRPr="00F231AC">
        <w:rPr>
          <w:rFonts w:ascii="標楷體" w:eastAsia="標楷體" w:hAnsi="標楷體" w:hint="eastAsia"/>
          <w:sz w:val="28"/>
          <w:szCs w:val="28"/>
        </w:rPr>
        <w:t xml:space="preserve">    管線埋設人應於道路挖掘竣工後</w:t>
      </w:r>
      <w:r w:rsidRPr="00F231AC">
        <w:rPr>
          <w:rFonts w:ascii="標楷體" w:eastAsia="標楷體" w:hAnsi="標楷體" w:hint="eastAsia"/>
          <w:color w:val="FF0000"/>
          <w:sz w:val="28"/>
          <w:szCs w:val="28"/>
        </w:rPr>
        <w:t>九</w:t>
      </w:r>
      <w:r w:rsidRPr="00F231AC">
        <w:rPr>
          <w:rFonts w:ascii="標楷體" w:eastAsia="標楷體" w:hAnsi="標楷體" w:hint="eastAsia"/>
          <w:sz w:val="28"/>
          <w:szCs w:val="28"/>
        </w:rPr>
        <w:t>十日內，</w:t>
      </w:r>
      <w:r w:rsidRPr="00F231AC">
        <w:rPr>
          <w:rFonts w:ascii="標楷體" w:eastAsia="標楷體" w:hAnsi="標楷體" w:hint="eastAsia"/>
          <w:color w:val="FF0000"/>
          <w:sz w:val="28"/>
          <w:szCs w:val="28"/>
        </w:rPr>
        <w:t>竣工圖檔經管線埋設人圖資管理單位確認後，提</w:t>
      </w:r>
      <w:r w:rsidRPr="00F231AC">
        <w:rPr>
          <w:rFonts w:ascii="標楷體" w:eastAsia="標楷體" w:hAnsi="標楷體" w:hint="eastAsia"/>
          <w:sz w:val="28"/>
          <w:szCs w:val="28"/>
        </w:rPr>
        <w:t>交建設局，並以建設局指定之檔案格式及精度上傳至道路挖掘管理資訊系統申報竣工。建設局並得回饋建置完成之圖資給原管線埋設人。</w:t>
      </w:r>
    </w:p>
    <w:p w:rsidR="00F62DF0" w:rsidRPr="00F231AC" w:rsidRDefault="00F62DF0" w:rsidP="00F231AC">
      <w:pPr>
        <w:spacing w:line="460" w:lineRule="exact"/>
        <w:ind w:leftChars="590" w:left="1416"/>
        <w:jc w:val="both"/>
        <w:rPr>
          <w:rFonts w:ascii="標楷體" w:eastAsia="標楷體" w:hAnsi="標楷體"/>
          <w:sz w:val="28"/>
          <w:szCs w:val="28"/>
        </w:rPr>
      </w:pPr>
      <w:r w:rsidRPr="00F231AC">
        <w:rPr>
          <w:rFonts w:ascii="標楷體" w:eastAsia="標楷體" w:hAnsi="標楷體" w:hint="eastAsia"/>
          <w:sz w:val="28"/>
          <w:szCs w:val="28"/>
        </w:rPr>
        <w:t xml:space="preserve">    未依前項規定辦理者，建設局得視情形停發後續道路挖掘申請之許可至管線埋設人改善為止。</w:t>
      </w:r>
    </w:p>
    <w:p w:rsidR="00F62DF0" w:rsidRPr="00F231AC" w:rsidRDefault="00F62DF0" w:rsidP="00F231AC">
      <w:pPr>
        <w:spacing w:line="460" w:lineRule="exact"/>
        <w:ind w:left="1417" w:hangingChars="506" w:hanging="1417"/>
        <w:jc w:val="both"/>
        <w:rPr>
          <w:rFonts w:ascii="標楷體" w:eastAsia="標楷體" w:hAnsi="標楷體"/>
          <w:sz w:val="28"/>
          <w:szCs w:val="28"/>
        </w:rPr>
      </w:pPr>
      <w:r w:rsidRPr="00F231AC">
        <w:rPr>
          <w:rFonts w:ascii="標楷體" w:eastAsia="標楷體" w:hAnsi="標楷體" w:hint="eastAsia"/>
          <w:sz w:val="28"/>
          <w:szCs w:val="28"/>
        </w:rPr>
        <w:t>第二十八條</w:t>
      </w:r>
      <w:r w:rsidR="007E7D1D" w:rsidRPr="00F231AC">
        <w:rPr>
          <w:rFonts w:ascii="標楷體" w:eastAsia="標楷體" w:hAnsi="標楷體" w:hint="eastAsia"/>
          <w:sz w:val="28"/>
          <w:szCs w:val="28"/>
        </w:rPr>
        <w:t xml:space="preserve">    </w:t>
      </w:r>
      <w:r w:rsidRPr="00F231AC">
        <w:rPr>
          <w:rFonts w:ascii="標楷體" w:eastAsia="標楷體" w:hAnsi="標楷體" w:hint="eastAsia"/>
          <w:sz w:val="28"/>
          <w:szCs w:val="28"/>
        </w:rPr>
        <w:t>道路挖掘相關工程之管溝路面修復，應於道路挖掘次日內完成。</w:t>
      </w:r>
    </w:p>
    <w:p w:rsidR="00F62DF0" w:rsidRPr="00F231AC" w:rsidRDefault="00F62DF0" w:rsidP="00F231AC">
      <w:pPr>
        <w:spacing w:line="460" w:lineRule="exact"/>
        <w:ind w:leftChars="474" w:left="1418" w:hangingChars="100" w:hanging="280"/>
        <w:jc w:val="both"/>
        <w:rPr>
          <w:rFonts w:ascii="標楷體" w:eastAsia="標楷體" w:hAnsi="標楷體"/>
          <w:sz w:val="28"/>
          <w:szCs w:val="28"/>
        </w:rPr>
      </w:pPr>
      <w:r w:rsidRPr="00F231AC">
        <w:rPr>
          <w:rFonts w:ascii="標楷體" w:eastAsia="標楷體" w:hAnsi="標楷體" w:hint="eastAsia"/>
          <w:sz w:val="28"/>
          <w:szCs w:val="28"/>
        </w:rPr>
        <w:t xml:space="preserve">      前項修復應由管線埋設人依原有路面種類、品質及厚度復原。</w:t>
      </w:r>
    </w:p>
    <w:p w:rsidR="00F62DF0" w:rsidRPr="00F231AC" w:rsidRDefault="00F62DF0" w:rsidP="00F231AC">
      <w:pPr>
        <w:spacing w:line="460" w:lineRule="exact"/>
        <w:ind w:leftChars="474" w:left="1418" w:hangingChars="100" w:hanging="280"/>
        <w:jc w:val="both"/>
        <w:rPr>
          <w:rFonts w:ascii="標楷體" w:eastAsia="標楷體" w:hAnsi="標楷體"/>
          <w:sz w:val="28"/>
          <w:szCs w:val="28"/>
        </w:rPr>
      </w:pPr>
      <w:r w:rsidRPr="00F231AC">
        <w:rPr>
          <w:rFonts w:ascii="標楷體" w:eastAsia="標楷體" w:hAnsi="標楷體" w:hint="eastAsia"/>
          <w:sz w:val="28"/>
          <w:szCs w:val="28"/>
        </w:rPr>
        <w:t xml:space="preserve">      前項修復及第二十六條規定之修復，管線埋設人應於修復完工後負責</w:t>
      </w:r>
      <w:r w:rsidRPr="00F231AC">
        <w:rPr>
          <w:rFonts w:ascii="標楷體" w:eastAsia="標楷體" w:hAnsi="標楷體" w:hint="eastAsia"/>
          <w:color w:val="FF0000"/>
          <w:sz w:val="28"/>
          <w:szCs w:val="28"/>
        </w:rPr>
        <w:t>路面保固三年</w:t>
      </w:r>
      <w:r w:rsidRPr="00F231AC">
        <w:rPr>
          <w:rFonts w:ascii="標楷體" w:eastAsia="標楷體" w:hAnsi="標楷體" w:hint="eastAsia"/>
          <w:sz w:val="28"/>
          <w:szCs w:val="28"/>
        </w:rPr>
        <w:t>。</w:t>
      </w:r>
    </w:p>
    <w:p w:rsidR="00F62DF0" w:rsidRPr="00F231AC" w:rsidRDefault="00F62DF0" w:rsidP="00F231AC">
      <w:pPr>
        <w:spacing w:line="460" w:lineRule="exact"/>
        <w:ind w:leftChars="474" w:left="1418" w:hangingChars="100" w:hanging="280"/>
        <w:jc w:val="both"/>
        <w:rPr>
          <w:rFonts w:ascii="標楷體" w:eastAsia="標楷體" w:hAnsi="標楷體"/>
          <w:sz w:val="28"/>
          <w:szCs w:val="28"/>
        </w:rPr>
      </w:pPr>
      <w:r w:rsidRPr="00F231AC">
        <w:rPr>
          <w:rFonts w:ascii="標楷體" w:eastAsia="標楷體" w:hAnsi="標楷體" w:hint="eastAsia"/>
          <w:sz w:val="28"/>
          <w:szCs w:val="28"/>
        </w:rPr>
        <w:t xml:space="preserve">      </w:t>
      </w:r>
      <w:r w:rsidRPr="00F231AC">
        <w:rPr>
          <w:rFonts w:ascii="標楷體" w:eastAsia="標楷體" w:hAnsi="標楷體" w:hint="eastAsia"/>
          <w:color w:val="FF0000"/>
          <w:sz w:val="28"/>
          <w:szCs w:val="28"/>
        </w:rPr>
        <w:t>施工及</w:t>
      </w:r>
      <w:r w:rsidRPr="00F231AC">
        <w:rPr>
          <w:rFonts w:ascii="標楷體" w:eastAsia="標楷體" w:hAnsi="標楷體" w:hint="eastAsia"/>
          <w:sz w:val="28"/>
          <w:szCs w:val="28"/>
        </w:rPr>
        <w:t>保固期間發生路面高低不平、龜裂或凹陷等情事，經通知限期改善未依限改善者，建設局得代為修復。但情形急迫時，建設局得逕行修復。</w:t>
      </w:r>
    </w:p>
    <w:p w:rsidR="00F62DF0" w:rsidRPr="00F231AC" w:rsidRDefault="00F62DF0" w:rsidP="00F231AC">
      <w:pPr>
        <w:spacing w:line="460" w:lineRule="exact"/>
        <w:ind w:leftChars="474" w:left="1138"/>
        <w:jc w:val="both"/>
        <w:rPr>
          <w:rFonts w:ascii="標楷體" w:eastAsia="標楷體" w:hAnsi="標楷體"/>
          <w:sz w:val="28"/>
          <w:szCs w:val="28"/>
        </w:rPr>
      </w:pPr>
      <w:r w:rsidRPr="00F231AC">
        <w:rPr>
          <w:rFonts w:ascii="標楷體" w:eastAsia="標楷體" w:hAnsi="標楷體" w:hint="eastAsia"/>
          <w:sz w:val="28"/>
          <w:szCs w:val="28"/>
        </w:rPr>
        <w:t xml:space="preserve">      前項修護所需費用由管線埋設人負擔。</w:t>
      </w:r>
    </w:p>
    <w:p w:rsidR="00F62DF0" w:rsidRPr="00F231AC" w:rsidRDefault="00F62DF0" w:rsidP="00F231AC">
      <w:pPr>
        <w:spacing w:line="460" w:lineRule="exact"/>
        <w:ind w:left="1414" w:hangingChars="505" w:hanging="1414"/>
        <w:jc w:val="both"/>
        <w:rPr>
          <w:rFonts w:ascii="標楷體" w:eastAsia="標楷體" w:hAnsi="標楷體"/>
          <w:sz w:val="28"/>
          <w:szCs w:val="28"/>
        </w:rPr>
      </w:pPr>
      <w:r w:rsidRPr="00F231AC">
        <w:rPr>
          <w:rFonts w:ascii="標楷體" w:eastAsia="標楷體" w:hAnsi="標楷體" w:hint="eastAsia"/>
          <w:sz w:val="28"/>
          <w:szCs w:val="28"/>
        </w:rPr>
        <w:t xml:space="preserve">第三十一條  </w:t>
      </w:r>
      <w:r w:rsidR="00173D6E" w:rsidRPr="00F231AC">
        <w:rPr>
          <w:rFonts w:ascii="標楷體" w:eastAsia="標楷體" w:hAnsi="標楷體" w:hint="eastAsia"/>
          <w:sz w:val="28"/>
          <w:szCs w:val="28"/>
        </w:rPr>
        <w:t xml:space="preserve">  </w:t>
      </w:r>
      <w:r w:rsidRPr="00F231AC">
        <w:rPr>
          <w:rFonts w:ascii="標楷體" w:eastAsia="標楷體" w:hAnsi="標楷體" w:hint="eastAsia"/>
          <w:sz w:val="28"/>
          <w:szCs w:val="28"/>
        </w:rPr>
        <w:t>管線埋設人於道路上設置附屬設施，應填具申請書檢附施工圖說，向建設局申請核准</w:t>
      </w:r>
      <w:r w:rsidR="008B4C7E" w:rsidRPr="00F231AC">
        <w:rPr>
          <w:rFonts w:ascii="標楷體" w:eastAsia="標楷體" w:hAnsi="標楷體" w:hint="eastAsia"/>
          <w:color w:val="FF0000"/>
          <w:sz w:val="28"/>
          <w:szCs w:val="28"/>
        </w:rPr>
        <w:t>設置</w:t>
      </w:r>
      <w:r w:rsidRPr="00F231AC">
        <w:rPr>
          <w:rFonts w:ascii="標楷體" w:eastAsia="標楷體" w:hAnsi="標楷體" w:hint="eastAsia"/>
          <w:sz w:val="28"/>
          <w:szCs w:val="28"/>
        </w:rPr>
        <w:t>後，始得申請道路挖掘。</w:t>
      </w:r>
    </w:p>
    <w:p w:rsidR="00F62DF0" w:rsidRPr="00F231AC" w:rsidRDefault="00F62DF0" w:rsidP="00F231AC">
      <w:pPr>
        <w:spacing w:line="460" w:lineRule="exact"/>
        <w:ind w:left="1417" w:hangingChars="506" w:hanging="1417"/>
        <w:jc w:val="both"/>
        <w:rPr>
          <w:rFonts w:ascii="標楷體" w:eastAsia="標楷體" w:hAnsi="標楷體"/>
          <w:sz w:val="28"/>
          <w:szCs w:val="28"/>
        </w:rPr>
      </w:pPr>
      <w:r w:rsidRPr="00F231AC">
        <w:rPr>
          <w:rFonts w:ascii="標楷體" w:eastAsia="標楷體" w:hAnsi="標楷體" w:hint="eastAsia"/>
          <w:sz w:val="28"/>
          <w:szCs w:val="28"/>
        </w:rPr>
        <w:t xml:space="preserve">第三十三條  </w:t>
      </w:r>
      <w:r w:rsidR="00173D6E" w:rsidRPr="00F231AC">
        <w:rPr>
          <w:rFonts w:ascii="標楷體" w:eastAsia="標楷體" w:hAnsi="標楷體" w:hint="eastAsia"/>
          <w:sz w:val="28"/>
          <w:szCs w:val="28"/>
        </w:rPr>
        <w:t xml:space="preserve">  </w:t>
      </w:r>
      <w:r w:rsidRPr="00F231AC">
        <w:rPr>
          <w:rFonts w:ascii="標楷體" w:eastAsia="標楷體" w:hAnsi="標楷體" w:hint="eastAsia"/>
          <w:sz w:val="28"/>
          <w:szCs w:val="28"/>
        </w:rPr>
        <w:t>管線埋設人辦理前條規定之定期檢測或自辦不定期檢測，如發現所埋設之管線、人孔、手孔蓋座及其相關設施有老舊腐蝕、破損或與路面有高低不平之情形者，應</w:t>
      </w:r>
      <w:r w:rsidRPr="00F231AC">
        <w:rPr>
          <w:rFonts w:ascii="標楷體" w:eastAsia="標楷體" w:hAnsi="標楷體" w:hint="eastAsia"/>
          <w:color w:val="FF0000"/>
          <w:sz w:val="28"/>
          <w:szCs w:val="28"/>
        </w:rPr>
        <w:t>予以</w:t>
      </w:r>
      <w:r w:rsidRPr="00F231AC">
        <w:rPr>
          <w:rFonts w:ascii="標楷體" w:eastAsia="標楷體" w:hAnsi="標楷體" w:hint="eastAsia"/>
          <w:sz w:val="28"/>
          <w:szCs w:val="28"/>
        </w:rPr>
        <w:t>改善。</w:t>
      </w:r>
    </w:p>
    <w:p w:rsidR="00F62DF0" w:rsidRPr="00F231AC" w:rsidRDefault="00F62DF0" w:rsidP="00F231AC">
      <w:pPr>
        <w:spacing w:line="460" w:lineRule="exact"/>
        <w:ind w:leftChars="590" w:left="1416" w:firstLineChars="202" w:firstLine="566"/>
        <w:jc w:val="both"/>
        <w:rPr>
          <w:rFonts w:ascii="標楷體" w:eastAsia="標楷體" w:hAnsi="標楷體"/>
          <w:color w:val="FF0000"/>
          <w:sz w:val="28"/>
          <w:szCs w:val="28"/>
        </w:rPr>
      </w:pPr>
      <w:r w:rsidRPr="00F231AC">
        <w:rPr>
          <w:rFonts w:ascii="標楷體" w:eastAsia="標楷體" w:hAnsi="標楷體" w:hint="eastAsia"/>
          <w:color w:val="FF0000"/>
          <w:sz w:val="28"/>
          <w:szCs w:val="28"/>
        </w:rPr>
        <w:t>建設局得隨時依前項規定辦理，管線埋設人應予以配合。</w:t>
      </w:r>
    </w:p>
    <w:p w:rsidR="00F62DF0" w:rsidRPr="00F231AC" w:rsidRDefault="00F62DF0" w:rsidP="00F231AC">
      <w:pPr>
        <w:spacing w:line="460" w:lineRule="exact"/>
        <w:ind w:left="1417" w:hangingChars="506" w:hanging="1417"/>
        <w:jc w:val="both"/>
        <w:rPr>
          <w:rFonts w:ascii="標楷體" w:eastAsia="標楷體" w:hAnsi="標楷體"/>
          <w:sz w:val="28"/>
          <w:szCs w:val="28"/>
        </w:rPr>
      </w:pPr>
      <w:r w:rsidRPr="00F231AC">
        <w:rPr>
          <w:rFonts w:ascii="標楷體" w:eastAsia="標楷體" w:hAnsi="標楷體" w:hint="eastAsia"/>
          <w:sz w:val="28"/>
          <w:szCs w:val="28"/>
        </w:rPr>
        <w:t xml:space="preserve">第三十五條  </w:t>
      </w:r>
      <w:r w:rsidR="00173D6E" w:rsidRPr="00F231AC">
        <w:rPr>
          <w:rFonts w:ascii="標楷體" w:eastAsia="標楷體" w:hAnsi="標楷體" w:hint="eastAsia"/>
          <w:sz w:val="28"/>
          <w:szCs w:val="28"/>
        </w:rPr>
        <w:t xml:space="preserve">  </w:t>
      </w:r>
      <w:r w:rsidRPr="00F231AC">
        <w:rPr>
          <w:rFonts w:ascii="標楷體" w:eastAsia="標楷體" w:hAnsi="標楷體" w:hint="eastAsia"/>
          <w:sz w:val="28"/>
          <w:szCs w:val="28"/>
        </w:rPr>
        <w:t>有下列規定情形之一，經建設局限期改善，屆期未改善者，處管線埋設人新臺幣三萬元以上十萬元以下罰鍰，並再命其限期改善；屆期仍未改善者，得按次處罰：</w:t>
      </w:r>
    </w:p>
    <w:p w:rsidR="00F62DF0" w:rsidRPr="00F231AC" w:rsidRDefault="00F62DF0" w:rsidP="00F231AC">
      <w:pPr>
        <w:spacing w:line="460" w:lineRule="exact"/>
        <w:ind w:leftChars="856" w:left="2550" w:hangingChars="177" w:hanging="496"/>
        <w:jc w:val="both"/>
        <w:rPr>
          <w:rFonts w:ascii="標楷體" w:eastAsia="標楷體" w:hAnsi="標楷體"/>
          <w:sz w:val="28"/>
          <w:szCs w:val="28"/>
        </w:rPr>
      </w:pPr>
      <w:r w:rsidRPr="00F231AC">
        <w:rPr>
          <w:rFonts w:ascii="標楷體" w:eastAsia="標楷體" w:hAnsi="標楷體" w:hint="eastAsia"/>
          <w:sz w:val="28"/>
          <w:szCs w:val="28"/>
        </w:rPr>
        <w:t>一、未依第五條、第十八條第一項、第二十七條規定繳交相關圖資及文件。</w:t>
      </w:r>
    </w:p>
    <w:p w:rsidR="00F62DF0" w:rsidRPr="00F231AC" w:rsidRDefault="00F62DF0" w:rsidP="00F231AC">
      <w:pPr>
        <w:spacing w:line="460" w:lineRule="exact"/>
        <w:ind w:leftChars="856" w:left="2550" w:hangingChars="177" w:hanging="496"/>
        <w:jc w:val="both"/>
        <w:rPr>
          <w:rFonts w:ascii="標楷體" w:eastAsia="標楷體" w:hAnsi="標楷體"/>
          <w:sz w:val="28"/>
          <w:szCs w:val="28"/>
        </w:rPr>
      </w:pPr>
      <w:r w:rsidRPr="00F231AC">
        <w:rPr>
          <w:rFonts w:ascii="標楷體" w:eastAsia="標楷體" w:hAnsi="標楷體" w:hint="eastAsia"/>
          <w:sz w:val="28"/>
          <w:szCs w:val="28"/>
        </w:rPr>
        <w:t>二、未依第二十一條、第二十五條、第二十六條、第二十八條規定施工。</w:t>
      </w:r>
    </w:p>
    <w:p w:rsidR="00F62DF0" w:rsidRPr="00F231AC" w:rsidRDefault="00F62DF0" w:rsidP="00F231AC">
      <w:pPr>
        <w:spacing w:line="460" w:lineRule="exact"/>
        <w:ind w:leftChars="856" w:left="2550" w:hangingChars="177" w:hanging="496"/>
        <w:jc w:val="both"/>
        <w:rPr>
          <w:rFonts w:ascii="標楷體" w:eastAsia="標楷體" w:hAnsi="標楷體"/>
          <w:sz w:val="28"/>
          <w:szCs w:val="28"/>
        </w:rPr>
      </w:pPr>
      <w:r w:rsidRPr="00F231AC">
        <w:rPr>
          <w:rFonts w:ascii="標楷體" w:eastAsia="標楷體" w:hAnsi="標楷體" w:hint="eastAsia"/>
          <w:sz w:val="28"/>
          <w:szCs w:val="28"/>
        </w:rPr>
        <w:t>三、施工品質查(抽)驗不符臺中市道路挖掘工程竣工查驗抽驗標準作業要點之要求。</w:t>
      </w:r>
    </w:p>
    <w:p w:rsidR="00F62DF0" w:rsidRPr="00F231AC" w:rsidRDefault="00F62DF0" w:rsidP="00F231AC">
      <w:pPr>
        <w:spacing w:line="460" w:lineRule="exact"/>
        <w:ind w:leftChars="590" w:left="1416"/>
        <w:jc w:val="both"/>
        <w:rPr>
          <w:rFonts w:ascii="標楷體" w:eastAsia="標楷體" w:hAnsi="標楷體"/>
          <w:sz w:val="28"/>
          <w:szCs w:val="28"/>
        </w:rPr>
      </w:pPr>
      <w:r w:rsidRPr="00F231AC">
        <w:rPr>
          <w:rFonts w:ascii="標楷體" w:eastAsia="標楷體" w:hAnsi="標楷體" w:hint="eastAsia"/>
          <w:sz w:val="28"/>
          <w:szCs w:val="28"/>
        </w:rPr>
        <w:t xml:space="preserve">    管線埋設人違反前項規定，同一申請案達二次或不同申請案同一年度內達五次者，得視其情節輕重予以停止道路挖掘施工六個月以上一年以下。</w:t>
      </w:r>
    </w:p>
    <w:p w:rsidR="00122474" w:rsidRPr="00F231AC" w:rsidRDefault="00122474" w:rsidP="00F231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460" w:lineRule="exact"/>
        <w:ind w:left="1982" w:hangingChars="708" w:hanging="1982"/>
        <w:jc w:val="both"/>
        <w:rPr>
          <w:rFonts w:ascii="標楷體" w:eastAsia="標楷體" w:hAnsi="標楷體"/>
          <w:color w:val="FF0000"/>
          <w:sz w:val="28"/>
          <w:szCs w:val="28"/>
        </w:rPr>
      </w:pPr>
      <w:r w:rsidRPr="00F231AC">
        <w:rPr>
          <w:rFonts w:ascii="標楷體" w:eastAsia="標楷體" w:hAnsi="標楷體" w:hint="eastAsia"/>
          <w:color w:val="FF0000"/>
          <w:sz w:val="28"/>
          <w:szCs w:val="28"/>
        </w:rPr>
        <w:t>第三十六條之一    管線埋設人有下列情形之一者，處新臺幣二萬元以上八萬元以下罰鍰，並限期改善；屆期仍未改善者，得按次處罰：</w:t>
      </w:r>
    </w:p>
    <w:p w:rsidR="00122474" w:rsidRPr="00F231AC" w:rsidRDefault="00122474" w:rsidP="00F231A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460" w:lineRule="exact"/>
        <w:ind w:leftChars="324" w:left="778" w:firstLineChars="431" w:firstLine="1207"/>
        <w:jc w:val="both"/>
        <w:rPr>
          <w:rFonts w:ascii="標楷體" w:eastAsia="標楷體" w:hAnsi="標楷體"/>
          <w:color w:val="FF0000"/>
          <w:sz w:val="28"/>
          <w:szCs w:val="28"/>
        </w:rPr>
      </w:pPr>
      <w:r w:rsidRPr="00F231AC">
        <w:rPr>
          <w:rFonts w:ascii="標楷體" w:eastAsia="標楷體" w:hAnsi="標楷體" w:hint="eastAsia"/>
          <w:color w:val="FF0000"/>
          <w:sz w:val="28"/>
          <w:szCs w:val="28"/>
        </w:rPr>
        <w:t>一、未依第八條之一規定分期分段施工。</w:t>
      </w:r>
    </w:p>
    <w:p w:rsidR="00122474" w:rsidRPr="00F231AC" w:rsidRDefault="00122474" w:rsidP="00F231AC">
      <w:pPr>
        <w:spacing w:line="460" w:lineRule="exact"/>
        <w:ind w:leftChars="827" w:left="2551" w:hangingChars="202" w:hanging="566"/>
        <w:jc w:val="both"/>
        <w:rPr>
          <w:rFonts w:ascii="標楷體" w:eastAsia="標楷體" w:hAnsi="標楷體"/>
          <w:color w:val="FF0000"/>
          <w:sz w:val="28"/>
          <w:szCs w:val="28"/>
        </w:rPr>
      </w:pPr>
      <w:r w:rsidRPr="00F231AC">
        <w:rPr>
          <w:rFonts w:ascii="標楷體" w:eastAsia="標楷體" w:hAnsi="標楷體" w:hint="eastAsia"/>
          <w:color w:val="FF0000"/>
          <w:sz w:val="28"/>
          <w:szCs w:val="28"/>
        </w:rPr>
        <w:t>二、未依第十八條規定  公告施工訊息於施工路段，並由道路挖掘管理資訊系統向建設局申報開工及施工情形。</w:t>
      </w:r>
    </w:p>
    <w:p w:rsidR="00757EEA" w:rsidRPr="00F231AC" w:rsidRDefault="00757EEA" w:rsidP="00F231AC">
      <w:pPr>
        <w:spacing w:line="460" w:lineRule="exact"/>
        <w:ind w:left="1414" w:hangingChars="505" w:hanging="1414"/>
        <w:jc w:val="both"/>
        <w:rPr>
          <w:rFonts w:ascii="標楷體" w:eastAsia="標楷體" w:hAnsi="標楷體"/>
          <w:sz w:val="28"/>
          <w:szCs w:val="28"/>
        </w:rPr>
      </w:pPr>
      <w:r w:rsidRPr="00F231AC">
        <w:rPr>
          <w:rFonts w:ascii="標楷體" w:eastAsia="標楷體" w:hAnsi="標楷體" w:hint="eastAsia"/>
          <w:sz w:val="28"/>
          <w:szCs w:val="28"/>
        </w:rPr>
        <w:t xml:space="preserve">第三十八條  </w:t>
      </w:r>
      <w:r w:rsidR="00B20515" w:rsidRPr="00F231AC">
        <w:rPr>
          <w:rFonts w:ascii="標楷體" w:eastAsia="標楷體" w:hAnsi="標楷體" w:hint="eastAsia"/>
          <w:sz w:val="28"/>
          <w:szCs w:val="28"/>
        </w:rPr>
        <w:t xml:space="preserve">  </w:t>
      </w:r>
      <w:r w:rsidRPr="00F231AC">
        <w:rPr>
          <w:rFonts w:ascii="標楷體" w:eastAsia="標楷體" w:hAnsi="標楷體" w:hint="eastAsia"/>
          <w:sz w:val="28"/>
          <w:szCs w:val="28"/>
        </w:rPr>
        <w:t>逾越第三十五條</w:t>
      </w:r>
      <w:r w:rsidR="004E5C9A" w:rsidRPr="00F231AC">
        <w:rPr>
          <w:rFonts w:ascii="標楷體" w:eastAsia="標楷體" w:hAnsi="標楷體" w:hint="eastAsia"/>
          <w:color w:val="FF0000"/>
          <w:sz w:val="28"/>
          <w:szCs w:val="28"/>
        </w:rPr>
        <w:t>第一項第二款及第三款</w:t>
      </w:r>
      <w:r w:rsidRPr="00F231AC">
        <w:rPr>
          <w:rFonts w:ascii="標楷體" w:eastAsia="標楷體" w:hAnsi="標楷體" w:hint="eastAsia"/>
          <w:sz w:val="28"/>
          <w:szCs w:val="28"/>
        </w:rPr>
        <w:t>、第三十六條期限，仍未改善者，建設局</w:t>
      </w:r>
      <w:r w:rsidR="004E5C9A" w:rsidRPr="00F231AC">
        <w:rPr>
          <w:rFonts w:ascii="標楷體" w:eastAsia="標楷體" w:hAnsi="標楷體" w:hint="eastAsia"/>
          <w:color w:val="FF0000"/>
          <w:sz w:val="28"/>
          <w:szCs w:val="28"/>
        </w:rPr>
        <w:t>得廢止道路挖掘許可，並</w:t>
      </w:r>
      <w:r w:rsidRPr="00F231AC">
        <w:rPr>
          <w:rFonts w:ascii="標楷體" w:eastAsia="標楷體" w:hAnsi="標楷體" w:hint="eastAsia"/>
          <w:sz w:val="28"/>
          <w:szCs w:val="28"/>
        </w:rPr>
        <w:t>得代為回復</w:t>
      </w:r>
      <w:r w:rsidR="004E5C9A" w:rsidRPr="00F231AC">
        <w:rPr>
          <w:rFonts w:ascii="標楷體" w:eastAsia="標楷體" w:hAnsi="標楷體" w:hint="eastAsia"/>
          <w:color w:val="FF0000"/>
          <w:sz w:val="28"/>
          <w:szCs w:val="28"/>
        </w:rPr>
        <w:t>道路</w:t>
      </w:r>
      <w:r w:rsidRPr="00F231AC">
        <w:rPr>
          <w:rFonts w:ascii="標楷體" w:eastAsia="標楷體" w:hAnsi="標楷體" w:hint="eastAsia"/>
          <w:sz w:val="28"/>
          <w:szCs w:val="28"/>
        </w:rPr>
        <w:t>原狀，其所需費用由管線埋設人、承攬人或行為人負擔，並限期繳納。</w:t>
      </w:r>
    </w:p>
    <w:sectPr w:rsidR="00757EEA" w:rsidRPr="00F231AC" w:rsidSect="001D5152">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19F9" w:rsidRDefault="001919F9" w:rsidP="00DD0AFB">
      <w:r>
        <w:separator/>
      </w:r>
    </w:p>
  </w:endnote>
  <w:endnote w:type="continuationSeparator" w:id="0">
    <w:p w:rsidR="001919F9" w:rsidRDefault="001919F9" w:rsidP="00DD0A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notTrueType/>
    <w:pitch w:val="fixed"/>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細明體">
    <w:altName w:val="MingLiU"/>
    <w:panose1 w:val="02020509000000000000"/>
    <w:charset w:val="88"/>
    <w:family w:val="modern"/>
    <w:notTrueType/>
    <w:pitch w:val="fixed"/>
    <w:sig w:usb0="00000001" w:usb1="08080000" w:usb2="00000010" w:usb3="00000000" w:csb0="001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19F9" w:rsidRDefault="001919F9" w:rsidP="00DD0AFB">
      <w:r>
        <w:separator/>
      </w:r>
    </w:p>
  </w:footnote>
  <w:footnote w:type="continuationSeparator" w:id="0">
    <w:p w:rsidR="001919F9" w:rsidRDefault="001919F9" w:rsidP="00DD0AF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C5E5B2F"/>
    <w:multiLevelType w:val="hybridMultilevel"/>
    <w:tmpl w:val="F8D0ED2C"/>
    <w:lvl w:ilvl="0" w:tplc="12909170">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6FEA355B"/>
    <w:multiLevelType w:val="hybridMultilevel"/>
    <w:tmpl w:val="834A3D68"/>
    <w:lvl w:ilvl="0" w:tplc="226CF6A4">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hideGrammaticalErrors/>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5375"/>
    <w:rsid w:val="00007101"/>
    <w:rsid w:val="00036340"/>
    <w:rsid w:val="00056835"/>
    <w:rsid w:val="00057F7E"/>
    <w:rsid w:val="000769D9"/>
    <w:rsid w:val="00081242"/>
    <w:rsid w:val="000830F0"/>
    <w:rsid w:val="000929DA"/>
    <w:rsid w:val="000B0496"/>
    <w:rsid w:val="000D1489"/>
    <w:rsid w:val="000D7A05"/>
    <w:rsid w:val="000E3754"/>
    <w:rsid w:val="0010516A"/>
    <w:rsid w:val="00122474"/>
    <w:rsid w:val="00130BC3"/>
    <w:rsid w:val="00144A81"/>
    <w:rsid w:val="00145614"/>
    <w:rsid w:val="00171E83"/>
    <w:rsid w:val="00173D6E"/>
    <w:rsid w:val="00177A59"/>
    <w:rsid w:val="001857A2"/>
    <w:rsid w:val="00190BA1"/>
    <w:rsid w:val="001919F9"/>
    <w:rsid w:val="00194624"/>
    <w:rsid w:val="001B0C66"/>
    <w:rsid w:val="001D035D"/>
    <w:rsid w:val="001D5152"/>
    <w:rsid w:val="001E097A"/>
    <w:rsid w:val="001F0189"/>
    <w:rsid w:val="001F09D2"/>
    <w:rsid w:val="00215555"/>
    <w:rsid w:val="00222C40"/>
    <w:rsid w:val="00246A96"/>
    <w:rsid w:val="00252A8B"/>
    <w:rsid w:val="00263894"/>
    <w:rsid w:val="00277B50"/>
    <w:rsid w:val="002806F3"/>
    <w:rsid w:val="002815EE"/>
    <w:rsid w:val="00295530"/>
    <w:rsid w:val="002A3271"/>
    <w:rsid w:val="002D3DD7"/>
    <w:rsid w:val="002E2EB8"/>
    <w:rsid w:val="00303CCC"/>
    <w:rsid w:val="00326C2C"/>
    <w:rsid w:val="003462F8"/>
    <w:rsid w:val="00353007"/>
    <w:rsid w:val="003641CB"/>
    <w:rsid w:val="0036424E"/>
    <w:rsid w:val="00365DC9"/>
    <w:rsid w:val="00372612"/>
    <w:rsid w:val="00387793"/>
    <w:rsid w:val="003905E2"/>
    <w:rsid w:val="003B2E1B"/>
    <w:rsid w:val="003B62AD"/>
    <w:rsid w:val="003B66E2"/>
    <w:rsid w:val="003B6A13"/>
    <w:rsid w:val="003C2F10"/>
    <w:rsid w:val="003E1E5C"/>
    <w:rsid w:val="003E5412"/>
    <w:rsid w:val="003F0667"/>
    <w:rsid w:val="00402FA5"/>
    <w:rsid w:val="00403806"/>
    <w:rsid w:val="0040646D"/>
    <w:rsid w:val="00414A78"/>
    <w:rsid w:val="00416AD3"/>
    <w:rsid w:val="00423EF0"/>
    <w:rsid w:val="004253C2"/>
    <w:rsid w:val="0043755B"/>
    <w:rsid w:val="0044283B"/>
    <w:rsid w:val="0045102C"/>
    <w:rsid w:val="00457CEF"/>
    <w:rsid w:val="00471694"/>
    <w:rsid w:val="00484571"/>
    <w:rsid w:val="004B6EBC"/>
    <w:rsid w:val="004D0685"/>
    <w:rsid w:val="004E166C"/>
    <w:rsid w:val="004E5C9A"/>
    <w:rsid w:val="00523780"/>
    <w:rsid w:val="00530DF6"/>
    <w:rsid w:val="00535E54"/>
    <w:rsid w:val="00555E3D"/>
    <w:rsid w:val="00560A7D"/>
    <w:rsid w:val="00577DED"/>
    <w:rsid w:val="00591399"/>
    <w:rsid w:val="00591E2E"/>
    <w:rsid w:val="00596D74"/>
    <w:rsid w:val="005A0D83"/>
    <w:rsid w:val="005B0D92"/>
    <w:rsid w:val="005B13E7"/>
    <w:rsid w:val="005B5501"/>
    <w:rsid w:val="005F153E"/>
    <w:rsid w:val="00602856"/>
    <w:rsid w:val="006535EF"/>
    <w:rsid w:val="0065445D"/>
    <w:rsid w:val="006A0459"/>
    <w:rsid w:val="006B2530"/>
    <w:rsid w:val="006D7E55"/>
    <w:rsid w:val="007006C3"/>
    <w:rsid w:val="00700A47"/>
    <w:rsid w:val="00720DAE"/>
    <w:rsid w:val="00742EFE"/>
    <w:rsid w:val="007438C9"/>
    <w:rsid w:val="007441B0"/>
    <w:rsid w:val="00746285"/>
    <w:rsid w:val="00757EEA"/>
    <w:rsid w:val="00777387"/>
    <w:rsid w:val="00797B37"/>
    <w:rsid w:val="007A5E72"/>
    <w:rsid w:val="007C1B65"/>
    <w:rsid w:val="007E7D1D"/>
    <w:rsid w:val="007E7DD8"/>
    <w:rsid w:val="007F43DE"/>
    <w:rsid w:val="0084126B"/>
    <w:rsid w:val="00853D2E"/>
    <w:rsid w:val="00880965"/>
    <w:rsid w:val="008A6D9F"/>
    <w:rsid w:val="008B309A"/>
    <w:rsid w:val="008B4C7E"/>
    <w:rsid w:val="008F2795"/>
    <w:rsid w:val="008F7023"/>
    <w:rsid w:val="00901DC1"/>
    <w:rsid w:val="009022D7"/>
    <w:rsid w:val="00905CD3"/>
    <w:rsid w:val="009107D2"/>
    <w:rsid w:val="009668D7"/>
    <w:rsid w:val="00982791"/>
    <w:rsid w:val="00990AB6"/>
    <w:rsid w:val="00991709"/>
    <w:rsid w:val="009965D7"/>
    <w:rsid w:val="009D327B"/>
    <w:rsid w:val="009D4437"/>
    <w:rsid w:val="009F0222"/>
    <w:rsid w:val="009F1B9C"/>
    <w:rsid w:val="00A10643"/>
    <w:rsid w:val="00A468CB"/>
    <w:rsid w:val="00A56304"/>
    <w:rsid w:val="00A66D3A"/>
    <w:rsid w:val="00AA4E7A"/>
    <w:rsid w:val="00AA74B5"/>
    <w:rsid w:val="00AB4E15"/>
    <w:rsid w:val="00AE2E7A"/>
    <w:rsid w:val="00AE7AED"/>
    <w:rsid w:val="00AF4599"/>
    <w:rsid w:val="00B00840"/>
    <w:rsid w:val="00B01555"/>
    <w:rsid w:val="00B0682C"/>
    <w:rsid w:val="00B20515"/>
    <w:rsid w:val="00B404AB"/>
    <w:rsid w:val="00B54F1B"/>
    <w:rsid w:val="00B82A2F"/>
    <w:rsid w:val="00BC5110"/>
    <w:rsid w:val="00BE715E"/>
    <w:rsid w:val="00C2064C"/>
    <w:rsid w:val="00C26405"/>
    <w:rsid w:val="00C278A1"/>
    <w:rsid w:val="00C361EF"/>
    <w:rsid w:val="00C56A32"/>
    <w:rsid w:val="00C57A03"/>
    <w:rsid w:val="00C95DC0"/>
    <w:rsid w:val="00CA05D3"/>
    <w:rsid w:val="00CB4A7C"/>
    <w:rsid w:val="00CC2A72"/>
    <w:rsid w:val="00CD2178"/>
    <w:rsid w:val="00CD4F97"/>
    <w:rsid w:val="00CD6F31"/>
    <w:rsid w:val="00CF227B"/>
    <w:rsid w:val="00D32123"/>
    <w:rsid w:val="00D40ABE"/>
    <w:rsid w:val="00D4230E"/>
    <w:rsid w:val="00D5141A"/>
    <w:rsid w:val="00D557CD"/>
    <w:rsid w:val="00D851E4"/>
    <w:rsid w:val="00DA7CA7"/>
    <w:rsid w:val="00DB7A26"/>
    <w:rsid w:val="00DC6BC5"/>
    <w:rsid w:val="00DD0AFB"/>
    <w:rsid w:val="00DE5A69"/>
    <w:rsid w:val="00DF1DE2"/>
    <w:rsid w:val="00E00CA2"/>
    <w:rsid w:val="00E014D0"/>
    <w:rsid w:val="00E072E2"/>
    <w:rsid w:val="00E11D69"/>
    <w:rsid w:val="00E33199"/>
    <w:rsid w:val="00E4356A"/>
    <w:rsid w:val="00E44D73"/>
    <w:rsid w:val="00E50754"/>
    <w:rsid w:val="00E80FBA"/>
    <w:rsid w:val="00E84112"/>
    <w:rsid w:val="00E97BF1"/>
    <w:rsid w:val="00EA0D04"/>
    <w:rsid w:val="00EA5375"/>
    <w:rsid w:val="00EB4D8E"/>
    <w:rsid w:val="00EC4349"/>
    <w:rsid w:val="00EC710F"/>
    <w:rsid w:val="00ED7E38"/>
    <w:rsid w:val="00EE0D9A"/>
    <w:rsid w:val="00EE3393"/>
    <w:rsid w:val="00EF143D"/>
    <w:rsid w:val="00EF3878"/>
    <w:rsid w:val="00F04E1F"/>
    <w:rsid w:val="00F231AC"/>
    <w:rsid w:val="00F2743F"/>
    <w:rsid w:val="00F31041"/>
    <w:rsid w:val="00F339AB"/>
    <w:rsid w:val="00F40083"/>
    <w:rsid w:val="00F42F4C"/>
    <w:rsid w:val="00F51CC3"/>
    <w:rsid w:val="00F62DF0"/>
    <w:rsid w:val="00F80721"/>
    <w:rsid w:val="00FE7ED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7160843-5C1C-48D1-9F7D-4375C0131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5375"/>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A53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草案條文"/>
    <w:basedOn w:val="a"/>
    <w:qFormat/>
    <w:rsid w:val="00353007"/>
    <w:pPr>
      <w:ind w:left="283" w:hangingChars="118" w:hanging="283"/>
      <w:jc w:val="both"/>
    </w:pPr>
    <w:rPr>
      <w:rFonts w:ascii="標楷體" w:eastAsia="標楷體" w:hAnsi="標楷體" w:cs="Times New Roman"/>
      <w:color w:val="000000"/>
      <w:szCs w:val="24"/>
    </w:rPr>
  </w:style>
  <w:style w:type="paragraph" w:styleId="a5">
    <w:name w:val="List Paragraph"/>
    <w:basedOn w:val="a"/>
    <w:uiPriority w:val="34"/>
    <w:qFormat/>
    <w:rsid w:val="00353007"/>
    <w:pPr>
      <w:ind w:leftChars="200" w:left="480"/>
    </w:pPr>
  </w:style>
  <w:style w:type="paragraph" w:styleId="a6">
    <w:name w:val="header"/>
    <w:basedOn w:val="a"/>
    <w:link w:val="a7"/>
    <w:uiPriority w:val="99"/>
    <w:unhideWhenUsed/>
    <w:rsid w:val="00DD0AFB"/>
    <w:pPr>
      <w:tabs>
        <w:tab w:val="center" w:pos="4153"/>
        <w:tab w:val="right" w:pos="8306"/>
      </w:tabs>
      <w:snapToGrid w:val="0"/>
    </w:pPr>
    <w:rPr>
      <w:sz w:val="20"/>
      <w:szCs w:val="20"/>
    </w:rPr>
  </w:style>
  <w:style w:type="character" w:customStyle="1" w:styleId="a7">
    <w:name w:val="頁首 字元"/>
    <w:basedOn w:val="a0"/>
    <w:link w:val="a6"/>
    <w:uiPriority w:val="99"/>
    <w:rsid w:val="00DD0AFB"/>
    <w:rPr>
      <w:sz w:val="20"/>
      <w:szCs w:val="20"/>
    </w:rPr>
  </w:style>
  <w:style w:type="paragraph" w:styleId="a8">
    <w:name w:val="footer"/>
    <w:basedOn w:val="a"/>
    <w:link w:val="a9"/>
    <w:uiPriority w:val="99"/>
    <w:unhideWhenUsed/>
    <w:rsid w:val="00DD0AFB"/>
    <w:pPr>
      <w:tabs>
        <w:tab w:val="center" w:pos="4153"/>
        <w:tab w:val="right" w:pos="8306"/>
      </w:tabs>
      <w:snapToGrid w:val="0"/>
    </w:pPr>
    <w:rPr>
      <w:sz w:val="20"/>
      <w:szCs w:val="20"/>
    </w:rPr>
  </w:style>
  <w:style w:type="character" w:customStyle="1" w:styleId="a9">
    <w:name w:val="頁尾 字元"/>
    <w:basedOn w:val="a0"/>
    <w:link w:val="a8"/>
    <w:uiPriority w:val="99"/>
    <w:rsid w:val="00DD0AFB"/>
    <w:rPr>
      <w:sz w:val="20"/>
      <w:szCs w:val="20"/>
    </w:rPr>
  </w:style>
  <w:style w:type="paragraph" w:styleId="aa">
    <w:name w:val="Balloon Text"/>
    <w:basedOn w:val="a"/>
    <w:link w:val="ab"/>
    <w:uiPriority w:val="99"/>
    <w:semiHidden/>
    <w:unhideWhenUsed/>
    <w:rsid w:val="00036340"/>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036340"/>
    <w:rPr>
      <w:rFonts w:asciiTheme="majorHAnsi" w:eastAsiaTheme="majorEastAsia" w:hAnsiTheme="majorHAnsi" w:cstheme="majorBidi"/>
      <w:sz w:val="18"/>
      <w:szCs w:val="18"/>
    </w:rPr>
  </w:style>
  <w:style w:type="paragraph" w:styleId="ac">
    <w:name w:val="Plain Text"/>
    <w:basedOn w:val="a"/>
    <w:link w:val="ad"/>
    <w:uiPriority w:val="99"/>
    <w:unhideWhenUsed/>
    <w:rsid w:val="00F40083"/>
    <w:rPr>
      <w:rFonts w:ascii="Calibri" w:eastAsia="新細明體" w:hAnsi="Courier New" w:cs="Courier New"/>
      <w:szCs w:val="24"/>
    </w:rPr>
  </w:style>
  <w:style w:type="character" w:customStyle="1" w:styleId="ad">
    <w:name w:val="純文字 字元"/>
    <w:basedOn w:val="a0"/>
    <w:link w:val="ac"/>
    <w:uiPriority w:val="99"/>
    <w:rsid w:val="00F40083"/>
    <w:rPr>
      <w:rFonts w:ascii="Calibri" w:eastAsia="新細明體" w:hAnsi="Courier New" w:cs="Courier New"/>
      <w:szCs w:val="24"/>
    </w:rPr>
  </w:style>
  <w:style w:type="character" w:styleId="ae">
    <w:name w:val="Hyperlink"/>
    <w:basedOn w:val="a0"/>
    <w:uiPriority w:val="99"/>
    <w:semiHidden/>
    <w:unhideWhenUsed/>
    <w:rsid w:val="00746285"/>
    <w:rPr>
      <w:strike w:val="0"/>
      <w:dstrike w:val="0"/>
      <w:color w:val="017CA5"/>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415526">
      <w:bodyDiv w:val="1"/>
      <w:marLeft w:val="0"/>
      <w:marRight w:val="0"/>
      <w:marTop w:val="0"/>
      <w:marBottom w:val="0"/>
      <w:divBdr>
        <w:top w:val="none" w:sz="0" w:space="0" w:color="auto"/>
        <w:left w:val="none" w:sz="0" w:space="0" w:color="auto"/>
        <w:bottom w:val="none" w:sz="0" w:space="0" w:color="auto"/>
        <w:right w:val="none" w:sz="0" w:space="0" w:color="auto"/>
      </w:divBdr>
    </w:div>
    <w:div w:id="1877767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ootlaw.com.tw/LawContent.aspx?LawID=B180060000006000-1011213"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E055B0-45FB-435A-9F49-63647568A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1933</Words>
  <Characters>11022</Characters>
  <Application>Microsoft Office Word</Application>
  <DocSecurity>0</DocSecurity>
  <Lines>91</Lines>
  <Paragraphs>25</Paragraphs>
  <ScaleCrop>false</ScaleCrop>
  <Company>Hewlett-Packard Company</Company>
  <LinksUpToDate>false</LinksUpToDate>
  <CharactersWithSpaces>12930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蔡耀鋒</dc:creator>
  <cp:lastModifiedBy>劉蕙菁</cp:lastModifiedBy>
  <cp:revision>2</cp:revision>
  <cp:lastPrinted>2017-07-05T08:30:00Z</cp:lastPrinted>
  <dcterms:created xsi:type="dcterms:W3CDTF">2017-08-18T01:26:00Z</dcterms:created>
  <dcterms:modified xsi:type="dcterms:W3CDTF">2017-08-18T01:26:00Z</dcterms:modified>
</cp:coreProperties>
</file>