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7B" w:rsidRPr="008E1BE0" w:rsidRDefault="00E0307B" w:rsidP="00E0307B">
      <w:pPr>
        <w:widowControl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臺中市食農教育</w:t>
      </w:r>
      <w:proofErr w:type="gramEnd"/>
      <w:r>
        <w:rPr>
          <w:rFonts w:ascii="標楷體" w:eastAsia="標楷體" w:hAnsi="標楷體" w:hint="eastAsia"/>
          <w:sz w:val="40"/>
          <w:szCs w:val="40"/>
        </w:rPr>
        <w:t>自治條例</w:t>
      </w:r>
      <w:r w:rsidRPr="008E1BE0">
        <w:rPr>
          <w:rFonts w:ascii="標楷體" w:eastAsia="標楷體" w:hAnsi="標楷體" w:hint="eastAsia"/>
          <w:sz w:val="40"/>
          <w:szCs w:val="40"/>
        </w:rPr>
        <w:t>草案總說明</w:t>
      </w:r>
    </w:p>
    <w:p w:rsidR="00E0307B" w:rsidRPr="008E1BE0" w:rsidRDefault="00E0307B" w:rsidP="00E07AA9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近年來食品安全問題頻傳，我國雖有食品安全衛生管理法主管全國食品的衛生安全品質，以維護國民健康，惟現況單純以食品安全的標準已無法滿足現代社會對於飲食的期許，應從「食品安全」的層次提升至「食物安全」及「健康的飲食」，故需建立起食物與社區、農業、土地、生態的連結，才能面對當代食品安全問題的新挑戰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食農教育</w:t>
      </w:r>
      <w:proofErr w:type="gramEnd"/>
      <w:r>
        <w:rPr>
          <w:rFonts w:ascii="標楷體" w:eastAsia="標楷體" w:hAnsi="標楷體" w:hint="eastAsia"/>
          <w:sz w:val="28"/>
          <w:szCs w:val="28"/>
        </w:rPr>
        <w:t>就是建立連結的最佳方式，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利用食農教育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，透過食物來連結社區、農業、土地與生態，是一種藉由「親手做」來學習的體驗教育過程，學習者經由與食物、動物、植物、自然環境、農民、飲食工作者和相關行動者互動的體驗過程，認識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中市的農業，並結合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中市農林漁牧業之在地特色，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>
        <w:rPr>
          <w:rFonts w:ascii="標楷體" w:eastAsia="標楷體" w:hAnsi="標楷體" w:hint="eastAsia"/>
          <w:sz w:val="28"/>
          <w:szCs w:val="28"/>
        </w:rPr>
        <w:t>擬具「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臺中市食農教育</w:t>
      </w:r>
      <w:proofErr w:type="gramEnd"/>
      <w:r>
        <w:rPr>
          <w:rFonts w:ascii="標楷體" w:eastAsia="標楷體" w:hAnsi="標楷體" w:hint="eastAsia"/>
          <w:sz w:val="28"/>
          <w:szCs w:val="28"/>
        </w:rPr>
        <w:t>自治條例」草案，</w:t>
      </w:r>
      <w:r w:rsidRPr="008E1BE0">
        <w:rPr>
          <w:rFonts w:ascii="標楷體" w:eastAsia="標楷體" w:hAnsi="標楷體" w:hint="eastAsia"/>
          <w:sz w:val="28"/>
          <w:szCs w:val="28"/>
        </w:rPr>
        <w:t>其</w:t>
      </w:r>
      <w:r>
        <w:rPr>
          <w:rFonts w:ascii="標楷體" w:eastAsia="標楷體" w:hAnsi="標楷體" w:hint="eastAsia"/>
          <w:sz w:val="28"/>
          <w:szCs w:val="28"/>
        </w:rPr>
        <w:t>要點</w:t>
      </w:r>
      <w:r w:rsidRPr="008E1BE0">
        <w:rPr>
          <w:rFonts w:ascii="標楷體" w:eastAsia="標楷體" w:hAnsi="標楷體" w:hint="eastAsia"/>
          <w:sz w:val="28"/>
          <w:szCs w:val="28"/>
        </w:rPr>
        <w:t>如下：</w:t>
      </w:r>
    </w:p>
    <w:p w:rsidR="00E0307B" w:rsidRDefault="00E0307B" w:rsidP="00E07AA9">
      <w:pPr>
        <w:pStyle w:val="a3"/>
        <w:widowControl/>
        <w:numPr>
          <w:ilvl w:val="0"/>
          <w:numId w:val="10"/>
        </w:numPr>
        <w:spacing w:line="460" w:lineRule="exact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說明立法目的。</w:t>
      </w:r>
      <w:r w:rsidRPr="00BD00AD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草案第一</w:t>
      </w:r>
      <w:r w:rsidRPr="00BD00AD">
        <w:rPr>
          <w:rFonts w:ascii="標楷體" w:eastAsia="標楷體" w:hAnsi="標楷體" w:hint="eastAsia"/>
          <w:sz w:val="28"/>
          <w:szCs w:val="28"/>
        </w:rPr>
        <w:t>條)</w:t>
      </w:r>
    </w:p>
    <w:p w:rsidR="00E0307B" w:rsidRPr="00BD00AD" w:rsidRDefault="00E0307B" w:rsidP="00E07AA9">
      <w:pPr>
        <w:pStyle w:val="a3"/>
        <w:widowControl/>
        <w:numPr>
          <w:ilvl w:val="0"/>
          <w:numId w:val="10"/>
        </w:numPr>
        <w:spacing w:line="460" w:lineRule="exact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本自治條例所稱學校之定義。</w:t>
      </w:r>
      <w:r w:rsidRPr="00BD00AD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草案第二</w:t>
      </w:r>
      <w:r w:rsidRPr="00BD00AD">
        <w:rPr>
          <w:rFonts w:ascii="標楷體" w:eastAsia="標楷體" w:hAnsi="標楷體" w:hint="eastAsia"/>
          <w:sz w:val="28"/>
          <w:szCs w:val="28"/>
        </w:rPr>
        <w:t>條)</w:t>
      </w:r>
    </w:p>
    <w:p w:rsidR="00E0307B" w:rsidRPr="00BD00AD" w:rsidRDefault="00E0307B" w:rsidP="00E07AA9">
      <w:pPr>
        <w:pStyle w:val="a3"/>
        <w:widowControl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本自治條例主管機關。</w:t>
      </w:r>
      <w:r w:rsidRPr="00BD00AD">
        <w:rPr>
          <w:rFonts w:ascii="標楷體" w:eastAsia="標楷體" w:hAnsi="標楷體" w:hint="eastAsia"/>
          <w:sz w:val="28"/>
          <w:szCs w:val="28"/>
        </w:rPr>
        <w:t>(草案第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BD00AD">
        <w:rPr>
          <w:rFonts w:ascii="標楷體" w:eastAsia="標楷體" w:hAnsi="標楷體" w:hint="eastAsia"/>
          <w:sz w:val="28"/>
          <w:szCs w:val="28"/>
        </w:rPr>
        <w:t xml:space="preserve">條) </w:t>
      </w:r>
    </w:p>
    <w:p w:rsidR="00E0307B" w:rsidRPr="00E05850" w:rsidRDefault="00E0307B" w:rsidP="00E07AA9">
      <w:pPr>
        <w:widowControl/>
        <w:spacing w:line="460" w:lineRule="exact"/>
        <w:ind w:left="708" w:hangingChars="253" w:hanging="70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四、 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確定食農教育</w:t>
      </w:r>
      <w:proofErr w:type="gramEnd"/>
      <w:r>
        <w:rPr>
          <w:rFonts w:ascii="標楷體" w:eastAsia="標楷體" w:hAnsi="標楷體" w:hint="eastAsia"/>
          <w:sz w:val="28"/>
          <w:szCs w:val="28"/>
        </w:rPr>
        <w:t>基本政策目標，並</w:t>
      </w:r>
      <w:r w:rsidRPr="0060188F">
        <w:rPr>
          <w:rFonts w:ascii="標楷體" w:eastAsia="標楷體" w:hAnsi="標楷體" w:hint="eastAsia"/>
          <w:sz w:val="28"/>
          <w:szCs w:val="28"/>
        </w:rPr>
        <w:t>擬定本</w:t>
      </w:r>
      <w:proofErr w:type="gramStart"/>
      <w:r w:rsidRPr="0060188F">
        <w:rPr>
          <w:rFonts w:ascii="標楷體" w:eastAsia="標楷體" w:hAnsi="標楷體" w:hint="eastAsia"/>
          <w:sz w:val="28"/>
          <w:szCs w:val="28"/>
        </w:rPr>
        <w:t>市食農</w:t>
      </w:r>
      <w:proofErr w:type="gramEnd"/>
      <w:r w:rsidRPr="0060188F">
        <w:rPr>
          <w:rFonts w:ascii="標楷體" w:eastAsia="標楷體" w:hAnsi="標楷體" w:hint="eastAsia"/>
          <w:sz w:val="28"/>
          <w:szCs w:val="28"/>
        </w:rPr>
        <w:t>教育推動計畫</w:t>
      </w:r>
      <w:r w:rsidRPr="00E05850">
        <w:rPr>
          <w:rFonts w:ascii="標楷體" w:eastAsia="標楷體" w:hAnsi="標楷體" w:hint="eastAsia"/>
          <w:sz w:val="28"/>
          <w:szCs w:val="28"/>
        </w:rPr>
        <w:t>。(草案第</w:t>
      </w:r>
      <w:r>
        <w:rPr>
          <w:rFonts w:ascii="標楷體" w:eastAsia="標楷體" w:hAnsi="標楷體" w:hint="eastAsia"/>
          <w:sz w:val="28"/>
          <w:szCs w:val="28"/>
        </w:rPr>
        <w:t>四條</w:t>
      </w:r>
      <w:r w:rsidRPr="00E05850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E0307B" w:rsidRPr="00166728" w:rsidRDefault="00E0307B" w:rsidP="00E07AA9">
      <w:pPr>
        <w:pStyle w:val="a3"/>
        <w:widowControl/>
        <w:numPr>
          <w:ilvl w:val="0"/>
          <w:numId w:val="1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17663">
        <w:rPr>
          <w:rFonts w:ascii="標楷體" w:eastAsia="標楷體" w:hAnsi="標楷體" w:hint="eastAsia"/>
          <w:sz w:val="28"/>
          <w:szCs w:val="28"/>
        </w:rPr>
        <w:t>地方食農教育</w:t>
      </w:r>
      <w:proofErr w:type="gramEnd"/>
      <w:r w:rsidRPr="00017663">
        <w:rPr>
          <w:rFonts w:ascii="標楷體" w:eastAsia="標楷體" w:hAnsi="標楷體" w:hint="eastAsia"/>
          <w:sz w:val="28"/>
          <w:szCs w:val="28"/>
        </w:rPr>
        <w:t>推動委員會</w:t>
      </w:r>
      <w:r>
        <w:rPr>
          <w:rFonts w:ascii="標楷體" w:eastAsia="標楷體" w:hAnsi="標楷體" w:hint="eastAsia"/>
          <w:sz w:val="28"/>
          <w:szCs w:val="28"/>
        </w:rPr>
        <w:t>之設置</w:t>
      </w:r>
      <w:r w:rsidRPr="00166728">
        <w:rPr>
          <w:rFonts w:ascii="標楷體" w:eastAsia="標楷體" w:hAnsi="標楷體" w:hint="eastAsia"/>
          <w:sz w:val="28"/>
          <w:szCs w:val="28"/>
        </w:rPr>
        <w:t>。(草案第</w:t>
      </w:r>
      <w:r>
        <w:rPr>
          <w:rFonts w:ascii="標楷體" w:eastAsia="標楷體" w:hAnsi="標楷體" w:hint="eastAsia"/>
          <w:sz w:val="28"/>
          <w:szCs w:val="28"/>
        </w:rPr>
        <w:t>五條</w:t>
      </w:r>
      <w:r w:rsidRPr="00166728">
        <w:rPr>
          <w:rFonts w:ascii="標楷體" w:eastAsia="標楷體" w:hAnsi="標楷體" w:hint="eastAsia"/>
          <w:sz w:val="28"/>
          <w:szCs w:val="28"/>
        </w:rPr>
        <w:t>)</w:t>
      </w:r>
    </w:p>
    <w:p w:rsidR="00E0307B" w:rsidRDefault="00E0307B" w:rsidP="00E07AA9">
      <w:pPr>
        <w:pStyle w:val="a3"/>
        <w:widowControl/>
        <w:numPr>
          <w:ilvl w:val="0"/>
          <w:numId w:val="1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962DCD">
        <w:rPr>
          <w:rFonts w:ascii="標楷體" w:eastAsia="標楷體" w:hAnsi="標楷體" w:hint="eastAsia"/>
          <w:sz w:val="28"/>
          <w:szCs w:val="28"/>
        </w:rPr>
        <w:t>協助學校及幼兒園</w:t>
      </w:r>
      <w:proofErr w:type="gramStart"/>
      <w:r w:rsidRPr="00962DCD">
        <w:rPr>
          <w:rFonts w:ascii="標楷體" w:eastAsia="標楷體" w:hAnsi="標楷體" w:hint="eastAsia"/>
          <w:sz w:val="28"/>
          <w:szCs w:val="28"/>
        </w:rPr>
        <w:t>推行</w:t>
      </w:r>
      <w:r>
        <w:rPr>
          <w:rFonts w:ascii="標楷體" w:eastAsia="標楷體" w:hAnsi="標楷體" w:hint="eastAsia"/>
          <w:sz w:val="28"/>
          <w:szCs w:val="28"/>
        </w:rPr>
        <w:t>食農教育</w:t>
      </w:r>
      <w:proofErr w:type="gramEnd"/>
      <w:r w:rsidRPr="008E1BE0">
        <w:rPr>
          <w:rFonts w:ascii="標楷體" w:eastAsia="標楷體" w:hAnsi="標楷體" w:hint="eastAsia"/>
          <w:sz w:val="28"/>
          <w:szCs w:val="28"/>
        </w:rPr>
        <w:t>。</w:t>
      </w:r>
      <w:r w:rsidRPr="00953F1E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草案第六</w:t>
      </w:r>
      <w:r w:rsidRPr="00953F1E">
        <w:rPr>
          <w:rFonts w:ascii="標楷體" w:eastAsia="標楷體" w:hAnsi="標楷體" w:hint="eastAsia"/>
          <w:sz w:val="28"/>
          <w:szCs w:val="28"/>
        </w:rPr>
        <w:t>條)</w:t>
      </w:r>
    </w:p>
    <w:p w:rsidR="00E0307B" w:rsidRDefault="00E0307B" w:rsidP="00E07AA9">
      <w:pPr>
        <w:pStyle w:val="a3"/>
        <w:widowControl/>
        <w:numPr>
          <w:ilvl w:val="0"/>
          <w:numId w:val="1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962DCD">
        <w:rPr>
          <w:rFonts w:ascii="標楷體" w:eastAsia="標楷體" w:hAnsi="標楷體" w:hint="eastAsia"/>
          <w:sz w:val="28"/>
          <w:szCs w:val="28"/>
        </w:rPr>
        <w:t>建立食農教育</w:t>
      </w:r>
      <w:proofErr w:type="gramEnd"/>
      <w:r w:rsidRPr="00962DCD">
        <w:rPr>
          <w:rFonts w:ascii="標楷體" w:eastAsia="標楷體" w:hAnsi="標楷體" w:hint="eastAsia"/>
          <w:sz w:val="28"/>
          <w:szCs w:val="28"/>
        </w:rPr>
        <w:t>的師資及志</w:t>
      </w:r>
      <w:proofErr w:type="gramStart"/>
      <w:r w:rsidRPr="00962DCD">
        <w:rPr>
          <w:rFonts w:ascii="標楷體" w:eastAsia="標楷體" w:hAnsi="標楷體" w:hint="eastAsia"/>
          <w:sz w:val="28"/>
          <w:szCs w:val="28"/>
        </w:rPr>
        <w:t>工人才庫</w:t>
      </w:r>
      <w:proofErr w:type="gramEnd"/>
      <w:r w:rsidRPr="00962DCD">
        <w:rPr>
          <w:rFonts w:ascii="標楷體" w:eastAsia="標楷體" w:hAnsi="標楷體" w:hint="eastAsia"/>
          <w:sz w:val="28"/>
          <w:szCs w:val="28"/>
        </w:rPr>
        <w:t>，以提供各種培訓課程</w:t>
      </w:r>
      <w:r w:rsidRPr="008E1BE0">
        <w:rPr>
          <w:rFonts w:ascii="標楷體" w:eastAsia="標楷體" w:hAnsi="標楷體" w:hint="eastAsia"/>
          <w:sz w:val="28"/>
          <w:szCs w:val="28"/>
        </w:rPr>
        <w:t>。</w:t>
      </w:r>
      <w:r w:rsidRPr="00953F1E">
        <w:rPr>
          <w:rFonts w:ascii="標楷體" w:eastAsia="標楷體" w:hAnsi="標楷體" w:hint="eastAsia"/>
          <w:sz w:val="28"/>
          <w:szCs w:val="28"/>
        </w:rPr>
        <w:t>(草案第</w:t>
      </w:r>
      <w:r>
        <w:rPr>
          <w:rFonts w:ascii="標楷體" w:eastAsia="標楷體" w:hAnsi="標楷體" w:hint="eastAsia"/>
          <w:sz w:val="28"/>
          <w:szCs w:val="28"/>
        </w:rPr>
        <w:t>七條</w:t>
      </w:r>
      <w:r w:rsidRPr="00953F1E">
        <w:rPr>
          <w:rFonts w:ascii="標楷體" w:eastAsia="標楷體" w:hAnsi="標楷體" w:hint="eastAsia"/>
          <w:sz w:val="28"/>
          <w:szCs w:val="28"/>
        </w:rPr>
        <w:t>)</w:t>
      </w:r>
    </w:p>
    <w:p w:rsidR="00E0307B" w:rsidRDefault="00E0307B" w:rsidP="00E07AA9">
      <w:pPr>
        <w:pStyle w:val="a3"/>
        <w:widowControl/>
        <w:numPr>
          <w:ilvl w:val="0"/>
          <w:numId w:val="1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B153B">
        <w:rPr>
          <w:rFonts w:ascii="標楷體" w:eastAsia="標楷體" w:hAnsi="標楷體" w:hint="eastAsia"/>
          <w:sz w:val="28"/>
          <w:szCs w:val="28"/>
        </w:rPr>
        <w:t>經費編列與運用</w:t>
      </w:r>
      <w:r>
        <w:rPr>
          <w:rFonts w:ascii="標楷體" w:eastAsia="標楷體" w:hAnsi="標楷體" w:hint="eastAsia"/>
          <w:sz w:val="28"/>
          <w:szCs w:val="28"/>
        </w:rPr>
        <w:t>。(草案第八條)</w:t>
      </w:r>
    </w:p>
    <w:p w:rsidR="00E0307B" w:rsidRDefault="00E0307B" w:rsidP="00E07AA9">
      <w:pPr>
        <w:pStyle w:val="a3"/>
        <w:widowControl/>
        <w:numPr>
          <w:ilvl w:val="0"/>
          <w:numId w:val="1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本自治條例施行日期。(草案第九條)</w:t>
      </w:r>
    </w:p>
    <w:p w:rsidR="00E0307B" w:rsidRPr="008E1BE0" w:rsidRDefault="00E0307B" w:rsidP="00E07AA9">
      <w:pPr>
        <w:widowControl/>
        <w:spacing w:line="460" w:lineRule="exact"/>
        <w:rPr>
          <w:sz w:val="40"/>
          <w:szCs w:val="40"/>
        </w:rPr>
      </w:pPr>
      <w:r w:rsidRPr="008E1BE0">
        <w:rPr>
          <w:rFonts w:ascii="標楷體" w:eastAsia="標楷體" w:hAnsi="標楷體"/>
          <w:sz w:val="32"/>
          <w:szCs w:val="32"/>
        </w:rPr>
        <w:br w:type="page"/>
      </w:r>
      <w:proofErr w:type="gramStart"/>
      <w:r>
        <w:rPr>
          <w:rFonts w:ascii="標楷體" w:eastAsia="標楷體" w:hAnsi="標楷體" w:hint="eastAsia"/>
          <w:sz w:val="40"/>
          <w:szCs w:val="40"/>
        </w:rPr>
        <w:lastRenderedPageBreak/>
        <w:t>臺中市食農教育</w:t>
      </w:r>
      <w:proofErr w:type="gramEnd"/>
      <w:r>
        <w:rPr>
          <w:rFonts w:ascii="標楷體" w:eastAsia="標楷體" w:hAnsi="標楷體" w:hint="eastAsia"/>
          <w:sz w:val="40"/>
          <w:szCs w:val="40"/>
        </w:rPr>
        <w:t>自治條例</w:t>
      </w:r>
      <w:r w:rsidRPr="008E1BE0">
        <w:rPr>
          <w:rFonts w:ascii="標楷體" w:eastAsia="標楷體" w:hAnsi="標楷體" w:hint="eastAsia"/>
          <w:sz w:val="40"/>
          <w:szCs w:val="40"/>
        </w:rPr>
        <w:t>草案</w:t>
      </w:r>
      <w:r w:rsidR="00E07AA9">
        <w:rPr>
          <w:rFonts w:ascii="標楷體" w:eastAsia="標楷體" w:hAnsi="標楷體" w:hint="eastAsia"/>
          <w:sz w:val="40"/>
          <w:szCs w:val="40"/>
        </w:rPr>
        <w:t>逐條說名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2"/>
        <w:gridCol w:w="4648"/>
      </w:tblGrid>
      <w:tr w:rsidR="00E0307B" w:rsidRPr="008E1BE0" w:rsidTr="00842534">
        <w:trPr>
          <w:trHeight w:val="180"/>
          <w:jc w:val="center"/>
        </w:trPr>
        <w:tc>
          <w:tcPr>
            <w:tcW w:w="5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07B" w:rsidRDefault="00E0307B" w:rsidP="0084253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名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稱</w:t>
            </w:r>
          </w:p>
        </w:tc>
        <w:tc>
          <w:tcPr>
            <w:tcW w:w="4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Default="00E0307B" w:rsidP="0084253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明</w:t>
            </w:r>
          </w:p>
        </w:tc>
      </w:tr>
      <w:tr w:rsidR="00E0307B" w:rsidRPr="008E1BE0" w:rsidTr="00842534">
        <w:trPr>
          <w:trHeight w:val="204"/>
          <w:jc w:val="center"/>
        </w:trPr>
        <w:tc>
          <w:tcPr>
            <w:tcW w:w="5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07B" w:rsidRDefault="00E0307B" w:rsidP="00842534">
            <w:pPr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臺中市食農教育</w:t>
            </w:r>
            <w:proofErr w:type="gramEnd"/>
            <w:r>
              <w:rPr>
                <w:rFonts w:eastAsia="標楷體" w:hint="eastAsia"/>
              </w:rPr>
              <w:t>自治條例</w:t>
            </w:r>
          </w:p>
        </w:tc>
        <w:tc>
          <w:tcPr>
            <w:tcW w:w="4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Default="00E0307B" w:rsidP="0084253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自治條例名稱。</w:t>
            </w:r>
          </w:p>
        </w:tc>
      </w:tr>
      <w:tr w:rsidR="00E0307B" w:rsidRPr="008E1BE0" w:rsidTr="00842534">
        <w:trPr>
          <w:trHeight w:val="144"/>
          <w:jc w:val="center"/>
        </w:trPr>
        <w:tc>
          <w:tcPr>
            <w:tcW w:w="5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07B" w:rsidRDefault="00E0307B" w:rsidP="0084253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條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文</w:t>
            </w:r>
          </w:p>
        </w:tc>
        <w:tc>
          <w:tcPr>
            <w:tcW w:w="4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Default="00E0307B" w:rsidP="0084253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明</w:t>
            </w:r>
          </w:p>
        </w:tc>
      </w:tr>
      <w:tr w:rsidR="00E0307B" w:rsidRPr="008E1BE0" w:rsidTr="00842534">
        <w:trPr>
          <w:trHeight w:val="2547"/>
          <w:jc w:val="center"/>
        </w:trPr>
        <w:tc>
          <w:tcPr>
            <w:tcW w:w="5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07B" w:rsidRPr="006C1E07" w:rsidRDefault="00E0307B" w:rsidP="00842534">
            <w:pPr>
              <w:ind w:left="276" w:hangingChars="115" w:hanging="27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第一</w:t>
            </w:r>
            <w:r w:rsidRPr="006C1E07">
              <w:rPr>
                <w:rFonts w:ascii="標楷體" w:eastAsia="標楷體" w:hAnsi="標楷體" w:hint="eastAsia"/>
                <w:szCs w:val="24"/>
              </w:rPr>
              <w:t xml:space="preserve">條  </w:t>
            </w: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為推動</w:t>
            </w:r>
            <w:proofErr w:type="gramStart"/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中市</w:t>
            </w:r>
            <w:r w:rsidRPr="00EC775A">
              <w:rPr>
                <w:rFonts w:ascii="標楷體" w:eastAsia="標楷體" w:hAnsi="標楷體" w:cs="細明體" w:hint="eastAsia"/>
                <w:kern w:val="0"/>
                <w:szCs w:val="24"/>
              </w:rPr>
              <w:t>(以下簡稱本市)</w:t>
            </w:r>
            <w:proofErr w:type="gramStart"/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食農教育</w:t>
            </w:r>
            <w:proofErr w:type="gramEnd"/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，強化市民對於食物來源、</w:t>
            </w:r>
            <w:r w:rsidRPr="00EC775A">
              <w:rPr>
                <w:rFonts w:ascii="標楷體" w:eastAsia="標楷體" w:hAnsi="標楷體" w:cs="細明體" w:hint="eastAsia"/>
                <w:kern w:val="0"/>
                <w:szCs w:val="24"/>
              </w:rPr>
              <w:t>生產方式、加工製造之瞭解與重視，以提升市民選擇食物的能力，改善飲食消費習慣，增進身心健康，培養符合在地生產、消費及環境文化的生活方式，進而活化地方農業，鼓勵地產地銷，共同承擔環</w:t>
            </w:r>
            <w:r w:rsidRPr="00027473">
              <w:rPr>
                <w:rFonts w:ascii="標楷體" w:eastAsia="標楷體" w:hAnsi="標楷體" w:cs="細明體" w:hint="eastAsia"/>
                <w:kern w:val="0"/>
                <w:szCs w:val="24"/>
              </w:rPr>
              <w:t>境保護、生態永續之責任</w:t>
            </w: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，特制定本自治條例</w:t>
            </w:r>
            <w:r w:rsidRPr="00120D71"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</w:tc>
        <w:tc>
          <w:tcPr>
            <w:tcW w:w="4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Pr="00120D71" w:rsidRDefault="00E0307B" w:rsidP="00842534">
            <w:pPr>
              <w:widowControl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說明立法目的。</w:t>
            </w:r>
          </w:p>
        </w:tc>
      </w:tr>
      <w:tr w:rsidR="00E0307B" w:rsidRPr="008E1BE0" w:rsidTr="00842534">
        <w:trPr>
          <w:jc w:val="center"/>
        </w:trPr>
        <w:tc>
          <w:tcPr>
            <w:tcW w:w="5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07B" w:rsidRDefault="00E0307B" w:rsidP="00842534">
            <w:pPr>
              <w:ind w:left="276" w:hangingChars="115" w:hanging="27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第二條　</w:t>
            </w:r>
            <w:r w:rsidRPr="00E23686">
              <w:rPr>
                <w:rFonts w:ascii="標楷體" w:eastAsia="標楷體" w:hAnsi="標楷體" w:cs="細明體" w:hint="eastAsia"/>
                <w:kern w:val="0"/>
                <w:szCs w:val="24"/>
              </w:rPr>
              <w:t>本自治條例所稱學校，指</w:t>
            </w:r>
            <w:proofErr w:type="gramStart"/>
            <w:r w:rsidRPr="00E23686">
              <w:rPr>
                <w:rFonts w:ascii="標楷體" w:eastAsia="標楷體" w:hAnsi="標楷體" w:cs="細明體" w:hint="eastAsia"/>
                <w:kern w:val="0"/>
                <w:szCs w:val="24"/>
              </w:rPr>
              <w:t>臺</w:t>
            </w:r>
            <w:proofErr w:type="gramEnd"/>
            <w:r w:rsidRPr="00E23686">
              <w:rPr>
                <w:rFonts w:ascii="標楷體" w:eastAsia="標楷體" w:hAnsi="標楷體" w:cs="細明體" w:hint="eastAsia"/>
                <w:kern w:val="0"/>
                <w:szCs w:val="24"/>
              </w:rPr>
              <w:t>中市</w:t>
            </w: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高級中等以下學校</w:t>
            </w:r>
            <w:r w:rsidRPr="00E23686"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</w:tc>
        <w:tc>
          <w:tcPr>
            <w:tcW w:w="4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Default="00E0307B" w:rsidP="00842534">
            <w:pPr>
              <w:widowControl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626E3A">
              <w:rPr>
                <w:rFonts w:ascii="標楷體" w:eastAsia="標楷體" w:hAnsi="標楷體" w:cs="細明體" w:hint="eastAsia"/>
                <w:kern w:val="0"/>
                <w:szCs w:val="24"/>
              </w:rPr>
              <w:t>本自治條例所稱</w:t>
            </w: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學校之</w:t>
            </w:r>
            <w:r w:rsidRPr="0027479A">
              <w:rPr>
                <w:rFonts w:ascii="標楷體" w:eastAsia="標楷體" w:hAnsi="標楷體" w:cs="細明體" w:hint="eastAsia"/>
                <w:kern w:val="0"/>
                <w:szCs w:val="24"/>
              </w:rPr>
              <w:t>定義</w:t>
            </w: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</w:tc>
      </w:tr>
      <w:tr w:rsidR="00E0307B" w:rsidRPr="008E1BE0" w:rsidTr="00842534">
        <w:trPr>
          <w:jc w:val="center"/>
        </w:trPr>
        <w:tc>
          <w:tcPr>
            <w:tcW w:w="5412" w:type="dxa"/>
            <w:tcBorders>
              <w:left w:val="single" w:sz="4" w:space="0" w:color="auto"/>
              <w:right w:val="single" w:sz="4" w:space="0" w:color="auto"/>
            </w:tcBorders>
          </w:tcPr>
          <w:p w:rsidR="00E0307B" w:rsidRDefault="00E0307B" w:rsidP="00842534">
            <w:pPr>
              <w:ind w:left="276" w:hangingChars="115" w:hanging="27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第三</w:t>
            </w:r>
            <w:r w:rsidRPr="006C1E07">
              <w:rPr>
                <w:rFonts w:ascii="標楷體" w:eastAsia="標楷體" w:hAnsi="標楷體" w:hint="eastAsia"/>
                <w:szCs w:val="24"/>
              </w:rPr>
              <w:t xml:space="preserve">條  </w:t>
            </w:r>
            <w:r w:rsidRPr="005E72A2">
              <w:rPr>
                <w:rFonts w:ascii="標楷體" w:eastAsia="標楷體" w:hAnsi="標楷體" w:hint="eastAsia"/>
                <w:szCs w:val="24"/>
              </w:rPr>
              <w:t>本</w:t>
            </w:r>
            <w:r w:rsidRPr="00E23686">
              <w:rPr>
                <w:rFonts w:ascii="標楷體" w:eastAsia="標楷體" w:hAnsi="標楷體" w:cs="細明體" w:hint="eastAsia"/>
                <w:kern w:val="0"/>
                <w:szCs w:val="24"/>
              </w:rPr>
              <w:t>自治條例</w:t>
            </w:r>
            <w:r w:rsidRPr="005E72A2">
              <w:rPr>
                <w:rFonts w:ascii="標楷體" w:eastAsia="標楷體" w:hAnsi="標楷體" w:hint="eastAsia"/>
                <w:szCs w:val="24"/>
              </w:rPr>
              <w:t>之主管機關為</w:t>
            </w:r>
            <w:proofErr w:type="gramStart"/>
            <w:r w:rsidRPr="005E72A2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5E72A2">
              <w:rPr>
                <w:rFonts w:ascii="標楷體" w:eastAsia="標楷體" w:hAnsi="標楷體" w:hint="eastAsia"/>
                <w:szCs w:val="24"/>
              </w:rPr>
              <w:t>中市政府</w:t>
            </w:r>
            <w:r w:rsidRPr="004C2DB6">
              <w:rPr>
                <w:rFonts w:ascii="標楷體" w:eastAsia="標楷體" w:hAnsi="標楷體" w:hint="eastAsia"/>
                <w:szCs w:val="24"/>
              </w:rPr>
              <w:t>（以下簡稱本府）</w:t>
            </w:r>
            <w:r w:rsidRPr="005E72A2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本府</w:t>
            </w:r>
            <w:r w:rsidRPr="005E72A2">
              <w:rPr>
                <w:rFonts w:ascii="標楷體" w:eastAsia="標楷體" w:hAnsi="標楷體" w:hint="eastAsia"/>
                <w:szCs w:val="24"/>
              </w:rPr>
              <w:t>各相關機關業務權責劃分如下：</w:t>
            </w:r>
          </w:p>
          <w:p w:rsidR="00E0307B" w:rsidRDefault="00E0307B" w:rsidP="00E0307B">
            <w:pPr>
              <w:ind w:leftChars="99" w:left="670" w:hangingChars="180" w:hanging="432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一、</w:t>
            </w:r>
            <w:proofErr w:type="gramStart"/>
            <w:r w:rsidRPr="00E0307B">
              <w:rPr>
                <w:rFonts w:ascii="Times New Roman" w:eastAsia="標楷體" w:hAnsi="Times New Roman" w:hint="eastAsia"/>
              </w:rPr>
              <w:t>臺</w:t>
            </w:r>
            <w:proofErr w:type="gramEnd"/>
            <w:r w:rsidRPr="00E0307B">
              <w:rPr>
                <w:rFonts w:ascii="Times New Roman" w:eastAsia="標楷體" w:hAnsi="Times New Roman" w:hint="eastAsia"/>
              </w:rPr>
              <w:t>中市政府農業局：輔導本市農林漁牧業者及</w:t>
            </w:r>
            <w:r w:rsidRPr="00E0307B">
              <w:rPr>
                <w:rFonts w:ascii="標楷體" w:eastAsia="標楷體" w:hAnsi="標楷體" w:hint="eastAsia"/>
                <w:szCs w:val="24"/>
              </w:rPr>
              <w:t>各地區農漁會、休閒農業區、休閒農場及農村社區協同</w:t>
            </w:r>
            <w:proofErr w:type="gramStart"/>
            <w:r w:rsidRPr="00E0307B">
              <w:rPr>
                <w:rFonts w:ascii="Times New Roman" w:eastAsia="標楷體" w:hAnsi="Times New Roman" w:hint="eastAsia"/>
              </w:rPr>
              <w:t>辦理食農教育</w:t>
            </w:r>
            <w:proofErr w:type="gramEnd"/>
            <w:r w:rsidRPr="00E0307B">
              <w:rPr>
                <w:rFonts w:ascii="Times New Roman" w:eastAsia="標楷體" w:hAnsi="Times New Roman" w:hint="eastAsia"/>
              </w:rPr>
              <w:t>活動，推動友善耕作及地產地銷，協助市民瞭解食物生產過程中安全及永續的綠色飲食概念。</w:t>
            </w:r>
          </w:p>
          <w:p w:rsidR="00E0307B" w:rsidRDefault="00E0307B" w:rsidP="00E0307B">
            <w:pPr>
              <w:ind w:leftChars="99" w:left="634" w:hangingChars="180" w:hanging="396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二、</w:t>
            </w:r>
            <w:proofErr w:type="gramStart"/>
            <w:r w:rsidRPr="00E0307B">
              <w:rPr>
                <w:rFonts w:ascii="標楷體" w:eastAsia="標楷體" w:hAnsi="標楷體" w:hint="eastAsia"/>
                <w:sz w:val="22"/>
                <w:szCs w:val="24"/>
              </w:rPr>
              <w:t>臺</w:t>
            </w:r>
            <w:proofErr w:type="gramEnd"/>
            <w:r w:rsidRPr="00E0307B">
              <w:rPr>
                <w:rFonts w:ascii="Times New Roman" w:eastAsia="標楷體" w:hAnsi="Times New Roman" w:hint="eastAsia"/>
              </w:rPr>
              <w:t>中市政府經濟發展局</w:t>
            </w:r>
            <w:r w:rsidRPr="008424A2">
              <w:rPr>
                <w:rFonts w:ascii="Times New Roman" w:eastAsia="標楷體" w:hAnsi="Times New Roman" w:hint="eastAsia"/>
              </w:rPr>
              <w:t>：</w:t>
            </w:r>
            <w:r w:rsidR="008424A2" w:rsidRPr="008424A2">
              <w:rPr>
                <w:rFonts w:ascii="Times New Roman" w:eastAsia="標楷體" w:hAnsi="Times New Roman" w:hint="eastAsia"/>
              </w:rPr>
              <w:t>鼓勵本市食品業者使用國產食材，促進相關產業發展，並</w:t>
            </w:r>
            <w:r w:rsidR="008424A2" w:rsidRPr="007D77C6">
              <w:rPr>
                <w:rFonts w:ascii="Times New Roman" w:eastAsia="標楷體" w:hAnsi="Times New Roman" w:hint="eastAsia"/>
              </w:rPr>
              <w:t>提供本市食品觀光工廠</w:t>
            </w:r>
            <w:r w:rsidR="008424A2" w:rsidRPr="000523C3">
              <w:rPr>
                <w:rFonts w:ascii="標楷體" w:eastAsia="標楷體" w:hAnsi="標楷體" w:hint="eastAsia"/>
                <w:szCs w:val="24"/>
              </w:rPr>
              <w:t>及傳統市場</w:t>
            </w:r>
            <w:r w:rsidR="008424A2" w:rsidRPr="007D77C6">
              <w:rPr>
                <w:rFonts w:ascii="Times New Roman" w:eastAsia="標楷體" w:hAnsi="Times New Roman" w:hint="eastAsia"/>
              </w:rPr>
              <w:t>資訊，作為本</w:t>
            </w:r>
            <w:proofErr w:type="gramStart"/>
            <w:r w:rsidR="008424A2" w:rsidRPr="007D77C6">
              <w:rPr>
                <w:rFonts w:ascii="Times New Roman" w:eastAsia="標楷體" w:hAnsi="Times New Roman" w:hint="eastAsia"/>
              </w:rPr>
              <w:t>市食農</w:t>
            </w:r>
            <w:proofErr w:type="gramEnd"/>
            <w:r w:rsidR="008424A2" w:rsidRPr="007D77C6">
              <w:rPr>
                <w:rFonts w:ascii="Times New Roman" w:eastAsia="標楷體" w:hAnsi="Times New Roman" w:hint="eastAsia"/>
              </w:rPr>
              <w:t>教育活動場域之參考。</w:t>
            </w:r>
          </w:p>
          <w:p w:rsidR="00E0307B" w:rsidRDefault="00E0307B" w:rsidP="00E0307B">
            <w:pPr>
              <w:ind w:leftChars="99" w:left="670" w:hangingChars="180" w:hanging="43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hint="eastAsia"/>
              </w:rPr>
              <w:t>三、</w:t>
            </w:r>
            <w:proofErr w:type="gramStart"/>
            <w:r w:rsidRPr="00E0307B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E0307B">
              <w:rPr>
                <w:rFonts w:ascii="標楷體" w:eastAsia="標楷體" w:hAnsi="標楷體" w:hint="eastAsia"/>
                <w:szCs w:val="24"/>
              </w:rPr>
              <w:t>中市政府衛生局：</w:t>
            </w:r>
            <w:r w:rsidR="008424A2" w:rsidRPr="008424A2">
              <w:rPr>
                <w:rFonts w:ascii="標楷體" w:eastAsia="標楷體" w:hAnsi="標楷體" w:hint="eastAsia"/>
                <w:szCs w:val="24"/>
              </w:rPr>
              <w:t>輔導食品業者及超市、大賣場等製程安全與加工品查驗，保障市民飲食安全</w:t>
            </w:r>
            <w:r w:rsidRPr="00E0307B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0307B" w:rsidRDefault="00E0307B" w:rsidP="00E0307B">
            <w:pPr>
              <w:ind w:leftChars="99" w:left="670" w:hangingChars="180" w:hanging="43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四、</w:t>
            </w:r>
            <w:proofErr w:type="gramStart"/>
            <w:r w:rsidRPr="00E0307B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E0307B">
              <w:rPr>
                <w:rFonts w:ascii="標楷體" w:eastAsia="標楷體" w:hAnsi="標楷體" w:hint="eastAsia"/>
                <w:szCs w:val="24"/>
              </w:rPr>
              <w:t>中市政府教育局：</w:t>
            </w:r>
            <w:r w:rsidR="008424A2" w:rsidRPr="007D77C6">
              <w:rPr>
                <w:rFonts w:ascii="標楷體" w:eastAsia="標楷體" w:hAnsi="標楷體" w:hint="eastAsia"/>
                <w:szCs w:val="24"/>
              </w:rPr>
              <w:t>積極發展</w:t>
            </w:r>
            <w:proofErr w:type="gramStart"/>
            <w:r w:rsidR="008424A2" w:rsidRPr="007D77C6">
              <w:rPr>
                <w:rFonts w:ascii="標楷體" w:eastAsia="標楷體" w:hAnsi="標楷體" w:hint="eastAsia"/>
                <w:szCs w:val="24"/>
              </w:rPr>
              <w:t>學校食農教育</w:t>
            </w:r>
            <w:proofErr w:type="gramEnd"/>
            <w:r w:rsidR="008424A2" w:rsidRPr="007D77C6">
              <w:rPr>
                <w:rFonts w:ascii="標楷體" w:eastAsia="標楷體" w:hAnsi="標楷體" w:hint="eastAsia"/>
                <w:szCs w:val="24"/>
              </w:rPr>
              <w:t>課程</w:t>
            </w:r>
            <w:r w:rsidR="008424A2" w:rsidRPr="000523C3">
              <w:rPr>
                <w:rFonts w:ascii="標楷體" w:eastAsia="標楷體" w:hAnsi="標楷體" w:hint="eastAsia"/>
                <w:szCs w:val="24"/>
              </w:rPr>
              <w:t>，並建</w:t>
            </w:r>
            <w:proofErr w:type="gramStart"/>
            <w:r w:rsidR="008424A2" w:rsidRPr="000523C3">
              <w:rPr>
                <w:rFonts w:ascii="標楷體" w:eastAsia="標楷體" w:hAnsi="標楷體" w:hint="eastAsia"/>
                <w:szCs w:val="24"/>
              </w:rPr>
              <w:t>構食農</w:t>
            </w:r>
            <w:proofErr w:type="gramEnd"/>
            <w:r w:rsidR="008424A2" w:rsidRPr="000523C3">
              <w:rPr>
                <w:rFonts w:ascii="標楷體" w:eastAsia="標楷體" w:hAnsi="標楷體" w:hint="eastAsia"/>
                <w:szCs w:val="24"/>
              </w:rPr>
              <w:t>教育</w:t>
            </w:r>
            <w:r w:rsidR="008424A2" w:rsidRPr="008424A2">
              <w:rPr>
                <w:rFonts w:ascii="標楷體" w:eastAsia="標楷體" w:hAnsi="標楷體" w:hint="eastAsia"/>
                <w:color w:val="FF0000"/>
                <w:szCs w:val="24"/>
              </w:rPr>
              <w:t>校內</w:t>
            </w:r>
            <w:r w:rsidR="008424A2" w:rsidRPr="000523C3">
              <w:rPr>
                <w:rFonts w:ascii="標楷體" w:eastAsia="標楷體" w:hAnsi="標楷體" w:hint="eastAsia"/>
                <w:szCs w:val="24"/>
              </w:rPr>
              <w:t>場域及師資資料庫，鼓勵教學</w:t>
            </w:r>
            <w:proofErr w:type="gramStart"/>
            <w:r w:rsidR="008424A2" w:rsidRPr="000523C3">
              <w:rPr>
                <w:rFonts w:ascii="標楷體" w:eastAsia="標楷體" w:hAnsi="標楷體" w:hint="eastAsia"/>
                <w:szCs w:val="24"/>
              </w:rPr>
              <w:t>融入食農教育</w:t>
            </w:r>
            <w:proofErr w:type="gramEnd"/>
            <w:r w:rsidR="008424A2" w:rsidRPr="000523C3">
              <w:rPr>
                <w:rFonts w:ascii="標楷體" w:eastAsia="標楷體" w:hAnsi="標楷體" w:hint="eastAsia"/>
                <w:szCs w:val="24"/>
              </w:rPr>
              <w:t>，協助各級學校及幼兒園</w:t>
            </w:r>
            <w:proofErr w:type="gramStart"/>
            <w:r w:rsidR="008424A2" w:rsidRPr="000523C3">
              <w:rPr>
                <w:rFonts w:ascii="標楷體" w:eastAsia="標楷體" w:hAnsi="標楷體" w:hint="eastAsia"/>
                <w:szCs w:val="24"/>
              </w:rPr>
              <w:t>制定食農教育</w:t>
            </w:r>
            <w:proofErr w:type="gramEnd"/>
            <w:r w:rsidR="008424A2" w:rsidRPr="000523C3">
              <w:rPr>
                <w:rFonts w:ascii="標楷體" w:eastAsia="標楷體" w:hAnsi="標楷體" w:hint="eastAsia"/>
                <w:szCs w:val="24"/>
              </w:rPr>
              <w:t>推動計畫</w:t>
            </w:r>
            <w:r w:rsidRPr="00E0307B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0307B" w:rsidRDefault="00E0307B" w:rsidP="00E0307B">
            <w:pPr>
              <w:ind w:leftChars="99" w:left="670" w:hangingChars="180" w:hanging="43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五、</w:t>
            </w:r>
            <w:proofErr w:type="gramStart"/>
            <w:r w:rsidRPr="00E0307B">
              <w:rPr>
                <w:rFonts w:ascii="Times New Roman" w:eastAsia="標楷體" w:hAnsi="Times New Roman" w:hint="eastAsia"/>
              </w:rPr>
              <w:t>臺</w:t>
            </w:r>
            <w:proofErr w:type="gramEnd"/>
            <w:r w:rsidRPr="00E0307B">
              <w:rPr>
                <w:rFonts w:ascii="Times New Roman" w:eastAsia="標楷體" w:hAnsi="Times New Roman" w:hint="eastAsia"/>
              </w:rPr>
              <w:t>中市政府環境保護局：連結食物與環境的關係，</w:t>
            </w:r>
            <w:r w:rsidRPr="00E0307B">
              <w:rPr>
                <w:rFonts w:ascii="Times New Roman" w:eastAsia="標楷體" w:hAnsi="Times New Roman"/>
                <w:kern w:val="0"/>
                <w:szCs w:val="26"/>
              </w:rPr>
              <w:t>推展健全環境教育概念</w:t>
            </w:r>
            <w:r w:rsidRPr="00E0307B">
              <w:rPr>
                <w:rFonts w:ascii="Times New Roman" w:eastAsia="標楷體" w:hAnsi="Times New Roman" w:hint="eastAsia"/>
              </w:rPr>
              <w:t>，</w:t>
            </w:r>
            <w:r w:rsidRPr="00E0307B">
              <w:rPr>
                <w:rFonts w:ascii="Times New Roman" w:eastAsia="標楷體" w:hAnsi="Times New Roman"/>
                <w:kern w:val="0"/>
                <w:szCs w:val="26"/>
              </w:rPr>
              <w:t>加強整合本市環境教育伙伴關係辦理環境教育活動，讓</w:t>
            </w:r>
            <w:r w:rsidRPr="00E0307B">
              <w:rPr>
                <w:rFonts w:ascii="Times New Roman" w:eastAsia="標楷體" w:hAnsi="Times New Roman" w:hint="eastAsia"/>
                <w:kern w:val="0"/>
                <w:szCs w:val="26"/>
              </w:rPr>
              <w:t>市民</w:t>
            </w:r>
            <w:r w:rsidRPr="00E0307B">
              <w:rPr>
                <w:rFonts w:ascii="Times New Roman" w:eastAsia="標楷體" w:hAnsi="Times New Roman"/>
                <w:kern w:val="0"/>
                <w:szCs w:val="26"/>
              </w:rPr>
              <w:t>認識環境及永續發展相關議題</w:t>
            </w:r>
            <w:r w:rsidRPr="00E0307B">
              <w:rPr>
                <w:rFonts w:ascii="Times New Roman" w:eastAsia="標楷體" w:hAnsi="Times New Roman" w:hint="eastAsia"/>
                <w:kern w:val="0"/>
                <w:szCs w:val="26"/>
              </w:rPr>
              <w:t>，</w:t>
            </w:r>
            <w:r w:rsidRPr="00E0307B">
              <w:rPr>
                <w:rFonts w:ascii="Times New Roman" w:eastAsia="標楷體" w:hAnsi="Times New Roman"/>
                <w:kern w:val="0"/>
                <w:szCs w:val="26"/>
              </w:rPr>
              <w:t>進而維護環境生態平衡、尊重生命、促進社會正義，培養環境公民</w:t>
            </w:r>
            <w:r w:rsidRPr="00E0307B">
              <w:rPr>
                <w:rFonts w:ascii="Times New Roman" w:eastAsia="標楷體" w:hAnsi="Times New Roman" w:hint="eastAsia"/>
                <w:kern w:val="0"/>
                <w:szCs w:val="26"/>
              </w:rPr>
              <w:t>等</w:t>
            </w:r>
            <w:r w:rsidRPr="00E0307B">
              <w:rPr>
                <w:rFonts w:ascii="Times New Roman" w:eastAsia="標楷體" w:hAnsi="Times New Roman"/>
                <w:kern w:val="0"/>
                <w:szCs w:val="26"/>
              </w:rPr>
              <w:t>以達到永續發展。</w:t>
            </w:r>
            <w:r w:rsidRPr="00E0307B">
              <w:rPr>
                <w:rFonts w:ascii="標楷體" w:eastAsia="標楷體" w:hAnsi="標楷體" w:hint="eastAsia"/>
                <w:szCs w:val="24"/>
              </w:rPr>
              <w:t>鼓勵本市</w:t>
            </w:r>
            <w:r w:rsidRPr="00E0307B">
              <w:rPr>
                <w:rFonts w:ascii="標楷體" w:eastAsia="標楷體" w:hAnsi="標楷體" w:hint="eastAsia"/>
                <w:szCs w:val="24"/>
              </w:rPr>
              <w:lastRenderedPageBreak/>
              <w:t>受環境教育法規定需實施環境教育時數之單位，將環境教育研習</w:t>
            </w:r>
            <w:proofErr w:type="gramStart"/>
            <w:r w:rsidRPr="00E0307B">
              <w:rPr>
                <w:rFonts w:ascii="標楷體" w:eastAsia="標楷體" w:hAnsi="標楷體" w:hint="eastAsia"/>
                <w:szCs w:val="24"/>
              </w:rPr>
              <w:t>與食農教育</w:t>
            </w:r>
            <w:proofErr w:type="gramEnd"/>
            <w:r w:rsidRPr="00E0307B">
              <w:rPr>
                <w:rFonts w:ascii="標楷體" w:eastAsia="標楷體" w:hAnsi="標楷體" w:hint="eastAsia"/>
                <w:szCs w:val="24"/>
              </w:rPr>
              <w:t>結合。</w:t>
            </w:r>
          </w:p>
          <w:p w:rsidR="00E0307B" w:rsidRDefault="00E0307B" w:rsidP="00E0307B">
            <w:pPr>
              <w:ind w:leftChars="99" w:left="670" w:hangingChars="180" w:hanging="432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六、</w:t>
            </w:r>
            <w:proofErr w:type="gramStart"/>
            <w:r w:rsidRPr="00E0307B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E0307B">
              <w:rPr>
                <w:rFonts w:ascii="Times New Roman" w:eastAsia="標楷體" w:hAnsi="Times New Roman" w:hint="eastAsia"/>
                <w:szCs w:val="24"/>
              </w:rPr>
              <w:t>中市政府社會局：鼓勵社區發展協會運用人力、空間等資源，</w:t>
            </w:r>
            <w:proofErr w:type="gramStart"/>
            <w:r w:rsidRPr="00E0307B">
              <w:rPr>
                <w:rFonts w:ascii="Times New Roman" w:eastAsia="標楷體" w:hAnsi="Times New Roman" w:hint="eastAsia"/>
                <w:szCs w:val="24"/>
              </w:rPr>
              <w:t>發展食農教育</w:t>
            </w:r>
            <w:proofErr w:type="gramEnd"/>
            <w:r w:rsidRPr="00E0307B">
              <w:rPr>
                <w:rFonts w:ascii="Times New Roman" w:eastAsia="標楷體" w:hAnsi="Times New Roman" w:hint="eastAsia"/>
                <w:szCs w:val="24"/>
              </w:rPr>
              <w:t>社區。</w:t>
            </w:r>
          </w:p>
          <w:p w:rsidR="00E0307B" w:rsidRPr="00E0307B" w:rsidRDefault="00E0307B" w:rsidP="00E0307B">
            <w:pPr>
              <w:ind w:leftChars="99" w:left="670" w:hangingChars="180" w:hanging="43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七、</w:t>
            </w:r>
            <w:proofErr w:type="gramStart"/>
            <w:r w:rsidRPr="00E0307B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E0307B">
              <w:rPr>
                <w:rFonts w:ascii="標楷體" w:eastAsia="標楷體" w:hAnsi="標楷體" w:hint="eastAsia"/>
                <w:szCs w:val="24"/>
              </w:rPr>
              <w:t>中市政府文化局：鼓勵推動</w:t>
            </w:r>
            <w:proofErr w:type="gramStart"/>
            <w:r w:rsidRPr="00E0307B">
              <w:rPr>
                <w:rFonts w:ascii="標楷體" w:eastAsia="標楷體" w:hAnsi="標楷體" w:hint="eastAsia"/>
                <w:szCs w:val="24"/>
              </w:rPr>
              <w:t>特色食農教育</w:t>
            </w:r>
            <w:proofErr w:type="gramEnd"/>
            <w:r w:rsidRPr="00E0307B">
              <w:rPr>
                <w:rFonts w:ascii="標楷體" w:eastAsia="標楷體" w:hAnsi="標楷體" w:hint="eastAsia"/>
                <w:szCs w:val="24"/>
              </w:rPr>
              <w:t>社區營造。</w:t>
            </w:r>
          </w:p>
          <w:p w:rsidR="00E0307B" w:rsidRPr="006C1E07" w:rsidRDefault="00E0307B" w:rsidP="00842534">
            <w:pPr>
              <w:ind w:leftChars="138" w:left="614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EC775A">
              <w:rPr>
                <w:rFonts w:ascii="標楷體" w:eastAsia="標楷體" w:hAnsi="標楷體" w:hint="eastAsia"/>
                <w:szCs w:val="24"/>
              </w:rPr>
              <w:t>本府其他機關</w:t>
            </w:r>
            <w:r w:rsidR="008424A2">
              <w:rPr>
                <w:rFonts w:ascii="標楷體" w:eastAsia="標楷體" w:hAnsi="標楷體" w:hint="eastAsia"/>
                <w:szCs w:val="24"/>
              </w:rPr>
              <w:t>應</w:t>
            </w:r>
            <w:r w:rsidRPr="00EC775A">
              <w:rPr>
                <w:rFonts w:ascii="標楷體" w:eastAsia="標楷體" w:hAnsi="標楷體" w:hint="eastAsia"/>
                <w:szCs w:val="24"/>
              </w:rPr>
              <w:t>配合宣導及推動食農教育。</w:t>
            </w:r>
          </w:p>
        </w:tc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Pr="006C1E07" w:rsidRDefault="00E0307B" w:rsidP="0084253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明定本法之主管機關。</w:t>
            </w:r>
          </w:p>
        </w:tc>
      </w:tr>
      <w:tr w:rsidR="00E0307B" w:rsidRPr="008E1BE0" w:rsidTr="00842534">
        <w:trPr>
          <w:jc w:val="center"/>
        </w:trPr>
        <w:tc>
          <w:tcPr>
            <w:tcW w:w="5412" w:type="dxa"/>
            <w:tcBorders>
              <w:left w:val="single" w:sz="4" w:space="0" w:color="auto"/>
              <w:right w:val="single" w:sz="4" w:space="0" w:color="auto"/>
            </w:tcBorders>
          </w:tcPr>
          <w:p w:rsidR="00E0307B" w:rsidRPr="0096051C" w:rsidRDefault="00E0307B" w:rsidP="00842534">
            <w:pPr>
              <w:ind w:left="276" w:hangingChars="115" w:hanging="27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第四條　本府</w:t>
            </w:r>
            <w:r w:rsidRPr="0096051C">
              <w:rPr>
                <w:rFonts w:ascii="標楷體" w:eastAsia="標楷體" w:hAnsi="標楷體" w:hint="eastAsia"/>
                <w:szCs w:val="24"/>
              </w:rPr>
              <w:t>應</w:t>
            </w:r>
            <w:r w:rsidRPr="00605BA3">
              <w:rPr>
                <w:rFonts w:ascii="標楷體" w:eastAsia="標楷體" w:hAnsi="標楷體" w:hint="eastAsia"/>
                <w:szCs w:val="24"/>
              </w:rPr>
              <w:t>整合區域特性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96051C">
              <w:rPr>
                <w:rFonts w:ascii="標楷體" w:eastAsia="標楷體" w:hAnsi="標楷體" w:hint="eastAsia"/>
                <w:szCs w:val="24"/>
              </w:rPr>
              <w:t>擬定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臺中市</w:t>
            </w:r>
            <w:r w:rsidRPr="00605BA3">
              <w:rPr>
                <w:rFonts w:ascii="標楷體" w:eastAsia="標楷體" w:hAnsi="標楷體" w:hint="eastAsia"/>
                <w:szCs w:val="24"/>
              </w:rPr>
              <w:t>食農教育</w:t>
            </w:r>
            <w:proofErr w:type="gramEnd"/>
            <w:r w:rsidRPr="00605BA3">
              <w:rPr>
                <w:rFonts w:ascii="標楷體" w:eastAsia="標楷體" w:hAnsi="標楷體" w:hint="eastAsia"/>
                <w:szCs w:val="24"/>
              </w:rPr>
              <w:t>推動計畫</w:t>
            </w:r>
            <w:r w:rsidRPr="0096051C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96051C">
              <w:rPr>
                <w:rFonts w:ascii="標楷體" w:eastAsia="標楷體" w:hAnsi="標楷體" w:hint="eastAsia"/>
                <w:szCs w:val="24"/>
              </w:rPr>
              <w:t>達成</w:t>
            </w:r>
            <w:proofErr w:type="gramStart"/>
            <w:r w:rsidRPr="0096051C">
              <w:rPr>
                <w:rFonts w:ascii="標楷體" w:eastAsia="標楷體" w:hAnsi="標楷體" w:hint="eastAsia"/>
                <w:szCs w:val="24"/>
              </w:rPr>
              <w:t>下列食農教育</w:t>
            </w:r>
            <w:proofErr w:type="gramEnd"/>
            <w:r w:rsidRPr="0096051C">
              <w:rPr>
                <w:rFonts w:ascii="標楷體" w:eastAsia="標楷體" w:hAnsi="標楷體" w:hint="eastAsia"/>
                <w:szCs w:val="24"/>
              </w:rPr>
              <w:t>基本政策目標：</w:t>
            </w:r>
          </w:p>
          <w:p w:rsidR="00E0307B" w:rsidRPr="0096051C" w:rsidRDefault="00E0307B" w:rsidP="00842534">
            <w:pPr>
              <w:ind w:leftChars="138" w:left="614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96051C">
              <w:rPr>
                <w:rFonts w:ascii="標楷體" w:eastAsia="標楷體" w:hAnsi="標楷體" w:hint="eastAsia"/>
                <w:szCs w:val="24"/>
              </w:rPr>
              <w:t>一、加深</w:t>
            </w:r>
            <w:r>
              <w:rPr>
                <w:rFonts w:ascii="標楷體" w:eastAsia="標楷體" w:hAnsi="標楷體" w:hint="eastAsia"/>
                <w:szCs w:val="24"/>
              </w:rPr>
              <w:t>市</w:t>
            </w:r>
            <w:r w:rsidRPr="0096051C">
              <w:rPr>
                <w:rFonts w:ascii="標楷體" w:eastAsia="標楷體" w:hAnsi="標楷體" w:hint="eastAsia"/>
                <w:szCs w:val="24"/>
              </w:rPr>
              <w:t>民對於飲食相關資訊的理解，提</w:t>
            </w:r>
            <w:r>
              <w:rPr>
                <w:rFonts w:ascii="標楷體" w:eastAsia="標楷體" w:hAnsi="標楷體" w:hint="eastAsia"/>
                <w:szCs w:val="24"/>
              </w:rPr>
              <w:t>升個人選擇食物的能力，促進市</w:t>
            </w:r>
            <w:r w:rsidRPr="0096051C">
              <w:rPr>
                <w:rFonts w:ascii="標楷體" w:eastAsia="標楷體" w:hAnsi="標楷體" w:hint="eastAsia"/>
                <w:szCs w:val="24"/>
              </w:rPr>
              <w:t>民身心健康。</w:t>
            </w:r>
          </w:p>
          <w:p w:rsidR="00E0307B" w:rsidRPr="0096051C" w:rsidRDefault="00E0307B" w:rsidP="00842534">
            <w:pPr>
              <w:ind w:leftChars="138" w:left="614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二、推動綠色飲食，改善市</w:t>
            </w:r>
            <w:r w:rsidRPr="0096051C">
              <w:rPr>
                <w:rFonts w:ascii="標楷體" w:eastAsia="標楷體" w:hAnsi="標楷體" w:hint="eastAsia"/>
                <w:szCs w:val="24"/>
              </w:rPr>
              <w:t>民消費習慣，培養符合生態永續的</w:t>
            </w:r>
            <w:r>
              <w:rPr>
                <w:rFonts w:ascii="標楷體" w:eastAsia="標楷體" w:hAnsi="標楷體" w:hint="eastAsia"/>
                <w:szCs w:val="24"/>
              </w:rPr>
              <w:t>飲食及</w:t>
            </w:r>
            <w:r w:rsidRPr="0096051C">
              <w:rPr>
                <w:rFonts w:ascii="標楷體" w:eastAsia="標楷體" w:hAnsi="標楷體" w:hint="eastAsia"/>
                <w:szCs w:val="24"/>
              </w:rPr>
              <w:t>生活方式。</w:t>
            </w:r>
          </w:p>
          <w:p w:rsidR="00E0307B" w:rsidRPr="0096051C" w:rsidRDefault="00E0307B" w:rsidP="00842534">
            <w:pPr>
              <w:ind w:leftChars="138" w:left="614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三、增進生產者與消費者的交流，培養市</w:t>
            </w:r>
            <w:r w:rsidRPr="0096051C">
              <w:rPr>
                <w:rFonts w:ascii="標楷體" w:eastAsia="標楷體" w:hAnsi="標楷體" w:hint="eastAsia"/>
                <w:szCs w:val="24"/>
              </w:rPr>
              <w:t>民對土地、自然的感恩之心。</w:t>
            </w:r>
          </w:p>
          <w:p w:rsidR="00E0307B" w:rsidRPr="0096051C" w:rsidRDefault="00E0307B" w:rsidP="00842534">
            <w:pPr>
              <w:ind w:leftChars="138" w:left="614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96051C">
              <w:rPr>
                <w:rFonts w:ascii="標楷體" w:eastAsia="標楷體" w:hAnsi="標楷體" w:hint="eastAsia"/>
                <w:szCs w:val="24"/>
              </w:rPr>
              <w:t>四、維護優良傳統飲食文化，推廣</w:t>
            </w:r>
            <w:proofErr w:type="gramStart"/>
            <w:r w:rsidRPr="0096051C">
              <w:rPr>
                <w:rFonts w:ascii="標楷體" w:eastAsia="標楷體" w:hAnsi="標楷體" w:hint="eastAsia"/>
                <w:szCs w:val="24"/>
              </w:rPr>
              <w:t>米食及蔬</w:t>
            </w:r>
            <w:r>
              <w:rPr>
                <w:rFonts w:ascii="標楷體" w:eastAsia="標楷體" w:hAnsi="標楷體" w:hint="eastAsia"/>
                <w:szCs w:val="24"/>
              </w:rPr>
              <w:t>食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，引導市</w:t>
            </w:r>
            <w:r w:rsidRPr="0096051C">
              <w:rPr>
                <w:rFonts w:ascii="標楷體" w:eastAsia="標楷體" w:hAnsi="標楷體" w:hint="eastAsia"/>
                <w:szCs w:val="24"/>
              </w:rPr>
              <w:t>民選用</w:t>
            </w:r>
            <w:r>
              <w:rPr>
                <w:rFonts w:ascii="標楷體" w:eastAsia="標楷體" w:hAnsi="標楷體" w:hint="eastAsia"/>
                <w:szCs w:val="24"/>
              </w:rPr>
              <w:t>在地</w:t>
            </w:r>
            <w:r w:rsidRPr="0096051C">
              <w:rPr>
                <w:rFonts w:ascii="標楷體" w:eastAsia="標楷體" w:hAnsi="標楷體" w:hint="eastAsia"/>
                <w:szCs w:val="24"/>
              </w:rPr>
              <w:t>農產品，提升糧食自給率。</w:t>
            </w:r>
          </w:p>
          <w:p w:rsidR="00E0307B" w:rsidRPr="0096051C" w:rsidRDefault="00E0307B" w:rsidP="00842534">
            <w:pPr>
              <w:ind w:leftChars="138" w:left="614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五、推動地產地消</w:t>
            </w:r>
            <w:r w:rsidRPr="0096051C">
              <w:rPr>
                <w:rFonts w:ascii="標楷體" w:eastAsia="標楷體" w:hAnsi="標楷體" w:hint="eastAsia"/>
                <w:szCs w:val="24"/>
              </w:rPr>
              <w:t>，落實節能</w:t>
            </w:r>
            <w:proofErr w:type="gramStart"/>
            <w:r w:rsidRPr="0096051C">
              <w:rPr>
                <w:rFonts w:ascii="標楷體" w:eastAsia="標楷體" w:hAnsi="標楷體" w:hint="eastAsia"/>
                <w:szCs w:val="24"/>
              </w:rPr>
              <w:t>省碳，</w:t>
            </w:r>
            <w:proofErr w:type="gramEnd"/>
            <w:r w:rsidRPr="0096051C">
              <w:rPr>
                <w:rFonts w:ascii="標楷體" w:eastAsia="標楷體" w:hAnsi="標楷體" w:hint="eastAsia"/>
                <w:szCs w:val="24"/>
              </w:rPr>
              <w:t>並開發在</w:t>
            </w:r>
            <w:proofErr w:type="gramStart"/>
            <w:r w:rsidRPr="0096051C">
              <w:rPr>
                <w:rFonts w:ascii="標楷體" w:eastAsia="標楷體" w:hAnsi="標楷體" w:hint="eastAsia"/>
                <w:szCs w:val="24"/>
              </w:rPr>
              <w:t>地食材新</w:t>
            </w:r>
            <w:proofErr w:type="gramEnd"/>
            <w:r w:rsidRPr="0096051C">
              <w:rPr>
                <w:rFonts w:ascii="標楷體" w:eastAsia="標楷體" w:hAnsi="標楷體" w:hint="eastAsia"/>
                <w:szCs w:val="24"/>
              </w:rPr>
              <w:t>需求，活化地方農業。</w:t>
            </w:r>
          </w:p>
          <w:p w:rsidR="00E0307B" w:rsidRDefault="00E0307B" w:rsidP="00842534">
            <w:pPr>
              <w:ind w:leftChars="138" w:left="614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六、教導市</w:t>
            </w:r>
            <w:r w:rsidRPr="0096051C">
              <w:rPr>
                <w:rFonts w:ascii="標楷體" w:eastAsia="標楷體" w:hAnsi="標楷體" w:hint="eastAsia"/>
                <w:szCs w:val="24"/>
              </w:rPr>
              <w:t>民透過消費維護農業生態及環境，促進自然資源永續利用。</w:t>
            </w:r>
          </w:p>
        </w:tc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Default="00E0307B" w:rsidP="0084253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本府應</w:t>
            </w:r>
            <w:r w:rsidRPr="00A13F67">
              <w:rPr>
                <w:rFonts w:ascii="標楷體" w:eastAsia="標楷體" w:hAnsi="標楷體" w:hint="eastAsia"/>
                <w:szCs w:val="24"/>
              </w:rPr>
              <w:t>兼顧</w:t>
            </w:r>
            <w:r>
              <w:rPr>
                <w:rFonts w:ascii="標楷體" w:eastAsia="標楷體" w:hAnsi="標楷體" w:hint="eastAsia"/>
                <w:szCs w:val="24"/>
              </w:rPr>
              <w:t>本市各地</w:t>
            </w:r>
            <w:r w:rsidRPr="00A13F67">
              <w:rPr>
                <w:rFonts w:ascii="標楷體" w:eastAsia="標楷體" w:hAnsi="標楷體" w:hint="eastAsia"/>
                <w:szCs w:val="24"/>
              </w:rPr>
              <w:t>特色，制定</w:t>
            </w:r>
            <w:r>
              <w:rPr>
                <w:rFonts w:ascii="標楷體" w:eastAsia="標楷體" w:hAnsi="標楷體" w:hint="eastAsia"/>
                <w:szCs w:val="24"/>
              </w:rPr>
              <w:t>本市</w:t>
            </w:r>
            <w:r w:rsidRPr="00A13F67">
              <w:rPr>
                <w:rFonts w:ascii="標楷體" w:eastAsia="標楷體" w:hAnsi="標楷體" w:hint="eastAsia"/>
                <w:szCs w:val="24"/>
              </w:rPr>
              <w:t>的推動計畫，詳細列出個別政策的具體執行指標。</w:t>
            </w:r>
          </w:p>
          <w:p w:rsidR="00E0307B" w:rsidRDefault="00E0307B" w:rsidP="0084253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0307B" w:rsidRPr="008E1BE0" w:rsidTr="00842534">
        <w:trPr>
          <w:jc w:val="center"/>
        </w:trPr>
        <w:tc>
          <w:tcPr>
            <w:tcW w:w="5412" w:type="dxa"/>
            <w:tcBorders>
              <w:left w:val="single" w:sz="4" w:space="0" w:color="auto"/>
              <w:right w:val="single" w:sz="4" w:space="0" w:color="auto"/>
            </w:tcBorders>
          </w:tcPr>
          <w:p w:rsidR="00E0307B" w:rsidRPr="006C1E07" w:rsidRDefault="00E0307B" w:rsidP="00842534">
            <w:pPr>
              <w:ind w:left="276" w:hangingChars="115" w:hanging="276"/>
              <w:jc w:val="both"/>
              <w:rPr>
                <w:rFonts w:ascii="標楷體" w:eastAsia="標楷體" w:hAnsi="標楷體"/>
                <w:szCs w:val="24"/>
              </w:rPr>
            </w:pPr>
            <w:r w:rsidRPr="006C1E07">
              <w:rPr>
                <w:rFonts w:ascii="標楷體" w:eastAsia="標楷體" w:hAnsi="標楷體" w:hint="eastAsia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五條</w:t>
            </w:r>
            <w:r w:rsidRPr="006C1E07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910F8">
              <w:rPr>
                <w:rFonts w:ascii="標楷體" w:eastAsia="標楷體" w:hAnsi="標楷體" w:hint="eastAsia"/>
                <w:szCs w:val="24"/>
              </w:rPr>
              <w:t>本府應設</w:t>
            </w:r>
            <w:proofErr w:type="gramStart"/>
            <w:r w:rsidRPr="00F910F8">
              <w:rPr>
                <w:rFonts w:ascii="標楷體" w:eastAsia="標楷體" w:hAnsi="標楷體" w:hint="eastAsia"/>
                <w:szCs w:val="24"/>
              </w:rPr>
              <w:t>臺中市食農教育</w:t>
            </w:r>
            <w:proofErr w:type="gramEnd"/>
            <w:r w:rsidRPr="00F910F8">
              <w:rPr>
                <w:rFonts w:ascii="標楷體" w:eastAsia="標楷體" w:hAnsi="標楷體" w:hint="eastAsia"/>
                <w:szCs w:val="24"/>
              </w:rPr>
              <w:t>推動委員會，其設置要點另定之。</w:t>
            </w:r>
          </w:p>
        </w:tc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Pr="006C1E07" w:rsidRDefault="00E0307B" w:rsidP="00842534">
            <w:pPr>
              <w:ind w:left="34" w:hangingChars="14" w:hanging="34"/>
              <w:jc w:val="both"/>
              <w:rPr>
                <w:rFonts w:ascii="標楷體" w:eastAsia="標楷體" w:hAnsi="標楷體"/>
                <w:szCs w:val="24"/>
              </w:rPr>
            </w:pPr>
            <w:r w:rsidRPr="00F910F8">
              <w:rPr>
                <w:rFonts w:ascii="標楷體" w:eastAsia="標楷體" w:hAnsi="標楷體" w:hint="eastAsia"/>
                <w:szCs w:val="24"/>
              </w:rPr>
              <w:t>設</w:t>
            </w:r>
            <w:r>
              <w:rPr>
                <w:rFonts w:ascii="標楷體" w:eastAsia="標楷體" w:hAnsi="標楷體" w:hint="eastAsia"/>
                <w:szCs w:val="24"/>
              </w:rPr>
              <w:t>置</w:t>
            </w:r>
            <w:proofErr w:type="gramStart"/>
            <w:r w:rsidRPr="00F910F8">
              <w:rPr>
                <w:rFonts w:ascii="標楷體" w:eastAsia="標楷體" w:hAnsi="標楷體" w:hint="eastAsia"/>
                <w:szCs w:val="24"/>
              </w:rPr>
              <w:t>臺中市食農教育</w:t>
            </w:r>
            <w:proofErr w:type="gramEnd"/>
            <w:r w:rsidRPr="00F910F8">
              <w:rPr>
                <w:rFonts w:ascii="標楷體" w:eastAsia="標楷體" w:hAnsi="標楷體" w:hint="eastAsia"/>
                <w:szCs w:val="24"/>
              </w:rPr>
              <w:t>推動委員會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0307B" w:rsidRPr="008E1BE0" w:rsidTr="00842534">
        <w:trPr>
          <w:jc w:val="center"/>
        </w:trPr>
        <w:tc>
          <w:tcPr>
            <w:tcW w:w="5412" w:type="dxa"/>
            <w:tcBorders>
              <w:left w:val="single" w:sz="4" w:space="0" w:color="auto"/>
              <w:right w:val="single" w:sz="4" w:space="0" w:color="auto"/>
            </w:tcBorders>
          </w:tcPr>
          <w:p w:rsidR="00E0307B" w:rsidRPr="00386FFC" w:rsidRDefault="00E0307B" w:rsidP="00842534">
            <w:pPr>
              <w:ind w:left="276" w:hangingChars="115" w:hanging="27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第六條　</w:t>
            </w:r>
            <w:r w:rsidRPr="00E74CD1">
              <w:rPr>
                <w:rFonts w:ascii="標楷體" w:eastAsia="標楷體" w:hAnsi="標楷體" w:hint="eastAsia"/>
                <w:szCs w:val="24"/>
              </w:rPr>
              <w:t>本府應協助學校及幼兒園推行下</w:t>
            </w:r>
            <w:r w:rsidRPr="00386FFC">
              <w:rPr>
                <w:rFonts w:ascii="標楷體" w:eastAsia="標楷體" w:hAnsi="標楷體" w:hint="eastAsia"/>
                <w:szCs w:val="24"/>
              </w:rPr>
              <w:t>列措施：</w:t>
            </w:r>
          </w:p>
          <w:p w:rsidR="00E0307B" w:rsidRPr="00386FFC" w:rsidRDefault="00E0307B" w:rsidP="00842534">
            <w:pPr>
              <w:ind w:leftChars="78" w:left="470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386FFC">
              <w:rPr>
                <w:rFonts w:ascii="標楷體" w:eastAsia="標楷體" w:hAnsi="標楷體" w:hint="eastAsia"/>
                <w:szCs w:val="24"/>
              </w:rPr>
              <w:t>一、協助學校及幼兒園</w:t>
            </w:r>
            <w:proofErr w:type="gramStart"/>
            <w:r w:rsidRPr="00386FFC">
              <w:rPr>
                <w:rFonts w:ascii="標楷體" w:eastAsia="標楷體" w:hAnsi="標楷體" w:hint="eastAsia"/>
                <w:szCs w:val="24"/>
              </w:rPr>
              <w:t>制定食農教育</w:t>
            </w:r>
            <w:proofErr w:type="gramEnd"/>
            <w:r w:rsidRPr="00386FFC">
              <w:rPr>
                <w:rFonts w:ascii="標楷體" w:eastAsia="標楷體" w:hAnsi="標楷體" w:hint="eastAsia"/>
                <w:szCs w:val="24"/>
              </w:rPr>
              <w:t>推動計畫。</w:t>
            </w:r>
          </w:p>
          <w:p w:rsidR="00E0307B" w:rsidRPr="00386FFC" w:rsidRDefault="00E0307B" w:rsidP="00842534">
            <w:pPr>
              <w:ind w:leftChars="78" w:left="470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386FFC">
              <w:rPr>
                <w:rFonts w:ascii="標楷體" w:eastAsia="標楷體" w:hAnsi="標楷體" w:hint="eastAsia"/>
                <w:szCs w:val="24"/>
              </w:rPr>
              <w:t>二、鼓勵學校及幼兒園善用所有機會和場所，積極</w:t>
            </w:r>
            <w:proofErr w:type="gramStart"/>
            <w:r w:rsidRPr="00386FFC">
              <w:rPr>
                <w:rFonts w:ascii="標楷體" w:eastAsia="標楷體" w:hAnsi="標楷體" w:hint="eastAsia"/>
                <w:szCs w:val="24"/>
              </w:rPr>
              <w:t>推動食農教育</w:t>
            </w:r>
            <w:proofErr w:type="gramEnd"/>
            <w:r w:rsidRPr="00386FFC">
              <w:rPr>
                <w:rFonts w:ascii="標楷體" w:eastAsia="標楷體" w:hAnsi="標楷體" w:hint="eastAsia"/>
                <w:szCs w:val="24"/>
              </w:rPr>
              <w:t>，以培養幼兒及學生健全的飲食生活，促進身心成長。</w:t>
            </w:r>
          </w:p>
          <w:p w:rsidR="00E0307B" w:rsidRPr="00386FFC" w:rsidRDefault="00E0307B" w:rsidP="00842534">
            <w:pPr>
              <w:ind w:leftChars="78" w:left="470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386FFC">
              <w:rPr>
                <w:rFonts w:ascii="標楷體" w:eastAsia="標楷體" w:hAnsi="標楷體" w:hint="eastAsia"/>
                <w:szCs w:val="24"/>
              </w:rPr>
              <w:t>三、</w:t>
            </w:r>
            <w:proofErr w:type="gramStart"/>
            <w:r w:rsidRPr="00386FFC">
              <w:rPr>
                <w:rFonts w:ascii="標楷體" w:eastAsia="標楷體" w:hAnsi="標楷體" w:hint="eastAsia"/>
                <w:szCs w:val="24"/>
              </w:rPr>
              <w:t>培育食農教育</w:t>
            </w:r>
            <w:proofErr w:type="gramEnd"/>
            <w:r w:rsidRPr="00386FFC">
              <w:rPr>
                <w:rFonts w:ascii="標楷體" w:eastAsia="標楷體" w:hAnsi="標楷體" w:hint="eastAsia"/>
                <w:szCs w:val="24"/>
              </w:rPr>
              <w:t>種子教師，以</w:t>
            </w:r>
            <w:proofErr w:type="gramStart"/>
            <w:r w:rsidRPr="00386FFC">
              <w:rPr>
                <w:rFonts w:ascii="標楷體" w:eastAsia="標楷體" w:hAnsi="標楷體" w:hint="eastAsia"/>
                <w:szCs w:val="24"/>
              </w:rPr>
              <w:t>推動食農教育</w:t>
            </w:r>
            <w:proofErr w:type="gramEnd"/>
            <w:r w:rsidRPr="00386FFC">
              <w:rPr>
                <w:rFonts w:ascii="標楷體" w:eastAsia="標楷體" w:hAnsi="標楷體" w:hint="eastAsia"/>
                <w:szCs w:val="24"/>
              </w:rPr>
              <w:t>計畫。</w:t>
            </w:r>
          </w:p>
          <w:p w:rsidR="00E0307B" w:rsidRPr="00386FFC" w:rsidRDefault="00E0307B" w:rsidP="00842534">
            <w:pPr>
              <w:ind w:leftChars="78" w:left="470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386FFC">
              <w:rPr>
                <w:rFonts w:ascii="標楷體" w:eastAsia="標楷體" w:hAnsi="標楷體" w:hint="eastAsia"/>
                <w:szCs w:val="24"/>
              </w:rPr>
              <w:t>四、鼓勵學校各領域課程</w:t>
            </w:r>
            <w:proofErr w:type="gramStart"/>
            <w:r w:rsidRPr="00386FFC">
              <w:rPr>
                <w:rFonts w:ascii="標楷體" w:eastAsia="標楷體" w:hAnsi="標楷體" w:hint="eastAsia"/>
                <w:szCs w:val="24"/>
              </w:rPr>
              <w:t>融入食農教育</w:t>
            </w:r>
            <w:proofErr w:type="gramEnd"/>
            <w:r w:rsidRPr="00386FFC">
              <w:rPr>
                <w:rFonts w:ascii="標楷體" w:eastAsia="標楷體" w:hAnsi="標楷體" w:hint="eastAsia"/>
                <w:szCs w:val="24"/>
              </w:rPr>
              <w:t>，建立完整</w:t>
            </w:r>
            <w:proofErr w:type="gramStart"/>
            <w:r w:rsidRPr="00386FFC">
              <w:rPr>
                <w:rFonts w:ascii="標楷體" w:eastAsia="標楷體" w:hAnsi="標楷體" w:hint="eastAsia"/>
                <w:szCs w:val="24"/>
              </w:rPr>
              <w:t>的食農教學</w:t>
            </w:r>
            <w:proofErr w:type="gramEnd"/>
            <w:r w:rsidRPr="00386FFC">
              <w:rPr>
                <w:rFonts w:ascii="標楷體" w:eastAsia="標楷體" w:hAnsi="標楷體" w:hint="eastAsia"/>
                <w:szCs w:val="24"/>
              </w:rPr>
              <w:t>體系。</w:t>
            </w:r>
          </w:p>
          <w:p w:rsidR="00E0307B" w:rsidRPr="006C1E07" w:rsidRDefault="00E0307B" w:rsidP="00842534">
            <w:pPr>
              <w:ind w:leftChars="78" w:left="470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386FFC">
              <w:rPr>
                <w:rFonts w:ascii="標楷體" w:eastAsia="標楷體" w:hAnsi="標楷體" w:hint="eastAsia"/>
                <w:szCs w:val="24"/>
              </w:rPr>
              <w:t>五、透過學校午餐的供應、</w:t>
            </w:r>
            <w:r w:rsidRPr="00EC775A">
              <w:rPr>
                <w:rFonts w:ascii="標楷體" w:eastAsia="標楷體" w:hAnsi="標楷體" w:hint="eastAsia"/>
                <w:szCs w:val="24"/>
              </w:rPr>
              <w:t>農事體驗</w:t>
            </w:r>
            <w:r w:rsidRPr="00386FFC">
              <w:rPr>
                <w:rFonts w:ascii="標楷體" w:eastAsia="標楷體" w:hAnsi="標楷體" w:hint="eastAsia"/>
                <w:szCs w:val="24"/>
              </w:rPr>
              <w:t>、食物的烹</w:t>
            </w:r>
            <w:r w:rsidRPr="00E74CD1">
              <w:rPr>
                <w:rFonts w:ascii="標楷體" w:eastAsia="標楷體" w:hAnsi="標楷體" w:hint="eastAsia"/>
                <w:szCs w:val="24"/>
              </w:rPr>
              <w:t>飪、廚餘的再生利用等各種體驗活動，促進幼兒與學生對綠色飲食的理解與實踐。</w:t>
            </w:r>
          </w:p>
        </w:tc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Pr="006C1E07" w:rsidRDefault="00E0307B" w:rsidP="00842534">
            <w:pPr>
              <w:ind w:leftChars="14" w:left="34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由本府協助</w:t>
            </w:r>
            <w:r w:rsidRPr="004A3C5A">
              <w:rPr>
                <w:rFonts w:ascii="標楷體" w:eastAsia="標楷體" w:hAnsi="標楷體" w:hint="eastAsia"/>
                <w:szCs w:val="24"/>
              </w:rPr>
              <w:t>學校及幼兒園</w:t>
            </w:r>
            <w:proofErr w:type="gramStart"/>
            <w:r w:rsidRPr="004A3C5A">
              <w:rPr>
                <w:rFonts w:ascii="標楷體" w:eastAsia="標楷體" w:hAnsi="標楷體" w:hint="eastAsia"/>
                <w:szCs w:val="24"/>
              </w:rPr>
              <w:t>推動食農教育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</w:t>
            </w:r>
            <w:proofErr w:type="gramStart"/>
            <w:r w:rsidRPr="004A3C5A">
              <w:rPr>
                <w:rFonts w:ascii="標楷體" w:eastAsia="標楷體" w:hAnsi="標楷體" w:hint="eastAsia"/>
                <w:szCs w:val="24"/>
              </w:rPr>
              <w:t>加入食農教育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課程</w:t>
            </w:r>
            <w:r w:rsidRPr="004A3C5A">
              <w:rPr>
                <w:rFonts w:ascii="標楷體" w:eastAsia="標楷體" w:hAnsi="標楷體" w:hint="eastAsia"/>
                <w:szCs w:val="24"/>
              </w:rPr>
              <w:t>，彌補相關知識的不足。</w:t>
            </w:r>
          </w:p>
        </w:tc>
      </w:tr>
      <w:tr w:rsidR="00E0307B" w:rsidRPr="008E1BE0" w:rsidTr="00842534">
        <w:trPr>
          <w:jc w:val="center"/>
        </w:trPr>
        <w:tc>
          <w:tcPr>
            <w:tcW w:w="5412" w:type="dxa"/>
            <w:tcBorders>
              <w:left w:val="single" w:sz="4" w:space="0" w:color="auto"/>
              <w:right w:val="single" w:sz="4" w:space="0" w:color="auto"/>
            </w:tcBorders>
          </w:tcPr>
          <w:p w:rsidR="00E0307B" w:rsidRDefault="00E0307B" w:rsidP="00842534">
            <w:pPr>
              <w:ind w:left="276" w:hangingChars="115" w:hanging="27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第七</w:t>
            </w:r>
            <w:r w:rsidRPr="006C1E07">
              <w:rPr>
                <w:rFonts w:ascii="標楷體" w:eastAsia="標楷體" w:hAnsi="標楷體" w:hint="eastAsia"/>
                <w:szCs w:val="24"/>
              </w:rPr>
              <w:t xml:space="preserve">條  </w:t>
            </w:r>
            <w:r w:rsidRPr="00C85AA7">
              <w:rPr>
                <w:rFonts w:ascii="標楷體" w:eastAsia="標楷體" w:hAnsi="標楷體" w:hint="eastAsia"/>
                <w:szCs w:val="24"/>
              </w:rPr>
              <w:t>本府各相關機關應針對不同對象，</w:t>
            </w:r>
            <w:proofErr w:type="gramStart"/>
            <w:r w:rsidRPr="00C85AA7">
              <w:rPr>
                <w:rFonts w:ascii="標楷體" w:eastAsia="標楷體" w:hAnsi="標楷體" w:hint="eastAsia"/>
                <w:szCs w:val="24"/>
              </w:rPr>
              <w:t>規劃食農教育</w:t>
            </w:r>
            <w:proofErr w:type="gramEnd"/>
            <w:r w:rsidRPr="00C85AA7">
              <w:rPr>
                <w:rFonts w:ascii="標楷體" w:eastAsia="標楷體" w:hAnsi="標楷體" w:hint="eastAsia"/>
                <w:szCs w:val="24"/>
              </w:rPr>
              <w:t>課程，並</w:t>
            </w:r>
            <w:proofErr w:type="gramStart"/>
            <w:r w:rsidRPr="00C85AA7">
              <w:rPr>
                <w:rFonts w:ascii="標楷體" w:eastAsia="標楷體" w:hAnsi="標楷體" w:hint="eastAsia"/>
                <w:szCs w:val="24"/>
              </w:rPr>
              <w:t>提供</w:t>
            </w:r>
            <w:r w:rsidRPr="00EC775A">
              <w:rPr>
                <w:rFonts w:ascii="標楷體" w:eastAsia="標楷體" w:hAnsi="標楷體" w:hint="eastAsia"/>
                <w:szCs w:val="24"/>
              </w:rPr>
              <w:t>食農教育</w:t>
            </w:r>
            <w:proofErr w:type="gramEnd"/>
            <w:r w:rsidRPr="00EC775A">
              <w:rPr>
                <w:rFonts w:ascii="標楷體" w:eastAsia="標楷體" w:hAnsi="標楷體" w:hint="eastAsia"/>
                <w:szCs w:val="24"/>
              </w:rPr>
              <w:t>師資及志工培訓課</w:t>
            </w:r>
            <w:r w:rsidRPr="00EC775A">
              <w:rPr>
                <w:rFonts w:ascii="標楷體" w:eastAsia="標楷體" w:hAnsi="標楷體" w:hint="eastAsia"/>
                <w:szCs w:val="24"/>
              </w:rPr>
              <w:lastRenderedPageBreak/>
              <w:t>程，建立在</w:t>
            </w:r>
            <w:proofErr w:type="gramStart"/>
            <w:r w:rsidRPr="00EC775A">
              <w:rPr>
                <w:rFonts w:ascii="標楷體" w:eastAsia="標楷體" w:hAnsi="標楷體" w:hint="eastAsia"/>
                <w:szCs w:val="24"/>
              </w:rPr>
              <w:t>地食農</w:t>
            </w:r>
            <w:proofErr w:type="gramEnd"/>
            <w:r w:rsidRPr="00EC775A">
              <w:rPr>
                <w:rFonts w:ascii="標楷體" w:eastAsia="標楷體" w:hAnsi="標楷體" w:hint="eastAsia"/>
                <w:szCs w:val="24"/>
              </w:rPr>
              <w:t>教育專業人員。</w:t>
            </w:r>
          </w:p>
        </w:tc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Pr="00137D46" w:rsidRDefault="00E0307B" w:rsidP="00842534">
            <w:pPr>
              <w:ind w:leftChars="15" w:left="36" w:firstLineChars="7" w:firstLine="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本府為了</w:t>
            </w:r>
            <w:proofErr w:type="gramStart"/>
            <w:r w:rsidRPr="000B7289">
              <w:rPr>
                <w:rFonts w:ascii="標楷體" w:eastAsia="標楷體" w:hAnsi="標楷體" w:hint="eastAsia"/>
                <w:szCs w:val="24"/>
              </w:rPr>
              <w:t>建立食農教育</w:t>
            </w:r>
            <w:proofErr w:type="gramEnd"/>
            <w:r w:rsidRPr="000B7289">
              <w:rPr>
                <w:rFonts w:ascii="標楷體" w:eastAsia="標楷體" w:hAnsi="標楷體" w:hint="eastAsia"/>
                <w:szCs w:val="24"/>
              </w:rPr>
              <w:t>的師資及志工</w:t>
            </w:r>
            <w:r>
              <w:rPr>
                <w:rFonts w:ascii="標楷體" w:eastAsia="標楷體" w:hAnsi="標楷體" w:hint="eastAsia"/>
                <w:szCs w:val="24"/>
              </w:rPr>
              <w:t>資料庫，須提供各種培訓課程，對在地師資與志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工進行有效之培訓</w:t>
            </w:r>
            <w:r w:rsidRPr="000B728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0307B" w:rsidRPr="008E1BE0" w:rsidTr="00842534">
        <w:trPr>
          <w:jc w:val="center"/>
        </w:trPr>
        <w:tc>
          <w:tcPr>
            <w:tcW w:w="5412" w:type="dxa"/>
            <w:tcBorders>
              <w:left w:val="single" w:sz="4" w:space="0" w:color="auto"/>
              <w:right w:val="single" w:sz="4" w:space="0" w:color="auto"/>
            </w:tcBorders>
          </w:tcPr>
          <w:p w:rsidR="00E0307B" w:rsidRPr="006C1E07" w:rsidRDefault="00E0307B" w:rsidP="00842534">
            <w:pPr>
              <w:ind w:left="276" w:hangingChars="115" w:hanging="27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第八</w:t>
            </w:r>
            <w:r w:rsidRPr="006C1E07">
              <w:rPr>
                <w:rFonts w:ascii="標楷體" w:eastAsia="標楷體" w:hAnsi="標楷體" w:hint="eastAsia"/>
                <w:szCs w:val="24"/>
              </w:rPr>
              <w:t xml:space="preserve">條  </w:t>
            </w:r>
            <w:proofErr w:type="gramStart"/>
            <w:r w:rsidRPr="00C85AA7">
              <w:rPr>
                <w:rFonts w:ascii="標楷體" w:eastAsia="標楷體" w:hAnsi="標楷體" w:hint="eastAsia"/>
                <w:szCs w:val="24"/>
              </w:rPr>
              <w:t>推動食農教育</w:t>
            </w:r>
            <w:proofErr w:type="gramEnd"/>
            <w:r w:rsidRPr="00C85AA7">
              <w:rPr>
                <w:rFonts w:ascii="標楷體" w:eastAsia="標楷體" w:hAnsi="標楷體" w:hint="eastAsia"/>
                <w:szCs w:val="24"/>
              </w:rPr>
              <w:t>所需經費，由本府各業務權責機關編列預算支應。</w:t>
            </w:r>
          </w:p>
        </w:tc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Pr="006C1E07" w:rsidRDefault="00E0307B" w:rsidP="00842534">
            <w:pPr>
              <w:ind w:leftChars="15" w:left="36"/>
              <w:jc w:val="both"/>
              <w:rPr>
                <w:rFonts w:ascii="標楷體" w:eastAsia="標楷體" w:hAnsi="標楷體"/>
                <w:szCs w:val="24"/>
              </w:rPr>
            </w:pPr>
            <w:r w:rsidRPr="00C85AA7">
              <w:rPr>
                <w:rFonts w:ascii="標楷體" w:eastAsia="標楷體" w:hAnsi="標楷體" w:hint="eastAsia"/>
                <w:szCs w:val="24"/>
              </w:rPr>
              <w:t>經費編列與運用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0307B" w:rsidRPr="008E1BE0" w:rsidTr="00842534">
        <w:trPr>
          <w:jc w:val="center"/>
        </w:trPr>
        <w:tc>
          <w:tcPr>
            <w:tcW w:w="5412" w:type="dxa"/>
            <w:tcBorders>
              <w:left w:val="single" w:sz="4" w:space="0" w:color="auto"/>
              <w:right w:val="single" w:sz="4" w:space="0" w:color="auto"/>
            </w:tcBorders>
          </w:tcPr>
          <w:p w:rsidR="00E0307B" w:rsidRDefault="00E0307B" w:rsidP="00842534">
            <w:pPr>
              <w:ind w:left="276" w:hangingChars="115" w:hanging="27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第九條　</w:t>
            </w:r>
            <w:r w:rsidRPr="001D30E2">
              <w:rPr>
                <w:rFonts w:ascii="標楷體" w:eastAsia="標楷體" w:hAnsi="標楷體" w:cs="新細明體" w:hint="eastAsia"/>
                <w:kern w:val="0"/>
                <w:szCs w:val="24"/>
              </w:rPr>
              <w:t>本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自治條例自公</w:t>
            </w:r>
            <w:r w:rsidRPr="001D30E2">
              <w:rPr>
                <w:rFonts w:ascii="標楷體" w:eastAsia="標楷體" w:hAnsi="標楷體" w:cs="新細明體" w:hint="eastAsia"/>
                <w:kern w:val="0"/>
                <w:szCs w:val="24"/>
              </w:rPr>
              <w:t>布日施行。</w:t>
            </w:r>
          </w:p>
        </w:tc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307B" w:rsidRPr="006C1E07" w:rsidRDefault="00E0307B" w:rsidP="00842534">
            <w:pPr>
              <w:ind w:leftChars="15" w:left="3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明定本自治條例施行日期。</w:t>
            </w:r>
          </w:p>
        </w:tc>
      </w:tr>
    </w:tbl>
    <w:p w:rsidR="00E0307B" w:rsidRDefault="00E0307B" w:rsidP="00E0307B">
      <w:pPr>
        <w:spacing w:line="480" w:lineRule="exact"/>
      </w:pPr>
    </w:p>
    <w:p w:rsidR="00E0307B" w:rsidRDefault="00E0307B" w:rsidP="00E0307B">
      <w:pPr>
        <w:widowControl/>
        <w:ind w:leftChars="-59" w:left="-142" w:rightChars="-59" w:right="-142"/>
        <w:rPr>
          <w:rFonts w:eastAsia="標楷體"/>
          <w:bCs/>
          <w:color w:val="000000"/>
          <w:sz w:val="40"/>
          <w:szCs w:val="40"/>
        </w:rPr>
      </w:pPr>
      <w:r>
        <w:br w:type="page"/>
      </w:r>
      <w:proofErr w:type="gramStart"/>
      <w:r>
        <w:rPr>
          <w:rFonts w:ascii="標楷體" w:eastAsia="標楷體" w:hAnsi="標楷體" w:hint="eastAsia"/>
          <w:sz w:val="40"/>
          <w:szCs w:val="40"/>
        </w:rPr>
        <w:lastRenderedPageBreak/>
        <w:t>臺中市食農教育</w:t>
      </w:r>
      <w:proofErr w:type="gramEnd"/>
      <w:r>
        <w:rPr>
          <w:rFonts w:ascii="標楷體" w:eastAsia="標楷體" w:hAnsi="標楷體" w:hint="eastAsia"/>
          <w:sz w:val="40"/>
          <w:szCs w:val="40"/>
        </w:rPr>
        <w:t>自治條例</w:t>
      </w:r>
      <w:r w:rsidRPr="008E1BE0">
        <w:rPr>
          <w:rFonts w:ascii="標楷體" w:eastAsia="標楷體" w:hAnsi="標楷體" w:hint="eastAsia"/>
          <w:sz w:val="40"/>
          <w:szCs w:val="40"/>
        </w:rPr>
        <w:t>草案</w:t>
      </w:r>
    </w:p>
    <w:p w:rsidR="00E0307B" w:rsidRDefault="00E0307B" w:rsidP="00E07AA9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823A6B">
        <w:rPr>
          <w:rFonts w:ascii="標楷體" w:eastAsia="標楷體" w:hAnsi="標楷體" w:hint="eastAsia"/>
          <w:sz w:val="28"/>
          <w:szCs w:val="28"/>
        </w:rPr>
        <w:t>第</w:t>
      </w:r>
      <w:r w:rsidRPr="00717694">
        <w:rPr>
          <w:rFonts w:ascii="標楷體" w:eastAsia="標楷體" w:hAnsi="標楷體" w:hint="eastAsia"/>
          <w:sz w:val="28"/>
          <w:szCs w:val="28"/>
        </w:rPr>
        <w:t>一</w:t>
      </w:r>
      <w:r w:rsidRPr="00823A6B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EC775A">
        <w:rPr>
          <w:rFonts w:ascii="標楷體" w:eastAsia="標楷體" w:hAnsi="標楷體" w:cs="細明體" w:hint="eastAsia"/>
          <w:kern w:val="0"/>
          <w:sz w:val="28"/>
          <w:szCs w:val="28"/>
        </w:rPr>
        <w:t>為推動</w:t>
      </w:r>
      <w:proofErr w:type="gramStart"/>
      <w:r w:rsidRPr="00EC775A">
        <w:rPr>
          <w:rFonts w:ascii="標楷體" w:eastAsia="標楷體" w:hAnsi="標楷體" w:cs="細明體" w:hint="eastAsia"/>
          <w:kern w:val="0"/>
          <w:sz w:val="28"/>
          <w:szCs w:val="28"/>
        </w:rPr>
        <w:t>臺</w:t>
      </w:r>
      <w:proofErr w:type="gramEnd"/>
      <w:r w:rsidRPr="00EC775A">
        <w:rPr>
          <w:rFonts w:ascii="標楷體" w:eastAsia="標楷體" w:hAnsi="標楷體" w:cs="細明體" w:hint="eastAsia"/>
          <w:kern w:val="0"/>
          <w:sz w:val="28"/>
          <w:szCs w:val="28"/>
        </w:rPr>
        <w:t>中市(以下簡稱本市)</w:t>
      </w:r>
      <w:proofErr w:type="gramStart"/>
      <w:r w:rsidRPr="00EC775A">
        <w:rPr>
          <w:rFonts w:ascii="標楷體" w:eastAsia="標楷體" w:hAnsi="標楷體" w:cs="細明體" w:hint="eastAsia"/>
          <w:kern w:val="0"/>
          <w:sz w:val="28"/>
          <w:szCs w:val="28"/>
        </w:rPr>
        <w:t>食農教育</w:t>
      </w:r>
      <w:proofErr w:type="gramEnd"/>
      <w:r w:rsidRPr="00EC775A">
        <w:rPr>
          <w:rFonts w:ascii="標楷體" w:eastAsia="標楷體" w:hAnsi="標楷體" w:cs="細明體" w:hint="eastAsia"/>
          <w:kern w:val="0"/>
          <w:sz w:val="28"/>
          <w:szCs w:val="28"/>
        </w:rPr>
        <w:t>，強化市民對於食物來源、生產方式、加工製造之瞭解與重視，以提升市民選擇食物的能力，改善飲食消費習慣，增進身心健康，培養符合在地生產、消費及環境文化的生活方式，進而活化地方農業，鼓勵地產地銷，共同承擔環境保護、生態永續之責任，特制定本自治條例。</w:t>
      </w:r>
    </w:p>
    <w:p w:rsidR="00E0307B" w:rsidRPr="00823A6B" w:rsidRDefault="00E0307B" w:rsidP="00E07AA9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 xml:space="preserve">第二條　　</w:t>
      </w:r>
      <w:r w:rsidRPr="00EC775A">
        <w:rPr>
          <w:rFonts w:ascii="標楷體" w:eastAsia="標楷體" w:hAnsi="標楷體" w:cs="細明體" w:hint="eastAsia"/>
          <w:kern w:val="0"/>
          <w:sz w:val="28"/>
          <w:szCs w:val="28"/>
        </w:rPr>
        <w:t>本自治條例所稱學校，指</w:t>
      </w:r>
      <w:proofErr w:type="gramStart"/>
      <w:r w:rsidRPr="00EC775A">
        <w:rPr>
          <w:rFonts w:ascii="標楷體" w:eastAsia="標楷體" w:hAnsi="標楷體" w:cs="細明體" w:hint="eastAsia"/>
          <w:kern w:val="0"/>
          <w:sz w:val="28"/>
          <w:szCs w:val="28"/>
        </w:rPr>
        <w:t>臺</w:t>
      </w:r>
      <w:proofErr w:type="gramEnd"/>
      <w:r w:rsidRPr="00EC775A">
        <w:rPr>
          <w:rFonts w:ascii="標楷體" w:eastAsia="標楷體" w:hAnsi="標楷體" w:cs="細明體" w:hint="eastAsia"/>
          <w:kern w:val="0"/>
          <w:sz w:val="28"/>
          <w:szCs w:val="28"/>
        </w:rPr>
        <w:t>中市高級中等以下學校。</w:t>
      </w:r>
    </w:p>
    <w:p w:rsidR="00E0307B" w:rsidRPr="00EC775A" w:rsidRDefault="00E0307B" w:rsidP="00E07AA9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第三</w:t>
      </w:r>
      <w:r w:rsidRPr="00823A6B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EC775A">
        <w:rPr>
          <w:rFonts w:ascii="標楷體" w:eastAsia="標楷體" w:hAnsi="標楷體" w:hint="eastAsia"/>
          <w:sz w:val="28"/>
          <w:szCs w:val="28"/>
        </w:rPr>
        <w:t>本自治條例之主管機關為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中市政府（以下簡稱本府），本府各相關機關業務權責劃分如下：</w:t>
      </w:r>
    </w:p>
    <w:p w:rsidR="00E0307B" w:rsidRDefault="00E0307B" w:rsidP="00E07AA9">
      <w:pPr>
        <w:spacing w:line="460" w:lineRule="exact"/>
        <w:ind w:leftChars="296" w:left="1217" w:rightChars="-59" w:right="-142" w:hangingChars="181" w:hanging="50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中市政府農業局：輔導本市農林漁牧業者及各地區農漁會、休閒農業區、休閒農場及農村社區協同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辦理食農教育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活動，推動友善耕作及地產地銷，協助市民瞭解食物生產過程中安全及永續的綠色飲食概念。</w:t>
      </w:r>
    </w:p>
    <w:p w:rsidR="00E0307B" w:rsidRDefault="00E0307B" w:rsidP="00E07AA9">
      <w:pPr>
        <w:spacing w:line="460" w:lineRule="exact"/>
        <w:ind w:leftChars="296" w:left="1217" w:rightChars="-59" w:right="-142" w:hangingChars="181" w:hanging="50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中市政府經濟發展局：</w:t>
      </w:r>
      <w:r w:rsidR="008424A2" w:rsidRPr="008424A2">
        <w:rPr>
          <w:rFonts w:ascii="標楷體" w:eastAsia="標楷體" w:hAnsi="標楷體" w:hint="eastAsia"/>
          <w:sz w:val="28"/>
          <w:szCs w:val="28"/>
        </w:rPr>
        <w:t>鼓勵本市食品業者使用國產食材，促進相關產業發展，並提供本市食品觀光工廠及傳統市場資訊，作為本</w:t>
      </w:r>
      <w:proofErr w:type="gramStart"/>
      <w:r w:rsidR="008424A2" w:rsidRPr="008424A2">
        <w:rPr>
          <w:rFonts w:ascii="標楷體" w:eastAsia="標楷體" w:hAnsi="標楷體" w:hint="eastAsia"/>
          <w:sz w:val="28"/>
          <w:szCs w:val="28"/>
        </w:rPr>
        <w:t>市食農</w:t>
      </w:r>
      <w:proofErr w:type="gramEnd"/>
      <w:r w:rsidR="008424A2" w:rsidRPr="008424A2">
        <w:rPr>
          <w:rFonts w:ascii="標楷體" w:eastAsia="標楷體" w:hAnsi="標楷體" w:hint="eastAsia"/>
          <w:sz w:val="28"/>
          <w:szCs w:val="28"/>
        </w:rPr>
        <w:t>教育活動場域之參考。</w:t>
      </w:r>
    </w:p>
    <w:p w:rsidR="00E0307B" w:rsidRDefault="00E0307B" w:rsidP="00E07AA9">
      <w:pPr>
        <w:spacing w:line="460" w:lineRule="exact"/>
        <w:ind w:leftChars="296" w:left="1217" w:rightChars="-59" w:right="-142" w:hangingChars="181" w:hanging="50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EC775A">
        <w:rPr>
          <w:rFonts w:ascii="標楷體" w:eastAsia="標楷體" w:hAnsi="標楷體" w:hint="eastAsia"/>
          <w:sz w:val="28"/>
          <w:szCs w:val="28"/>
        </w:rPr>
        <w:t>臺中市政府衛生局：</w:t>
      </w:r>
      <w:r w:rsidR="008424A2" w:rsidRPr="008424A2">
        <w:rPr>
          <w:rFonts w:ascii="標楷體" w:eastAsia="標楷體" w:hAnsi="標楷體" w:hint="eastAsia"/>
          <w:sz w:val="28"/>
          <w:szCs w:val="28"/>
        </w:rPr>
        <w:t>輔導食品業者及超市、大賣場等製程安全與加工品查驗，保障市民飲食安全</w:t>
      </w:r>
      <w:r w:rsidRPr="00EC775A">
        <w:rPr>
          <w:rFonts w:ascii="標楷體" w:eastAsia="標楷體" w:hAnsi="標楷體" w:hint="eastAsia"/>
          <w:sz w:val="28"/>
          <w:szCs w:val="28"/>
        </w:rPr>
        <w:t>。</w:t>
      </w:r>
    </w:p>
    <w:p w:rsidR="00E0307B" w:rsidRDefault="00E0307B" w:rsidP="00E07AA9">
      <w:pPr>
        <w:spacing w:line="460" w:lineRule="exact"/>
        <w:ind w:leftChars="296" w:left="1217" w:rightChars="-59" w:right="-142" w:hangingChars="181" w:hanging="50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中市政府教育局：</w:t>
      </w:r>
      <w:r w:rsidR="008424A2" w:rsidRPr="008424A2">
        <w:rPr>
          <w:rFonts w:ascii="標楷體" w:eastAsia="標楷體" w:hAnsi="標楷體" w:hint="eastAsia"/>
          <w:sz w:val="28"/>
          <w:szCs w:val="28"/>
        </w:rPr>
        <w:t>積極發展</w:t>
      </w:r>
      <w:proofErr w:type="gramStart"/>
      <w:r w:rsidR="008424A2" w:rsidRPr="008424A2">
        <w:rPr>
          <w:rFonts w:ascii="標楷體" w:eastAsia="標楷體" w:hAnsi="標楷體" w:hint="eastAsia"/>
          <w:sz w:val="28"/>
          <w:szCs w:val="28"/>
        </w:rPr>
        <w:t>學校食農教育</w:t>
      </w:r>
      <w:proofErr w:type="gramEnd"/>
      <w:r w:rsidR="008424A2" w:rsidRPr="008424A2">
        <w:rPr>
          <w:rFonts w:ascii="標楷體" w:eastAsia="標楷體" w:hAnsi="標楷體" w:hint="eastAsia"/>
          <w:sz w:val="28"/>
          <w:szCs w:val="28"/>
        </w:rPr>
        <w:t>課程，並建</w:t>
      </w:r>
      <w:proofErr w:type="gramStart"/>
      <w:r w:rsidR="008424A2" w:rsidRPr="008424A2">
        <w:rPr>
          <w:rFonts w:ascii="標楷體" w:eastAsia="標楷體" w:hAnsi="標楷體" w:hint="eastAsia"/>
          <w:sz w:val="28"/>
          <w:szCs w:val="28"/>
        </w:rPr>
        <w:t>構食農</w:t>
      </w:r>
      <w:proofErr w:type="gramEnd"/>
      <w:r w:rsidR="008424A2" w:rsidRPr="008424A2">
        <w:rPr>
          <w:rFonts w:ascii="標楷體" w:eastAsia="標楷體" w:hAnsi="標楷體" w:hint="eastAsia"/>
          <w:sz w:val="28"/>
          <w:szCs w:val="28"/>
        </w:rPr>
        <w:t>教育校內場域及師資資料庫，鼓勵教學</w:t>
      </w:r>
      <w:proofErr w:type="gramStart"/>
      <w:r w:rsidR="008424A2" w:rsidRPr="008424A2">
        <w:rPr>
          <w:rFonts w:ascii="標楷體" w:eastAsia="標楷體" w:hAnsi="標楷體" w:hint="eastAsia"/>
          <w:sz w:val="28"/>
          <w:szCs w:val="28"/>
        </w:rPr>
        <w:t>融入食農教育</w:t>
      </w:r>
      <w:proofErr w:type="gramEnd"/>
      <w:r w:rsidR="008424A2" w:rsidRPr="008424A2">
        <w:rPr>
          <w:rFonts w:ascii="標楷體" w:eastAsia="標楷體" w:hAnsi="標楷體" w:hint="eastAsia"/>
          <w:sz w:val="28"/>
          <w:szCs w:val="28"/>
        </w:rPr>
        <w:t>，協助各級學校及幼兒園</w:t>
      </w:r>
      <w:proofErr w:type="gramStart"/>
      <w:r w:rsidR="008424A2" w:rsidRPr="008424A2">
        <w:rPr>
          <w:rFonts w:ascii="標楷體" w:eastAsia="標楷體" w:hAnsi="標楷體" w:hint="eastAsia"/>
          <w:sz w:val="28"/>
          <w:szCs w:val="28"/>
        </w:rPr>
        <w:t>制定食農教育</w:t>
      </w:r>
      <w:proofErr w:type="gramEnd"/>
      <w:r w:rsidR="008424A2" w:rsidRPr="008424A2">
        <w:rPr>
          <w:rFonts w:ascii="標楷體" w:eastAsia="標楷體" w:hAnsi="標楷體" w:hint="eastAsia"/>
          <w:sz w:val="28"/>
          <w:szCs w:val="28"/>
        </w:rPr>
        <w:t>推動計畫</w:t>
      </w:r>
      <w:r w:rsidRPr="00EC775A">
        <w:rPr>
          <w:rFonts w:ascii="標楷體" w:eastAsia="標楷體" w:hAnsi="標楷體" w:hint="eastAsia"/>
          <w:sz w:val="28"/>
          <w:szCs w:val="28"/>
        </w:rPr>
        <w:t>。</w:t>
      </w:r>
    </w:p>
    <w:p w:rsidR="00E0307B" w:rsidRDefault="00E0307B" w:rsidP="00E07AA9">
      <w:pPr>
        <w:spacing w:line="460" w:lineRule="exact"/>
        <w:ind w:leftChars="296" w:left="1217" w:rightChars="-59" w:right="-142" w:hangingChars="181" w:hanging="50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中市政府環境保護局：連結食物與環境的關係，推展健全環境教育概念，加強整合本市環境教育伙伴關係辦理環境教育活動，讓市民認識環境及永續發展相關議題，進而維護環境生態平衡、尊重生命、促進社會正義，培養環境公民等以達到永續發展。鼓勵本市受環境教育法規定需實施環境教育時數之單位，將環境教育研習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與食農教育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結合。</w:t>
      </w:r>
    </w:p>
    <w:p w:rsidR="00E0307B" w:rsidRDefault="00E0307B" w:rsidP="00E07AA9">
      <w:pPr>
        <w:spacing w:line="460" w:lineRule="exact"/>
        <w:ind w:leftChars="296" w:left="1217" w:rightChars="-59" w:right="-142" w:hangingChars="181" w:hanging="50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中市政府社會局：鼓勵社區發展協會運用人力、空間等資源，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發展食農教育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社區。</w:t>
      </w:r>
    </w:p>
    <w:p w:rsidR="00E0307B" w:rsidRPr="00EC775A" w:rsidRDefault="00E0307B" w:rsidP="00E07AA9">
      <w:pPr>
        <w:spacing w:line="460" w:lineRule="exact"/>
        <w:ind w:leftChars="296" w:left="1217" w:rightChars="-59" w:right="-142" w:hangingChars="181" w:hanging="50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七、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中市政府文化局：鼓勵推動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特色食農教育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社區營造。</w:t>
      </w:r>
    </w:p>
    <w:p w:rsidR="00E0307B" w:rsidRDefault="00E0307B" w:rsidP="00E07AA9">
      <w:pPr>
        <w:spacing w:line="460" w:lineRule="exact"/>
        <w:ind w:leftChars="295" w:left="708" w:rightChars="-59" w:right="-142" w:firstLineChars="1" w:firstLine="3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本府其他機關</w:t>
      </w:r>
      <w:r w:rsidR="008424A2">
        <w:rPr>
          <w:rFonts w:ascii="標楷體" w:eastAsia="標楷體" w:hAnsi="標楷體" w:hint="eastAsia"/>
          <w:sz w:val="28"/>
          <w:szCs w:val="28"/>
        </w:rPr>
        <w:t>應</w:t>
      </w:r>
      <w:r w:rsidRPr="00EC775A">
        <w:rPr>
          <w:rFonts w:ascii="標楷體" w:eastAsia="標楷體" w:hAnsi="標楷體" w:hint="eastAsia"/>
          <w:sz w:val="28"/>
          <w:szCs w:val="28"/>
        </w:rPr>
        <w:t>配合宣導及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推動食農教育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。</w:t>
      </w:r>
    </w:p>
    <w:p w:rsidR="00E0307B" w:rsidRPr="00EC775A" w:rsidRDefault="00E0307B" w:rsidP="00E07AA9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第四條</w:t>
      </w:r>
      <w:r w:rsidRPr="00823A6B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C775A">
        <w:rPr>
          <w:rFonts w:ascii="標楷體" w:eastAsia="標楷體" w:hAnsi="標楷體" w:hint="eastAsia"/>
          <w:sz w:val="28"/>
          <w:szCs w:val="28"/>
        </w:rPr>
        <w:t>本府應整合區域特性，擬定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臺中市食農教育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推動計畫，以達成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下列食農教育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基本政策目標：</w:t>
      </w:r>
    </w:p>
    <w:p w:rsidR="00E0307B" w:rsidRPr="00EC775A" w:rsidRDefault="00E0307B" w:rsidP="00E07AA9">
      <w:pPr>
        <w:spacing w:line="460" w:lineRule="exact"/>
        <w:ind w:leftChars="272" w:left="1132" w:rightChars="-59" w:right="-142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一、加深市民對於飲食相關資訊的理解，提升個人選擇食物的能力，促進市民身心健康。</w:t>
      </w:r>
    </w:p>
    <w:p w:rsidR="00E0307B" w:rsidRPr="00EC775A" w:rsidRDefault="00E0307B" w:rsidP="00E07AA9">
      <w:pPr>
        <w:spacing w:line="460" w:lineRule="exact"/>
        <w:ind w:leftChars="272" w:left="1132" w:rightChars="-59" w:right="-142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二、推動綠色飲食，改善市民消費習慣，培養符合生態永續的飲食及生活方式。</w:t>
      </w:r>
    </w:p>
    <w:p w:rsidR="00E0307B" w:rsidRPr="00EC775A" w:rsidRDefault="00E0307B" w:rsidP="00E07AA9">
      <w:pPr>
        <w:spacing w:line="460" w:lineRule="exact"/>
        <w:ind w:leftChars="272" w:left="1132" w:rightChars="-59" w:right="-142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三、增進生產者與消費者的交流，培養市民對土地、自然的感恩之心。</w:t>
      </w:r>
    </w:p>
    <w:p w:rsidR="00E0307B" w:rsidRPr="00EC775A" w:rsidRDefault="00E0307B" w:rsidP="00E07AA9">
      <w:pPr>
        <w:spacing w:line="460" w:lineRule="exact"/>
        <w:ind w:leftChars="272" w:left="1132" w:rightChars="-59" w:right="-142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四、維護優良傳統飲食文化，推廣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米食及蔬食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，引導市民選用在地農產品，提升糧食自給率。</w:t>
      </w:r>
    </w:p>
    <w:p w:rsidR="00E0307B" w:rsidRPr="00EC775A" w:rsidRDefault="00E0307B" w:rsidP="00E07AA9">
      <w:pPr>
        <w:spacing w:line="460" w:lineRule="exact"/>
        <w:ind w:leftChars="272" w:left="1132" w:rightChars="-59" w:right="-142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五、推動地產地消，落實節能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省碳，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並開發在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地食材新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需求，活化地方農業。</w:t>
      </w:r>
    </w:p>
    <w:p w:rsidR="00E0307B" w:rsidRPr="009B2F24" w:rsidRDefault="00E0307B" w:rsidP="00E07AA9">
      <w:pPr>
        <w:spacing w:line="460" w:lineRule="exact"/>
        <w:ind w:leftChars="272" w:left="1132" w:rightChars="-59" w:right="-142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六、教導市民透過消費維護農業生態及環境，促進自然資源永續利用。</w:t>
      </w:r>
    </w:p>
    <w:p w:rsidR="00E0307B" w:rsidRPr="00823A6B" w:rsidRDefault="00E0307B" w:rsidP="00E07AA9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第五條</w:t>
      </w:r>
      <w:r w:rsidRPr="00823A6B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C775A">
        <w:rPr>
          <w:rFonts w:ascii="標楷體" w:eastAsia="標楷體" w:hAnsi="標楷體" w:hint="eastAsia"/>
          <w:sz w:val="28"/>
          <w:szCs w:val="28"/>
        </w:rPr>
        <w:t>本府應設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臺中市食農教育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推動委員會，其設置要點另定之。</w:t>
      </w:r>
    </w:p>
    <w:p w:rsidR="00E0307B" w:rsidRPr="00EC775A" w:rsidRDefault="00E0307B" w:rsidP="00E07AA9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第六</w:t>
      </w:r>
      <w:r w:rsidRPr="00823A6B">
        <w:rPr>
          <w:rFonts w:ascii="標楷體" w:eastAsia="標楷體" w:hAnsi="標楷體" w:hint="eastAsia"/>
          <w:sz w:val="28"/>
          <w:szCs w:val="28"/>
        </w:rPr>
        <w:t xml:space="preserve">條    </w:t>
      </w:r>
      <w:r w:rsidRPr="00EC775A">
        <w:rPr>
          <w:rFonts w:ascii="標楷體" w:eastAsia="標楷體" w:hAnsi="標楷體" w:hint="eastAsia"/>
          <w:sz w:val="28"/>
          <w:szCs w:val="28"/>
        </w:rPr>
        <w:t>本府應協助學校及幼兒園推行下列措施：</w:t>
      </w:r>
    </w:p>
    <w:p w:rsidR="00E0307B" w:rsidRDefault="00E0307B" w:rsidP="00E07AA9">
      <w:pPr>
        <w:spacing w:line="460" w:lineRule="exact"/>
        <w:ind w:leftChars="278" w:left="1133" w:rightChars="-59" w:right="-142" w:hanging="466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一、協助學校及幼兒園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制定食農教育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推動計畫。</w:t>
      </w:r>
    </w:p>
    <w:p w:rsidR="00E0307B" w:rsidRDefault="00E0307B" w:rsidP="00E07AA9">
      <w:pPr>
        <w:spacing w:line="460" w:lineRule="exact"/>
        <w:ind w:leftChars="278" w:left="1133" w:rightChars="-59" w:right="-142" w:hanging="466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二、鼓勵學校及幼兒園善用所有機會和場所，積極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推動食農教育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，以培養幼兒及學生健全的飲食生活，促進身心成長。</w:t>
      </w:r>
    </w:p>
    <w:p w:rsidR="00E0307B" w:rsidRDefault="00E0307B" w:rsidP="00E07AA9">
      <w:pPr>
        <w:spacing w:line="460" w:lineRule="exact"/>
        <w:ind w:leftChars="278" w:left="1133" w:rightChars="-59" w:right="-142" w:hanging="466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三、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培育食農教育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種子教師，以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推動食農教育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計畫。</w:t>
      </w:r>
    </w:p>
    <w:p w:rsidR="00E0307B" w:rsidRDefault="00E0307B" w:rsidP="00E07AA9">
      <w:pPr>
        <w:spacing w:line="460" w:lineRule="exact"/>
        <w:ind w:leftChars="278" w:left="1133" w:rightChars="-59" w:right="-142" w:hanging="466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四、鼓勵學校各領域課程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融入食農教育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，建立完整</w:t>
      </w:r>
      <w:proofErr w:type="gramStart"/>
      <w:r w:rsidRPr="00EC775A">
        <w:rPr>
          <w:rFonts w:ascii="標楷體" w:eastAsia="標楷體" w:hAnsi="標楷體" w:hint="eastAsia"/>
          <w:sz w:val="28"/>
          <w:szCs w:val="28"/>
        </w:rPr>
        <w:t>的食農教學</w:t>
      </w:r>
      <w:proofErr w:type="gramEnd"/>
      <w:r w:rsidRPr="00EC775A">
        <w:rPr>
          <w:rFonts w:ascii="標楷體" w:eastAsia="標楷體" w:hAnsi="標楷體" w:hint="eastAsia"/>
          <w:sz w:val="28"/>
          <w:szCs w:val="28"/>
        </w:rPr>
        <w:t>體系。</w:t>
      </w:r>
    </w:p>
    <w:p w:rsidR="00E0307B" w:rsidRDefault="00E0307B" w:rsidP="00E07AA9">
      <w:pPr>
        <w:spacing w:line="460" w:lineRule="exact"/>
        <w:ind w:leftChars="278" w:left="1133" w:rightChars="-59" w:right="-142" w:hanging="466"/>
        <w:jc w:val="both"/>
        <w:rPr>
          <w:rFonts w:ascii="標楷體" w:eastAsia="標楷體" w:hAnsi="標楷體"/>
          <w:sz w:val="28"/>
          <w:szCs w:val="28"/>
        </w:rPr>
      </w:pPr>
      <w:r w:rsidRPr="00EC775A">
        <w:rPr>
          <w:rFonts w:ascii="標楷體" w:eastAsia="標楷體" w:hAnsi="標楷體" w:hint="eastAsia"/>
          <w:sz w:val="28"/>
          <w:szCs w:val="28"/>
        </w:rPr>
        <w:t>五、透過學校午餐的供應、農事體驗、食物的烹飪、廚餘的再生利用等各種體驗活動，促進幼兒與學生對綠色飲食的理解與實踐。</w:t>
      </w:r>
    </w:p>
    <w:p w:rsidR="00E0307B" w:rsidRDefault="00E0307B" w:rsidP="00E07AA9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第七條</w:t>
      </w:r>
      <w:r w:rsidRPr="00823A6B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C775A">
        <w:rPr>
          <w:rFonts w:ascii="標楷體" w:eastAsia="標楷體" w:hAnsi="標楷體" w:cs="新細明體" w:hint="eastAsia"/>
          <w:kern w:val="0"/>
          <w:sz w:val="28"/>
          <w:szCs w:val="28"/>
        </w:rPr>
        <w:t>本府各相關機關應針對不同對象，</w:t>
      </w:r>
      <w:proofErr w:type="gramStart"/>
      <w:r w:rsidRPr="00EC775A">
        <w:rPr>
          <w:rFonts w:ascii="標楷體" w:eastAsia="標楷體" w:hAnsi="標楷體" w:cs="新細明體" w:hint="eastAsia"/>
          <w:kern w:val="0"/>
          <w:sz w:val="28"/>
          <w:szCs w:val="28"/>
        </w:rPr>
        <w:t>規劃食農教育</w:t>
      </w:r>
      <w:proofErr w:type="gramEnd"/>
      <w:r w:rsidRPr="00EC775A">
        <w:rPr>
          <w:rFonts w:ascii="標楷體" w:eastAsia="標楷體" w:hAnsi="標楷體" w:cs="新細明體" w:hint="eastAsia"/>
          <w:kern w:val="0"/>
          <w:sz w:val="28"/>
          <w:szCs w:val="28"/>
        </w:rPr>
        <w:t>課程，並</w:t>
      </w:r>
      <w:proofErr w:type="gramStart"/>
      <w:r w:rsidRPr="00EC775A">
        <w:rPr>
          <w:rFonts w:ascii="標楷體" w:eastAsia="標楷體" w:hAnsi="標楷體" w:cs="新細明體" w:hint="eastAsia"/>
          <w:kern w:val="0"/>
          <w:sz w:val="28"/>
          <w:szCs w:val="28"/>
        </w:rPr>
        <w:t>提供食農教育</w:t>
      </w:r>
      <w:proofErr w:type="gramEnd"/>
      <w:r w:rsidRPr="00EC775A">
        <w:rPr>
          <w:rFonts w:ascii="標楷體" w:eastAsia="標楷體" w:hAnsi="標楷體" w:cs="新細明體" w:hint="eastAsia"/>
          <w:kern w:val="0"/>
          <w:sz w:val="28"/>
          <w:szCs w:val="28"/>
        </w:rPr>
        <w:t>師資及志工培訓課程，建立在</w:t>
      </w:r>
      <w:proofErr w:type="gramStart"/>
      <w:r w:rsidRPr="00EC775A">
        <w:rPr>
          <w:rFonts w:ascii="標楷體" w:eastAsia="標楷體" w:hAnsi="標楷體" w:cs="新細明體" w:hint="eastAsia"/>
          <w:kern w:val="0"/>
          <w:sz w:val="28"/>
          <w:szCs w:val="28"/>
        </w:rPr>
        <w:t>地食農</w:t>
      </w:r>
      <w:proofErr w:type="gramEnd"/>
      <w:r w:rsidRPr="00EC775A">
        <w:rPr>
          <w:rFonts w:ascii="標楷體" w:eastAsia="標楷體" w:hAnsi="標楷體" w:cs="新細明體" w:hint="eastAsia"/>
          <w:kern w:val="0"/>
          <w:sz w:val="28"/>
          <w:szCs w:val="28"/>
        </w:rPr>
        <w:t>教育專業人員。</w:t>
      </w:r>
    </w:p>
    <w:p w:rsidR="00E0307B" w:rsidRDefault="00E0307B" w:rsidP="00E07AA9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第八條　　</w:t>
      </w:r>
      <w:proofErr w:type="gramStart"/>
      <w:r w:rsidRPr="009E0041">
        <w:rPr>
          <w:rFonts w:ascii="標楷體" w:eastAsia="標楷體" w:hAnsi="標楷體" w:cs="新細明體" w:hint="eastAsia"/>
          <w:kern w:val="0"/>
          <w:sz w:val="28"/>
          <w:szCs w:val="28"/>
        </w:rPr>
        <w:t>推動食農教育</w:t>
      </w:r>
      <w:proofErr w:type="gramEnd"/>
      <w:r w:rsidRPr="009E0041">
        <w:rPr>
          <w:rFonts w:ascii="標楷體" w:eastAsia="標楷體" w:hAnsi="標楷體" w:cs="新細明體" w:hint="eastAsia"/>
          <w:kern w:val="0"/>
          <w:sz w:val="28"/>
          <w:szCs w:val="28"/>
        </w:rPr>
        <w:t>所需經費，由本府各業務權責機關編列預算支應。</w:t>
      </w:r>
    </w:p>
    <w:p w:rsidR="00E0307B" w:rsidRPr="00823A6B" w:rsidRDefault="00E0307B" w:rsidP="00E07AA9">
      <w:pPr>
        <w:spacing w:line="460" w:lineRule="exact"/>
        <w:ind w:leftChars="-59" w:left="768" w:rightChars="-59" w:right="-142" w:hangingChars="325" w:hanging="910"/>
        <w:jc w:val="both"/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第九條　　</w:t>
      </w:r>
      <w:r w:rsidRPr="000A2FD7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自治條例</w:t>
      </w:r>
      <w:r w:rsidRPr="000A2FD7">
        <w:rPr>
          <w:rFonts w:ascii="標楷體" w:eastAsia="標楷體" w:hAnsi="標楷體" w:cs="新細明體" w:hint="eastAsia"/>
          <w:kern w:val="0"/>
          <w:sz w:val="28"/>
          <w:szCs w:val="28"/>
        </w:rPr>
        <w:t>自公布日施行。</w:t>
      </w:r>
    </w:p>
    <w:p w:rsidR="00E0307B" w:rsidRPr="00E0307B" w:rsidRDefault="00E0307B" w:rsidP="00E0307B">
      <w:pPr>
        <w:tabs>
          <w:tab w:val="left" w:pos="3075"/>
        </w:tabs>
        <w:rPr>
          <w:rFonts w:ascii="Times New Roman" w:eastAsia="標楷體" w:hAnsi="Times New Roman" w:cs="Times New Roman"/>
          <w:sz w:val="28"/>
        </w:rPr>
      </w:pPr>
      <w:bookmarkStart w:id="0" w:name="_GoBack"/>
      <w:bookmarkEnd w:id="0"/>
    </w:p>
    <w:sectPr w:rsidR="00E0307B" w:rsidRPr="00E0307B" w:rsidSect="00E07AA9">
      <w:pgSz w:w="11906" w:h="16838" w:code="9"/>
      <w:pgMar w:top="1418" w:right="1418" w:bottom="1418" w:left="1701" w:header="851" w:footer="4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A9D" w:rsidRDefault="00A16A9D" w:rsidP="00EE7828">
      <w:r>
        <w:separator/>
      </w:r>
    </w:p>
  </w:endnote>
  <w:endnote w:type="continuationSeparator" w:id="0">
    <w:p w:rsidR="00A16A9D" w:rsidRDefault="00A16A9D" w:rsidP="00EE7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A9D" w:rsidRDefault="00A16A9D" w:rsidP="00EE7828">
      <w:r>
        <w:separator/>
      </w:r>
    </w:p>
  </w:footnote>
  <w:footnote w:type="continuationSeparator" w:id="0">
    <w:p w:rsidR="00A16A9D" w:rsidRDefault="00A16A9D" w:rsidP="00EE7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04605"/>
    <w:multiLevelType w:val="hybridMultilevel"/>
    <w:tmpl w:val="639CDE84"/>
    <w:lvl w:ilvl="0" w:tplc="9AA05738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2E68CBD4">
      <w:start w:val="1"/>
      <w:numFmt w:val="taiwaneseCountingThousand"/>
      <w:lvlText w:val="(%2)"/>
      <w:lvlJc w:val="left"/>
      <w:pPr>
        <w:ind w:left="1653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" w15:restartNumberingAfterBreak="0">
    <w:nsid w:val="170F4A00"/>
    <w:multiLevelType w:val="hybridMultilevel"/>
    <w:tmpl w:val="268AE910"/>
    <w:lvl w:ilvl="0" w:tplc="23388CB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C37465"/>
    <w:multiLevelType w:val="hybridMultilevel"/>
    <w:tmpl w:val="8AB4BBE8"/>
    <w:lvl w:ilvl="0" w:tplc="7C5411F6">
      <w:start w:val="1"/>
      <w:numFmt w:val="taiwaneseCountingThousand"/>
      <w:lvlText w:val="(%1)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abstractNum w:abstractNumId="3" w15:restartNumberingAfterBreak="0">
    <w:nsid w:val="25CC3A29"/>
    <w:multiLevelType w:val="hybridMultilevel"/>
    <w:tmpl w:val="AA76DDAA"/>
    <w:lvl w:ilvl="0" w:tplc="11E271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7D959BD"/>
    <w:multiLevelType w:val="hybridMultilevel"/>
    <w:tmpl w:val="DF8C8018"/>
    <w:lvl w:ilvl="0" w:tplc="D856DEE2">
      <w:start w:val="1"/>
      <w:numFmt w:val="taiwaneseCountingThousand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EF1AA2"/>
    <w:multiLevelType w:val="hybridMultilevel"/>
    <w:tmpl w:val="165AC5C6"/>
    <w:lvl w:ilvl="0" w:tplc="E78687DA">
      <w:start w:val="1"/>
      <w:numFmt w:val="taiwaneseCountingThousand"/>
      <w:lvlText w:val="%1、"/>
      <w:lvlJc w:val="left"/>
      <w:pPr>
        <w:ind w:left="811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291" w:hanging="480"/>
      </w:pPr>
    </w:lvl>
    <w:lvl w:ilvl="2" w:tplc="0409001B" w:tentative="1">
      <w:start w:val="1"/>
      <w:numFmt w:val="lowerRoman"/>
      <w:lvlText w:val="%3."/>
      <w:lvlJc w:val="right"/>
      <w:pPr>
        <w:ind w:left="1771" w:hanging="480"/>
      </w:pPr>
    </w:lvl>
    <w:lvl w:ilvl="3" w:tplc="0409000F" w:tentative="1">
      <w:start w:val="1"/>
      <w:numFmt w:val="decimal"/>
      <w:lvlText w:val="%4."/>
      <w:lvlJc w:val="left"/>
      <w:pPr>
        <w:ind w:left="2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1" w:hanging="480"/>
      </w:pPr>
    </w:lvl>
    <w:lvl w:ilvl="5" w:tplc="0409001B" w:tentative="1">
      <w:start w:val="1"/>
      <w:numFmt w:val="lowerRoman"/>
      <w:lvlText w:val="%6."/>
      <w:lvlJc w:val="right"/>
      <w:pPr>
        <w:ind w:left="3211" w:hanging="480"/>
      </w:pPr>
    </w:lvl>
    <w:lvl w:ilvl="6" w:tplc="0409000F" w:tentative="1">
      <w:start w:val="1"/>
      <w:numFmt w:val="decimal"/>
      <w:lvlText w:val="%7."/>
      <w:lvlJc w:val="left"/>
      <w:pPr>
        <w:ind w:left="3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1" w:hanging="480"/>
      </w:pPr>
    </w:lvl>
    <w:lvl w:ilvl="8" w:tplc="0409001B" w:tentative="1">
      <w:start w:val="1"/>
      <w:numFmt w:val="lowerRoman"/>
      <w:lvlText w:val="%9."/>
      <w:lvlJc w:val="right"/>
      <w:pPr>
        <w:ind w:left="4651" w:hanging="480"/>
      </w:pPr>
    </w:lvl>
  </w:abstractNum>
  <w:abstractNum w:abstractNumId="6" w15:restartNumberingAfterBreak="0">
    <w:nsid w:val="3D7E3CA2"/>
    <w:multiLevelType w:val="hybridMultilevel"/>
    <w:tmpl w:val="A6F47C70"/>
    <w:lvl w:ilvl="0" w:tplc="3C6C4CFE">
      <w:start w:val="1"/>
      <w:numFmt w:val="taiwaneseCountingThousand"/>
      <w:lvlText w:val="%1、"/>
      <w:lvlJc w:val="left"/>
      <w:pPr>
        <w:ind w:left="811" w:hanging="48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291" w:hanging="480"/>
      </w:pPr>
    </w:lvl>
    <w:lvl w:ilvl="2" w:tplc="0409001B" w:tentative="1">
      <w:start w:val="1"/>
      <w:numFmt w:val="lowerRoman"/>
      <w:lvlText w:val="%3."/>
      <w:lvlJc w:val="right"/>
      <w:pPr>
        <w:ind w:left="1771" w:hanging="480"/>
      </w:pPr>
    </w:lvl>
    <w:lvl w:ilvl="3" w:tplc="0409000F" w:tentative="1">
      <w:start w:val="1"/>
      <w:numFmt w:val="decimal"/>
      <w:lvlText w:val="%4."/>
      <w:lvlJc w:val="left"/>
      <w:pPr>
        <w:ind w:left="2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1" w:hanging="480"/>
      </w:pPr>
    </w:lvl>
    <w:lvl w:ilvl="5" w:tplc="0409001B" w:tentative="1">
      <w:start w:val="1"/>
      <w:numFmt w:val="lowerRoman"/>
      <w:lvlText w:val="%6."/>
      <w:lvlJc w:val="right"/>
      <w:pPr>
        <w:ind w:left="3211" w:hanging="480"/>
      </w:pPr>
    </w:lvl>
    <w:lvl w:ilvl="6" w:tplc="0409000F" w:tentative="1">
      <w:start w:val="1"/>
      <w:numFmt w:val="decimal"/>
      <w:lvlText w:val="%7."/>
      <w:lvlJc w:val="left"/>
      <w:pPr>
        <w:ind w:left="3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1" w:hanging="480"/>
      </w:pPr>
    </w:lvl>
    <w:lvl w:ilvl="8" w:tplc="0409001B" w:tentative="1">
      <w:start w:val="1"/>
      <w:numFmt w:val="lowerRoman"/>
      <w:lvlText w:val="%9."/>
      <w:lvlJc w:val="right"/>
      <w:pPr>
        <w:ind w:left="4651" w:hanging="480"/>
      </w:pPr>
    </w:lvl>
  </w:abstractNum>
  <w:abstractNum w:abstractNumId="7" w15:restartNumberingAfterBreak="0">
    <w:nsid w:val="69C859B6"/>
    <w:multiLevelType w:val="hybridMultilevel"/>
    <w:tmpl w:val="7388AB54"/>
    <w:lvl w:ilvl="0" w:tplc="8E18BD44">
      <w:start w:val="1"/>
      <w:numFmt w:val="taiwaneseCountingThousand"/>
      <w:lvlText w:val="%1、"/>
      <w:lvlJc w:val="left"/>
      <w:pPr>
        <w:ind w:left="157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6C677F11"/>
    <w:multiLevelType w:val="hybridMultilevel"/>
    <w:tmpl w:val="CB669786"/>
    <w:lvl w:ilvl="0" w:tplc="85DCDE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C704816"/>
    <w:multiLevelType w:val="hybridMultilevel"/>
    <w:tmpl w:val="6B063E6C"/>
    <w:lvl w:ilvl="0" w:tplc="3C62F1D2">
      <w:start w:val="1"/>
      <w:numFmt w:val="taiwaneseCountingThousand"/>
      <w:lvlText w:val="%1、"/>
      <w:lvlJc w:val="left"/>
      <w:pPr>
        <w:ind w:left="811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91" w:hanging="480"/>
      </w:pPr>
    </w:lvl>
    <w:lvl w:ilvl="2" w:tplc="0409001B" w:tentative="1">
      <w:start w:val="1"/>
      <w:numFmt w:val="lowerRoman"/>
      <w:lvlText w:val="%3."/>
      <w:lvlJc w:val="right"/>
      <w:pPr>
        <w:ind w:left="1771" w:hanging="480"/>
      </w:pPr>
    </w:lvl>
    <w:lvl w:ilvl="3" w:tplc="0409000F" w:tentative="1">
      <w:start w:val="1"/>
      <w:numFmt w:val="decimal"/>
      <w:lvlText w:val="%4."/>
      <w:lvlJc w:val="left"/>
      <w:pPr>
        <w:ind w:left="2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1" w:hanging="480"/>
      </w:pPr>
    </w:lvl>
    <w:lvl w:ilvl="5" w:tplc="0409001B" w:tentative="1">
      <w:start w:val="1"/>
      <w:numFmt w:val="lowerRoman"/>
      <w:lvlText w:val="%6."/>
      <w:lvlJc w:val="right"/>
      <w:pPr>
        <w:ind w:left="3211" w:hanging="480"/>
      </w:pPr>
    </w:lvl>
    <w:lvl w:ilvl="6" w:tplc="0409000F" w:tentative="1">
      <w:start w:val="1"/>
      <w:numFmt w:val="decimal"/>
      <w:lvlText w:val="%7."/>
      <w:lvlJc w:val="left"/>
      <w:pPr>
        <w:ind w:left="3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1" w:hanging="480"/>
      </w:pPr>
    </w:lvl>
    <w:lvl w:ilvl="8" w:tplc="0409001B" w:tentative="1">
      <w:start w:val="1"/>
      <w:numFmt w:val="lowerRoman"/>
      <w:lvlText w:val="%9."/>
      <w:lvlJc w:val="right"/>
      <w:pPr>
        <w:ind w:left="4651" w:hanging="480"/>
      </w:pPr>
    </w:lvl>
  </w:abstractNum>
  <w:abstractNum w:abstractNumId="10" w15:restartNumberingAfterBreak="0">
    <w:nsid w:val="762706E2"/>
    <w:multiLevelType w:val="hybridMultilevel"/>
    <w:tmpl w:val="E1422A18"/>
    <w:lvl w:ilvl="0" w:tplc="1E62D7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0"/>
  </w:num>
  <w:num w:numId="5">
    <w:abstractNumId w:val="3"/>
  </w:num>
  <w:num w:numId="6">
    <w:abstractNumId w:val="0"/>
  </w:num>
  <w:num w:numId="7">
    <w:abstractNumId w:val="5"/>
  </w:num>
  <w:num w:numId="8">
    <w:abstractNumId w:val="9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6F8"/>
    <w:rsid w:val="000046F8"/>
    <w:rsid w:val="00024FB4"/>
    <w:rsid w:val="000523C3"/>
    <w:rsid w:val="000934C7"/>
    <w:rsid w:val="00097E0B"/>
    <w:rsid w:val="00122384"/>
    <w:rsid w:val="00140E3F"/>
    <w:rsid w:val="00153FA9"/>
    <w:rsid w:val="00163CFF"/>
    <w:rsid w:val="0018348C"/>
    <w:rsid w:val="00190A6C"/>
    <w:rsid w:val="001D00FF"/>
    <w:rsid w:val="001E3F96"/>
    <w:rsid w:val="001F0D59"/>
    <w:rsid w:val="00210853"/>
    <w:rsid w:val="00213221"/>
    <w:rsid w:val="00236E76"/>
    <w:rsid w:val="00273CED"/>
    <w:rsid w:val="00276882"/>
    <w:rsid w:val="002A3728"/>
    <w:rsid w:val="002E6507"/>
    <w:rsid w:val="002F1403"/>
    <w:rsid w:val="0030002E"/>
    <w:rsid w:val="00304465"/>
    <w:rsid w:val="00386FC5"/>
    <w:rsid w:val="00386FFC"/>
    <w:rsid w:val="003A2EDA"/>
    <w:rsid w:val="003B2C80"/>
    <w:rsid w:val="003C3614"/>
    <w:rsid w:val="003C6AA4"/>
    <w:rsid w:val="003D2C7F"/>
    <w:rsid w:val="00417090"/>
    <w:rsid w:val="00417DA6"/>
    <w:rsid w:val="004402CD"/>
    <w:rsid w:val="004425A6"/>
    <w:rsid w:val="004658F4"/>
    <w:rsid w:val="00480586"/>
    <w:rsid w:val="00481F81"/>
    <w:rsid w:val="004C6A03"/>
    <w:rsid w:val="004D07FC"/>
    <w:rsid w:val="004D5CA0"/>
    <w:rsid w:val="004F6332"/>
    <w:rsid w:val="0051309B"/>
    <w:rsid w:val="005170AB"/>
    <w:rsid w:val="00522365"/>
    <w:rsid w:val="00523CF0"/>
    <w:rsid w:val="00537C4C"/>
    <w:rsid w:val="005C2AA4"/>
    <w:rsid w:val="005D27FB"/>
    <w:rsid w:val="005E7570"/>
    <w:rsid w:val="00606047"/>
    <w:rsid w:val="00610897"/>
    <w:rsid w:val="0061522D"/>
    <w:rsid w:val="00624C40"/>
    <w:rsid w:val="00624C9E"/>
    <w:rsid w:val="006719C6"/>
    <w:rsid w:val="0069152F"/>
    <w:rsid w:val="006E1F8D"/>
    <w:rsid w:val="006E4DE8"/>
    <w:rsid w:val="0070605B"/>
    <w:rsid w:val="00731A0A"/>
    <w:rsid w:val="00743FF9"/>
    <w:rsid w:val="0075478C"/>
    <w:rsid w:val="00780B00"/>
    <w:rsid w:val="007917C4"/>
    <w:rsid w:val="007B363A"/>
    <w:rsid w:val="007D5F47"/>
    <w:rsid w:val="007D77C6"/>
    <w:rsid w:val="007E5AB2"/>
    <w:rsid w:val="007F4391"/>
    <w:rsid w:val="00834308"/>
    <w:rsid w:val="008363B1"/>
    <w:rsid w:val="008424A2"/>
    <w:rsid w:val="00846D68"/>
    <w:rsid w:val="008E715B"/>
    <w:rsid w:val="008F3C23"/>
    <w:rsid w:val="008F6C91"/>
    <w:rsid w:val="009025AB"/>
    <w:rsid w:val="00922839"/>
    <w:rsid w:val="0095553C"/>
    <w:rsid w:val="009C4281"/>
    <w:rsid w:val="009D3214"/>
    <w:rsid w:val="009E3457"/>
    <w:rsid w:val="009F4B40"/>
    <w:rsid w:val="00A1009C"/>
    <w:rsid w:val="00A10433"/>
    <w:rsid w:val="00A16A9D"/>
    <w:rsid w:val="00A2327D"/>
    <w:rsid w:val="00A616CA"/>
    <w:rsid w:val="00A651F3"/>
    <w:rsid w:val="00A66043"/>
    <w:rsid w:val="00A83519"/>
    <w:rsid w:val="00A86F85"/>
    <w:rsid w:val="00A964AF"/>
    <w:rsid w:val="00A97C85"/>
    <w:rsid w:val="00AA70BE"/>
    <w:rsid w:val="00AE6D0D"/>
    <w:rsid w:val="00AF1D2C"/>
    <w:rsid w:val="00AF36E6"/>
    <w:rsid w:val="00B02181"/>
    <w:rsid w:val="00B05F44"/>
    <w:rsid w:val="00B56B55"/>
    <w:rsid w:val="00B845B1"/>
    <w:rsid w:val="00BC6DE4"/>
    <w:rsid w:val="00BF4A0F"/>
    <w:rsid w:val="00C07D61"/>
    <w:rsid w:val="00C108BA"/>
    <w:rsid w:val="00C31DB1"/>
    <w:rsid w:val="00C70A17"/>
    <w:rsid w:val="00C80D1D"/>
    <w:rsid w:val="00C868B6"/>
    <w:rsid w:val="00CB6737"/>
    <w:rsid w:val="00CD5626"/>
    <w:rsid w:val="00CD623F"/>
    <w:rsid w:val="00CE5EC3"/>
    <w:rsid w:val="00CF7331"/>
    <w:rsid w:val="00D103B9"/>
    <w:rsid w:val="00D17203"/>
    <w:rsid w:val="00D232F0"/>
    <w:rsid w:val="00D52927"/>
    <w:rsid w:val="00D536CF"/>
    <w:rsid w:val="00DA424D"/>
    <w:rsid w:val="00DE069D"/>
    <w:rsid w:val="00E0307B"/>
    <w:rsid w:val="00E07AA9"/>
    <w:rsid w:val="00E37070"/>
    <w:rsid w:val="00E5397B"/>
    <w:rsid w:val="00E74CD1"/>
    <w:rsid w:val="00E87535"/>
    <w:rsid w:val="00E958B1"/>
    <w:rsid w:val="00EA2C94"/>
    <w:rsid w:val="00ED1984"/>
    <w:rsid w:val="00EE7828"/>
    <w:rsid w:val="00F06CB2"/>
    <w:rsid w:val="00F3568B"/>
    <w:rsid w:val="00F603D3"/>
    <w:rsid w:val="00F63519"/>
    <w:rsid w:val="00F80CAB"/>
    <w:rsid w:val="00FA5FEF"/>
    <w:rsid w:val="00FC1E18"/>
    <w:rsid w:val="00FE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189BF28-3648-4493-9ADA-B607A424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6F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CD6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D623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E7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E782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E7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E7828"/>
    <w:rPr>
      <w:sz w:val="20"/>
      <w:szCs w:val="20"/>
    </w:rPr>
  </w:style>
  <w:style w:type="table" w:styleId="aa">
    <w:name w:val="Table Grid"/>
    <w:basedOn w:val="a1"/>
    <w:uiPriority w:val="39"/>
    <w:rsid w:val="003B2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18348C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c">
    <w:name w:val="註腳文字 字元"/>
    <w:basedOn w:val="a0"/>
    <w:link w:val="ab"/>
    <w:uiPriority w:val="99"/>
    <w:semiHidden/>
    <w:rsid w:val="0018348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530</Words>
  <Characters>3025</Characters>
  <Application>Microsoft Office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游偉青</dc:creator>
  <cp:keywords/>
  <dc:description/>
  <cp:lastModifiedBy>游偉青</cp:lastModifiedBy>
  <cp:revision>10</cp:revision>
  <cp:lastPrinted>2017-07-11T05:02:00Z</cp:lastPrinted>
  <dcterms:created xsi:type="dcterms:W3CDTF">2017-07-11T02:01:00Z</dcterms:created>
  <dcterms:modified xsi:type="dcterms:W3CDTF">2017-07-19T08:44:00Z</dcterms:modified>
</cp:coreProperties>
</file>