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80C" w:rsidRPr="00AB2729" w:rsidRDefault="000054AA" w:rsidP="003C6FF1">
      <w:pPr>
        <w:tabs>
          <w:tab w:val="left" w:pos="2694"/>
          <w:tab w:val="left" w:pos="5954"/>
        </w:tabs>
        <w:spacing w:afterLines="50" w:after="180" w:line="460" w:lineRule="exact"/>
        <w:ind w:rightChars="-59" w:right="-142"/>
        <w:rPr>
          <w:rFonts w:ascii="標楷體" w:eastAsia="標楷體" w:hAnsi="標楷體" w:cs="Times New Roman"/>
          <w:bCs/>
          <w:szCs w:val="24"/>
        </w:rPr>
      </w:pPr>
      <w:proofErr w:type="gramStart"/>
      <w:r w:rsidRPr="000054AA">
        <w:rPr>
          <w:rFonts w:ascii="標楷體" w:eastAsia="標楷體" w:hAnsi="標楷體" w:cs="Times New Roman" w:hint="eastAsia"/>
          <w:bCs/>
          <w:sz w:val="40"/>
          <w:szCs w:val="40"/>
        </w:rPr>
        <w:t>臺</w:t>
      </w:r>
      <w:proofErr w:type="gramEnd"/>
      <w:r w:rsidRPr="000054AA">
        <w:rPr>
          <w:rFonts w:ascii="標楷體" w:eastAsia="標楷體" w:hAnsi="標楷體" w:cs="Times New Roman" w:hint="eastAsia"/>
          <w:bCs/>
          <w:sz w:val="40"/>
          <w:szCs w:val="40"/>
        </w:rPr>
        <w:t>中市各區調解委員會委員傷亡</w:t>
      </w:r>
      <w:proofErr w:type="gramStart"/>
      <w:r w:rsidRPr="000054AA">
        <w:rPr>
          <w:rFonts w:ascii="標楷體" w:eastAsia="標楷體" w:hAnsi="標楷體" w:cs="Times New Roman" w:hint="eastAsia"/>
          <w:bCs/>
          <w:sz w:val="40"/>
          <w:szCs w:val="40"/>
        </w:rPr>
        <w:t>慰</w:t>
      </w:r>
      <w:proofErr w:type="gramEnd"/>
      <w:r w:rsidRPr="000054AA">
        <w:rPr>
          <w:rFonts w:ascii="標楷體" w:eastAsia="標楷體" w:hAnsi="標楷體" w:cs="Times New Roman" w:hint="eastAsia"/>
          <w:bCs/>
          <w:sz w:val="40"/>
          <w:szCs w:val="40"/>
        </w:rPr>
        <w:t>助辦法</w:t>
      </w:r>
      <w:r w:rsidR="0039280C" w:rsidRPr="00521E3A">
        <w:rPr>
          <w:rFonts w:ascii="標楷體" w:eastAsia="標楷體" w:hAnsi="標楷體" w:cs="Times New Roman" w:hint="eastAsia"/>
          <w:sz w:val="40"/>
          <w:szCs w:val="40"/>
        </w:rPr>
        <w:t>修正</w:t>
      </w:r>
      <w:r w:rsidR="0083453B" w:rsidRPr="00521E3A">
        <w:rPr>
          <w:rFonts w:ascii="標楷體" w:eastAsia="標楷體" w:hAnsi="標楷體" w:cs="Times New Roman" w:hint="eastAsia"/>
          <w:sz w:val="40"/>
          <w:szCs w:val="40"/>
        </w:rPr>
        <w:t>草案</w:t>
      </w:r>
      <w:r w:rsidR="00D31488" w:rsidRPr="00521E3A">
        <w:rPr>
          <w:rFonts w:ascii="標楷體" w:eastAsia="標楷體" w:hAnsi="標楷體" w:cs="Times New Roman" w:hint="eastAsia"/>
          <w:sz w:val="40"/>
          <w:szCs w:val="40"/>
        </w:rPr>
        <w:t>條文</w:t>
      </w:r>
      <w:r w:rsidR="0039280C" w:rsidRPr="00521E3A">
        <w:rPr>
          <w:rFonts w:ascii="標楷體" w:eastAsia="標楷體" w:hAnsi="標楷體" w:cs="Times New Roman" w:hint="eastAsia"/>
          <w:sz w:val="40"/>
          <w:szCs w:val="40"/>
        </w:rPr>
        <w:t>對照</w:t>
      </w:r>
      <w:r w:rsidR="00141AF2" w:rsidRPr="00521E3A">
        <w:rPr>
          <w:rFonts w:ascii="標楷體" w:eastAsia="標楷體" w:hAnsi="標楷體" w:cs="Times New Roman" w:hint="eastAsia"/>
          <w:sz w:val="40"/>
          <w:szCs w:val="40"/>
        </w:rPr>
        <w:t>表</w:t>
      </w:r>
      <w:r w:rsidR="00EE2949"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 w:rsidR="00AB2729"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 w:rsidR="003C6FF1">
        <w:rPr>
          <w:rFonts w:ascii="標楷體" w:eastAsia="標楷體" w:hAnsi="標楷體" w:cs="Times New Roman" w:hint="eastAsia"/>
          <w:sz w:val="40"/>
          <w:szCs w:val="40"/>
        </w:rPr>
        <w:t xml:space="preserve">                      </w:t>
      </w:r>
      <w:r w:rsidR="003D0589">
        <w:rPr>
          <w:rFonts w:ascii="標楷體" w:eastAsia="標楷體" w:hAnsi="標楷體" w:cs="Times New Roman" w:hint="eastAsia"/>
          <w:sz w:val="40"/>
          <w:szCs w:val="40"/>
        </w:rPr>
        <w:t xml:space="preserve">　</w:t>
      </w:r>
    </w:p>
    <w:tbl>
      <w:tblPr>
        <w:tblStyle w:val="a3"/>
        <w:tblW w:w="8505" w:type="dxa"/>
        <w:tblInd w:w="108" w:type="dxa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C94722" w:rsidRPr="001D0434" w:rsidTr="0091472A">
        <w:tc>
          <w:tcPr>
            <w:tcW w:w="2835" w:type="dxa"/>
            <w:vAlign w:val="center"/>
          </w:tcPr>
          <w:p w:rsidR="00C94722" w:rsidRPr="001D0434" w:rsidRDefault="00C94722" w:rsidP="00C94722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34">
              <w:rPr>
                <w:rFonts w:ascii="標楷體" w:eastAsia="標楷體" w:hAnsi="標楷體" w:hint="eastAsia"/>
                <w:color w:val="000000" w:themeColor="text1"/>
                <w:szCs w:val="24"/>
              </w:rPr>
              <w:t>修正條文</w:t>
            </w:r>
          </w:p>
        </w:tc>
        <w:tc>
          <w:tcPr>
            <w:tcW w:w="2835" w:type="dxa"/>
          </w:tcPr>
          <w:p w:rsidR="00C94722" w:rsidRPr="001D0434" w:rsidRDefault="00C94722" w:rsidP="00C94722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34">
              <w:rPr>
                <w:rFonts w:ascii="標楷體" w:eastAsia="標楷體" w:hAnsi="標楷體" w:hint="eastAsia"/>
                <w:color w:val="000000" w:themeColor="text1"/>
                <w:szCs w:val="24"/>
              </w:rPr>
              <w:t>現行條文</w:t>
            </w:r>
          </w:p>
        </w:tc>
        <w:tc>
          <w:tcPr>
            <w:tcW w:w="2835" w:type="dxa"/>
            <w:vAlign w:val="center"/>
          </w:tcPr>
          <w:p w:rsidR="00C94722" w:rsidRPr="001D0434" w:rsidRDefault="00C94722" w:rsidP="00C94722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34">
              <w:rPr>
                <w:rFonts w:ascii="標楷體" w:eastAsia="標楷體" w:hAnsi="標楷體" w:hint="eastAsia"/>
                <w:color w:val="000000" w:themeColor="text1"/>
                <w:szCs w:val="24"/>
              </w:rPr>
              <w:t>說明</w:t>
            </w:r>
          </w:p>
        </w:tc>
      </w:tr>
      <w:tr w:rsidR="00C94722" w:rsidRPr="001D0434" w:rsidTr="0091472A">
        <w:tc>
          <w:tcPr>
            <w:tcW w:w="2835" w:type="dxa"/>
          </w:tcPr>
          <w:p w:rsidR="00C94722" w:rsidRDefault="00C94722" w:rsidP="008323E1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第一條</w:t>
            </w:r>
            <w:r w:rsidR="000035E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proofErr w:type="gramStart"/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臺</w:t>
            </w:r>
            <w:proofErr w:type="gramEnd"/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中市政府(以</w:t>
            </w:r>
            <w:r w:rsidR="000035E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</w:t>
            </w:r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下簡稱本府)為</w:t>
            </w:r>
            <w:proofErr w:type="gramStart"/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慰</w:t>
            </w:r>
            <w:proofErr w:type="gramEnd"/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助本市各區調解委員會委員(以下簡稱調解委員)於任期中有住院、</w:t>
            </w:r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失能</w:t>
            </w:r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或死亡(以下簡稱傷亡)情事，特訂定本辦法。</w:t>
            </w:r>
          </w:p>
        </w:tc>
        <w:tc>
          <w:tcPr>
            <w:tcW w:w="2835" w:type="dxa"/>
          </w:tcPr>
          <w:p w:rsidR="00C94722" w:rsidRPr="001D0434" w:rsidRDefault="00C94722" w:rsidP="008323E1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第一條</w:t>
            </w:r>
            <w:r w:rsidR="000035E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proofErr w:type="gramStart"/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臺</w:t>
            </w:r>
            <w:proofErr w:type="gramEnd"/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中市政府(以下簡稱本府)為</w:t>
            </w:r>
            <w:proofErr w:type="gramStart"/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慰</w:t>
            </w:r>
            <w:proofErr w:type="gramEnd"/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助本市各區調解委員會委員(以下簡稱調解委員)於任期中有住院、殘廢或死亡(以下簡稱傷亡)情事，特訂定本辦法。</w:t>
            </w:r>
          </w:p>
        </w:tc>
        <w:tc>
          <w:tcPr>
            <w:tcW w:w="2835" w:type="dxa"/>
          </w:tcPr>
          <w:p w:rsidR="00C94722" w:rsidRPr="001D0434" w:rsidRDefault="00286E29" w:rsidP="000054A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86E29">
              <w:rPr>
                <w:rFonts w:ascii="標楷體" w:eastAsia="標楷體" w:hAnsi="標楷體" w:hint="eastAsia"/>
                <w:color w:val="000000" w:themeColor="text1"/>
                <w:szCs w:val="24"/>
              </w:rPr>
              <w:t>因應一百零五年度第三次</w:t>
            </w:r>
            <w:proofErr w:type="gramStart"/>
            <w:r w:rsidRPr="00286E29">
              <w:rPr>
                <w:rFonts w:ascii="標楷體" w:eastAsia="標楷體" w:hAnsi="標楷體" w:hint="eastAsia"/>
                <w:color w:val="000000" w:themeColor="text1"/>
                <w:szCs w:val="24"/>
              </w:rPr>
              <w:t>臺</w:t>
            </w:r>
            <w:proofErr w:type="gramEnd"/>
            <w:r w:rsidRPr="00286E29">
              <w:rPr>
                <w:rFonts w:ascii="標楷體" w:eastAsia="標楷體" w:hAnsi="標楷體" w:hint="eastAsia"/>
                <w:color w:val="000000" w:themeColor="text1"/>
                <w:szCs w:val="24"/>
              </w:rPr>
              <w:t>中市身心障礙者權利公約推動工作小組會議決議，配合「公教人員保險殘廢給付標準」修正為「公教人員保險失能給付標準」，有關「殘廢」字詞修正為「失能」。</w:t>
            </w:r>
          </w:p>
        </w:tc>
      </w:tr>
      <w:tr w:rsidR="000E1B88" w:rsidRPr="001D0434" w:rsidTr="0091472A">
        <w:tc>
          <w:tcPr>
            <w:tcW w:w="2835" w:type="dxa"/>
          </w:tcPr>
          <w:p w:rsidR="000E1B88" w:rsidRDefault="000E1B88" w:rsidP="0014783A">
            <w:pPr>
              <w:ind w:left="264" w:hangingChars="110" w:hanging="26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第二條 本辦法之主管</w:t>
            </w:r>
            <w:r w:rsidR="000035E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機關為</w:t>
            </w:r>
            <w:proofErr w:type="gramStart"/>
            <w:r w:rsidR="0014783A" w:rsidRPr="0014783A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臺</w:t>
            </w:r>
            <w:proofErr w:type="gramEnd"/>
            <w:r w:rsidR="0014783A" w:rsidRPr="0014783A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中市政府</w:t>
            </w:r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法制局。</w:t>
            </w:r>
          </w:p>
        </w:tc>
        <w:tc>
          <w:tcPr>
            <w:tcW w:w="2835" w:type="dxa"/>
          </w:tcPr>
          <w:p w:rsidR="000E1B88" w:rsidRDefault="0014783A" w:rsidP="0014783A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3A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第二條 本辦法之主管機關為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本府</w:t>
            </w:r>
            <w:r w:rsidRPr="0014783A">
              <w:rPr>
                <w:rFonts w:ascii="標楷體" w:eastAsia="標楷體" w:hAnsi="標楷體" w:hint="eastAsia"/>
                <w:color w:val="000000" w:themeColor="text1"/>
                <w:szCs w:val="24"/>
              </w:rPr>
              <w:t>法制局。</w:t>
            </w:r>
          </w:p>
        </w:tc>
        <w:tc>
          <w:tcPr>
            <w:tcW w:w="2835" w:type="dxa"/>
          </w:tcPr>
          <w:p w:rsidR="000E1B88" w:rsidRPr="00C907EB" w:rsidRDefault="00C907EB" w:rsidP="00C907EB">
            <w:pPr>
              <w:pStyle w:val="a4"/>
              <w:numPr>
                <w:ilvl w:val="0"/>
                <w:numId w:val="34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C907EB">
              <w:rPr>
                <w:rFonts w:ascii="標楷體" w:eastAsia="標楷體" w:hAnsi="標楷體" w:hint="eastAsia"/>
                <w:color w:val="000000" w:themeColor="text1"/>
                <w:szCs w:val="24"/>
              </w:rPr>
              <w:t>酌作文字</w:t>
            </w:r>
            <w:proofErr w:type="gramEnd"/>
            <w:r w:rsidRPr="00C907EB">
              <w:rPr>
                <w:rFonts w:ascii="標楷體" w:eastAsia="標楷體" w:hAnsi="標楷體" w:hint="eastAsia"/>
                <w:color w:val="000000" w:themeColor="text1"/>
                <w:szCs w:val="24"/>
              </w:rPr>
              <w:t>修正</w:t>
            </w:r>
          </w:p>
          <w:p w:rsidR="00C907EB" w:rsidRPr="00C907EB" w:rsidRDefault="00C907EB" w:rsidP="00C907EB">
            <w:pPr>
              <w:pStyle w:val="a4"/>
              <w:numPr>
                <w:ilvl w:val="0"/>
                <w:numId w:val="34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配合體例，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將本條主管機關名稱以全銜表示。</w:t>
            </w:r>
          </w:p>
        </w:tc>
      </w:tr>
      <w:tr w:rsidR="00C94722" w:rsidRPr="001D0434" w:rsidTr="0091472A">
        <w:tc>
          <w:tcPr>
            <w:tcW w:w="2835" w:type="dxa"/>
          </w:tcPr>
          <w:p w:rsidR="00693F48" w:rsidRPr="00693F48" w:rsidRDefault="00693F48" w:rsidP="0051721B">
            <w:pPr>
              <w:tabs>
                <w:tab w:val="left" w:pos="743"/>
              </w:tabs>
              <w:ind w:left="264" w:hangingChars="110" w:hanging="26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第三</w:t>
            </w:r>
            <w:r w:rsidR="00C94722" w:rsidRPr="003A5953">
              <w:rPr>
                <w:rFonts w:ascii="標楷體" w:eastAsia="標楷體" w:hAnsi="標楷體" w:hint="eastAsia"/>
                <w:color w:val="000000" w:themeColor="text1"/>
                <w:szCs w:val="24"/>
              </w:rPr>
              <w:t>條</w:t>
            </w:r>
            <w:r w:rsidR="008323E1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調解委員發生事故時，依下列規定發給</w:t>
            </w:r>
            <w:proofErr w:type="gramStart"/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慰</w:t>
            </w:r>
            <w:proofErr w:type="gramEnd"/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助金：</w:t>
            </w:r>
          </w:p>
          <w:p w:rsidR="00693F48" w:rsidRPr="00693F48" w:rsidRDefault="00693F48" w:rsidP="008323E1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一、住院：連續住院三日以上者，新臺幣五千元，每年度以發給一次為限。</w:t>
            </w:r>
          </w:p>
          <w:p w:rsidR="00693F48" w:rsidRPr="00693F48" w:rsidRDefault="00693F48" w:rsidP="00693F48">
            <w:pPr>
              <w:ind w:left="173" w:hangingChars="72" w:hanging="173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</w:t>
            </w:r>
            <w:r w:rsidR="007847DD" w:rsidRPr="000054AA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失能</w:t>
            </w:r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</w:p>
          <w:p w:rsidR="00693F48" w:rsidRPr="00693F48" w:rsidRDefault="009A4496" w:rsidP="00DB0CAF">
            <w:pPr>
              <w:ind w:leftChars="73" w:left="1159" w:hangingChars="410" w:hanging="98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DB0CAF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C907EB">
              <w:rPr>
                <w:rFonts w:ascii="標楷體" w:eastAsia="標楷體" w:hAnsi="標楷體" w:hint="eastAsia"/>
                <w:color w:val="000000" w:themeColor="text1"/>
                <w:szCs w:val="24"/>
              </w:rPr>
              <w:t>（</w:t>
            </w:r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r w:rsidR="00C907EB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  <w:r w:rsid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失能</w:t>
            </w:r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：新臺幣三萬元。</w:t>
            </w:r>
          </w:p>
          <w:p w:rsidR="00693F48" w:rsidRPr="00693F48" w:rsidRDefault="00942C38" w:rsidP="00DB0CAF">
            <w:pPr>
              <w:ind w:leftChars="182" w:left="1157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（二）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半</w:t>
            </w:r>
            <w:r w:rsidRPr="00942C38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失能</w:t>
            </w:r>
            <w:proofErr w:type="gramEnd"/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：新臺幣二萬元。</w:t>
            </w:r>
          </w:p>
          <w:p w:rsidR="00693F48" w:rsidRPr="00693F48" w:rsidRDefault="00C907EB" w:rsidP="00DB0CAF">
            <w:pPr>
              <w:ind w:leftChars="182" w:left="1157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（</w:t>
            </w:r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  <w:r w:rsid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部分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失能</w:t>
            </w:r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：新臺幣一萬元。</w:t>
            </w:r>
          </w:p>
          <w:p w:rsidR="00693F48" w:rsidRPr="00693F48" w:rsidRDefault="000054AA" w:rsidP="00104A22">
            <w:pPr>
              <w:tabs>
                <w:tab w:val="left" w:pos="262"/>
              </w:tabs>
              <w:ind w:left="768" w:hangingChars="320" w:hanging="768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104A22">
              <w:rPr>
                <w:rFonts w:ascii="標楷體" w:eastAsia="標楷體" w:hAnsi="標楷體" w:hint="eastAsia"/>
                <w:color w:val="000000" w:themeColor="text1"/>
                <w:szCs w:val="24"/>
              </w:rPr>
              <w:t>三、</w:t>
            </w:r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死亡：新臺幣三</w:t>
            </w:r>
            <w:r w:rsidR="0029214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693F48"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萬元。</w:t>
            </w:r>
          </w:p>
          <w:p w:rsidR="00C94722" w:rsidRPr="003A5953" w:rsidRDefault="00693F48" w:rsidP="00DB0CAF">
            <w:pPr>
              <w:ind w:leftChars="50" w:left="120" w:firstLineChars="200" w:firstLine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前項</w:t>
            </w:r>
            <w:proofErr w:type="gramStart"/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第二款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失能</w:t>
            </w:r>
            <w:proofErr w:type="gramEnd"/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等級之認定，</w:t>
            </w:r>
            <w:proofErr w:type="gramStart"/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準</w:t>
            </w:r>
            <w:proofErr w:type="gramEnd"/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用公</w:t>
            </w:r>
            <w:r w:rsidR="00DB0CAF" w:rsidRPr="00DB0CA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教</w:t>
            </w:r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人員保險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失能</w:t>
            </w:r>
            <w:r w:rsidR="001B413A">
              <w:rPr>
                <w:rFonts w:ascii="標楷體" w:eastAsia="標楷體" w:hAnsi="標楷體" w:hint="eastAsia"/>
                <w:color w:val="000000" w:themeColor="text1"/>
                <w:szCs w:val="24"/>
              </w:rPr>
              <w:t>給付標準</w:t>
            </w:r>
            <w:r w:rsidRPr="00693F48">
              <w:rPr>
                <w:rFonts w:ascii="標楷體" w:eastAsia="標楷體" w:hAnsi="標楷體" w:hint="eastAsia"/>
                <w:color w:val="000000" w:themeColor="text1"/>
                <w:szCs w:val="24"/>
              </w:rPr>
              <w:t>規定。</w:t>
            </w:r>
          </w:p>
        </w:tc>
        <w:tc>
          <w:tcPr>
            <w:tcW w:w="2835" w:type="dxa"/>
          </w:tcPr>
          <w:p w:rsidR="007847DD" w:rsidRPr="007847DD" w:rsidRDefault="007847DD" w:rsidP="00F84791">
            <w:pPr>
              <w:ind w:left="264" w:hangingChars="110" w:hanging="26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第三條</w:t>
            </w:r>
            <w:r w:rsidR="008323E1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調解委員發生事故時，依下列規定發給</w:t>
            </w:r>
            <w:proofErr w:type="gramStart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慰</w:t>
            </w:r>
            <w:proofErr w:type="gramEnd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助金：</w:t>
            </w:r>
          </w:p>
          <w:p w:rsidR="007847DD" w:rsidRPr="007847DD" w:rsidRDefault="007847DD" w:rsidP="008323E1">
            <w:pPr>
              <w:ind w:left="662" w:hangingChars="276" w:hanging="66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一、住院：連續住院三日以上者，新臺幣五千元，每年度以發給一次為限。</w:t>
            </w:r>
          </w:p>
          <w:p w:rsidR="007847DD" w:rsidRPr="007847DD" w:rsidRDefault="007847DD" w:rsidP="007847DD">
            <w:pPr>
              <w:ind w:left="180" w:hangingChars="75" w:hanging="1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二、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殘廢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</w:p>
          <w:p w:rsidR="007847DD" w:rsidRPr="007847DD" w:rsidRDefault="00942C38" w:rsidP="001B413A">
            <w:pPr>
              <w:ind w:leftChars="99" w:left="1366" w:hangingChars="470" w:hanging="1128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142847">
              <w:rPr>
                <w:rFonts w:ascii="標楷體" w:eastAsia="標楷體" w:hAnsi="標楷體" w:hint="eastAsia"/>
                <w:color w:val="000000" w:themeColor="text1"/>
                <w:szCs w:val="24"/>
              </w:rPr>
              <w:t>（一）</w:t>
            </w:r>
            <w:r w:rsidR="00292147" w:rsidRPr="00292147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、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全</w:t>
            </w:r>
            <w:r w:rsid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殘廢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：新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臺幣三萬元。</w:t>
            </w:r>
          </w:p>
          <w:p w:rsidR="007847DD" w:rsidRPr="007847DD" w:rsidRDefault="00142847" w:rsidP="00942C38">
            <w:pPr>
              <w:ind w:leftChars="-4" w:left="1358" w:hangingChars="570" w:hanging="1368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="00942C38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  <w:proofErr w:type="gramEnd"/>
            <w:r w:rsidR="00292147" w:rsidRPr="00292147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、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半</w:t>
            </w:r>
            <w:r w:rsid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殘廢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：新臺幣二萬元。</w:t>
            </w:r>
          </w:p>
          <w:p w:rsidR="007847DD" w:rsidRPr="007847DD" w:rsidRDefault="00142847" w:rsidP="00942C38">
            <w:pPr>
              <w:ind w:left="1368" w:hangingChars="570" w:hanging="1368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（三）</w:t>
            </w:r>
            <w:r w:rsidR="00292147" w:rsidRPr="00292147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、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部分</w:t>
            </w:r>
            <w:r w:rsid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殘廢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：新臺幣一萬元。</w:t>
            </w:r>
          </w:p>
          <w:p w:rsidR="007847DD" w:rsidRPr="007847DD" w:rsidRDefault="00292147" w:rsidP="00104A22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7847DD"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三、死亡：新臺幣三萬元。</w:t>
            </w:r>
          </w:p>
          <w:p w:rsidR="00C94722" w:rsidRPr="003A5953" w:rsidRDefault="007847DD" w:rsidP="005B13ED">
            <w:pPr>
              <w:tabs>
                <w:tab w:val="left" w:pos="791"/>
              </w:tabs>
              <w:ind w:leftChars="72" w:left="173" w:firstLineChars="200" w:firstLine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前項第二款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殘廢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等級之認定，</w:t>
            </w:r>
            <w:proofErr w:type="gramStart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準</w:t>
            </w:r>
            <w:proofErr w:type="gramEnd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用公務人員保險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殘廢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給付標準</w:t>
            </w:r>
            <w:r w:rsidRPr="001B413A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表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 xml:space="preserve">規定。　　  </w:t>
            </w:r>
          </w:p>
        </w:tc>
        <w:tc>
          <w:tcPr>
            <w:tcW w:w="2835" w:type="dxa"/>
          </w:tcPr>
          <w:p w:rsidR="00C94722" w:rsidRPr="000054AA" w:rsidRDefault="000054AA" w:rsidP="004D182E">
            <w:pPr>
              <w:ind w:leftChars="3" w:left="487" w:hangingChars="200" w:hanging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一、</w:t>
            </w:r>
            <w:r w:rsidR="00286E29" w:rsidRPr="00286E29">
              <w:rPr>
                <w:rFonts w:ascii="標楷體" w:eastAsia="標楷體" w:hAnsi="標楷體" w:hint="eastAsia"/>
                <w:color w:val="000000" w:themeColor="text1"/>
                <w:szCs w:val="24"/>
              </w:rPr>
              <w:t>因應一百零五年度第三次</w:t>
            </w:r>
            <w:proofErr w:type="gramStart"/>
            <w:r w:rsidR="00286E29" w:rsidRPr="00286E29">
              <w:rPr>
                <w:rFonts w:ascii="標楷體" w:eastAsia="標楷體" w:hAnsi="標楷體" w:hint="eastAsia"/>
                <w:color w:val="000000" w:themeColor="text1"/>
                <w:szCs w:val="24"/>
              </w:rPr>
              <w:t>臺</w:t>
            </w:r>
            <w:proofErr w:type="gramEnd"/>
            <w:r w:rsidR="00286E29" w:rsidRPr="00286E29">
              <w:rPr>
                <w:rFonts w:ascii="標楷體" w:eastAsia="標楷體" w:hAnsi="標楷體" w:hint="eastAsia"/>
                <w:color w:val="000000" w:themeColor="text1"/>
                <w:szCs w:val="24"/>
              </w:rPr>
              <w:t>中市身心障礙者權利公約推動工作小組會議決議，配合「公教人員保險殘廢給付標準」修正為「公教人員保險失能給付標準」，有關「殘廢」字詞修正為「失能」。</w:t>
            </w:r>
          </w:p>
          <w:p w:rsidR="000054AA" w:rsidRPr="000054AA" w:rsidRDefault="000054AA" w:rsidP="00383ADB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二、</w:t>
            </w:r>
            <w:r w:rsidR="00DB0CAF">
              <w:rPr>
                <w:rFonts w:ascii="標楷體" w:eastAsia="標楷體" w:hAnsi="標楷體" w:hint="eastAsia"/>
                <w:color w:val="000000"/>
                <w:szCs w:val="24"/>
              </w:rPr>
              <w:t>修正</w:t>
            </w:r>
            <w:proofErr w:type="gramStart"/>
            <w:r w:rsidR="00DB0CAF">
              <w:rPr>
                <w:rFonts w:ascii="標楷體" w:eastAsia="標楷體" w:hAnsi="標楷體" w:hint="eastAsia"/>
                <w:color w:val="000000"/>
                <w:szCs w:val="24"/>
              </w:rPr>
              <w:t>準</w:t>
            </w:r>
            <w:proofErr w:type="gramEnd"/>
            <w:r w:rsidR="00DB0CAF">
              <w:rPr>
                <w:rFonts w:ascii="標楷體" w:eastAsia="標楷體" w:hAnsi="標楷體" w:hint="eastAsia"/>
                <w:color w:val="000000"/>
                <w:szCs w:val="24"/>
              </w:rPr>
              <w:t>用法規名稱並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配合</w:t>
            </w:r>
            <w:r w:rsidR="00DB0CAF">
              <w:rPr>
                <w:rFonts w:ascii="標楷體" w:eastAsia="標楷體" w:hAnsi="標楷體" w:hint="eastAsia"/>
                <w:color w:val="000000"/>
                <w:szCs w:val="24"/>
              </w:rPr>
              <w:t>公教</w:t>
            </w:r>
            <w:r w:rsidRPr="000054AA">
              <w:rPr>
                <w:rFonts w:ascii="標楷體" w:eastAsia="標楷體" w:hAnsi="標楷體" w:hint="eastAsia"/>
                <w:color w:val="000000"/>
                <w:szCs w:val="24"/>
              </w:rPr>
              <w:t>人員保險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失能</w:t>
            </w:r>
            <w:r w:rsidR="00DB0CAF">
              <w:rPr>
                <w:rFonts w:ascii="標楷體" w:eastAsia="標楷體" w:hAnsi="標楷體" w:hint="eastAsia"/>
                <w:color w:val="000000"/>
                <w:szCs w:val="24"/>
              </w:rPr>
              <w:t>給付標準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名稱</w:t>
            </w:r>
            <w:r w:rsidR="00F84791">
              <w:rPr>
                <w:rFonts w:ascii="標楷體" w:eastAsia="標楷體" w:hAnsi="標楷體" w:hint="eastAsia"/>
                <w:color w:val="000000"/>
                <w:szCs w:val="24"/>
              </w:rPr>
              <w:t>之修正，</w:t>
            </w:r>
            <w:proofErr w:type="gramStart"/>
            <w:r w:rsidR="00383ADB">
              <w:rPr>
                <w:rFonts w:ascii="標楷體" w:eastAsia="標楷體" w:hAnsi="標楷體" w:hint="eastAsia"/>
                <w:color w:val="000000"/>
                <w:szCs w:val="24"/>
              </w:rPr>
              <w:t>爰</w:t>
            </w:r>
            <w:proofErr w:type="gramEnd"/>
            <w:r w:rsidR="00383ADB">
              <w:rPr>
                <w:rFonts w:ascii="標楷體" w:eastAsia="標楷體" w:hAnsi="標楷體" w:hint="eastAsia"/>
                <w:color w:val="000000"/>
                <w:szCs w:val="24"/>
              </w:rPr>
              <w:t>將本條第二項文字，</w:t>
            </w:r>
            <w:proofErr w:type="gramStart"/>
            <w:r w:rsidR="00383ADB">
              <w:rPr>
                <w:rFonts w:ascii="標楷體" w:eastAsia="標楷體" w:hAnsi="標楷體" w:hint="eastAsia"/>
                <w:color w:val="000000"/>
                <w:szCs w:val="24"/>
              </w:rPr>
              <w:t>酌作</w:t>
            </w:r>
            <w:r w:rsidR="00DB0CAF" w:rsidRPr="00DB0CAF">
              <w:rPr>
                <w:rFonts w:ascii="標楷體" w:eastAsia="標楷體" w:hAnsi="標楷體" w:hint="eastAsia"/>
                <w:color w:val="000000"/>
                <w:szCs w:val="24"/>
              </w:rPr>
              <w:t>修正</w:t>
            </w:r>
            <w:proofErr w:type="gramEnd"/>
            <w:r w:rsidR="00383ADB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  <w:bookmarkStart w:id="0" w:name="_GoBack"/>
            <w:bookmarkEnd w:id="0"/>
            <w:r w:rsidR="00DB0CAF">
              <w:rPr>
                <w:rFonts w:ascii="標楷體" w:eastAsia="標楷體" w:hAnsi="標楷體" w:hint="eastAsia"/>
                <w:color w:val="000000"/>
                <w:szCs w:val="24"/>
              </w:rPr>
              <w:t>另</w:t>
            </w:r>
            <w:r w:rsidR="001B413A" w:rsidRPr="001B413A">
              <w:rPr>
                <w:rFonts w:ascii="標楷體" w:eastAsia="標楷體" w:hAnsi="標楷體" w:hint="eastAsia"/>
                <w:color w:val="000000"/>
                <w:szCs w:val="24"/>
              </w:rPr>
              <w:t>修正準用範圍以資明確。</w:t>
            </w:r>
          </w:p>
        </w:tc>
      </w:tr>
      <w:tr w:rsidR="000E1B88" w:rsidRPr="001D0434" w:rsidTr="0091472A">
        <w:tc>
          <w:tcPr>
            <w:tcW w:w="2835" w:type="dxa"/>
          </w:tcPr>
          <w:p w:rsidR="000E1B88" w:rsidRDefault="000E1B88" w:rsidP="0051721B">
            <w:pPr>
              <w:ind w:left="264" w:hangingChars="110" w:hanging="26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第四條</w:t>
            </w:r>
            <w:r w:rsidR="0051721B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前條第一項第</w:t>
            </w:r>
            <w:r w:rsidR="0051721B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一款及第二款之</w:t>
            </w:r>
            <w:proofErr w:type="gramStart"/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慰</w:t>
            </w:r>
            <w:proofErr w:type="gramEnd"/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助金，由調解委員本人或委託他人代理申領；第三款之</w:t>
            </w:r>
            <w:proofErr w:type="gramStart"/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慰</w:t>
            </w:r>
            <w:proofErr w:type="gramEnd"/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助金由死亡調解委員之繼承人申領，其申領順序為配偶、直系血親</w:t>
            </w:r>
            <w:proofErr w:type="gramStart"/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卑</w:t>
            </w:r>
            <w:proofErr w:type="gramEnd"/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親屬、父母、兄弟姊妹及祖父母。</w:t>
            </w:r>
          </w:p>
        </w:tc>
        <w:tc>
          <w:tcPr>
            <w:tcW w:w="2835" w:type="dxa"/>
          </w:tcPr>
          <w:p w:rsidR="000E1B88" w:rsidRPr="007847DD" w:rsidRDefault="000E1B88" w:rsidP="007847DD">
            <w:pPr>
              <w:ind w:left="180" w:hangingChars="75" w:hanging="1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</w:tcPr>
          <w:p w:rsidR="000E1B88" w:rsidRDefault="000E1B88" w:rsidP="000054AA">
            <w:pPr>
              <w:ind w:left="430" w:hangingChars="179" w:hanging="43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本條未修正。</w:t>
            </w:r>
          </w:p>
        </w:tc>
      </w:tr>
      <w:tr w:rsidR="00C94722" w:rsidRPr="001D0434" w:rsidTr="0091472A">
        <w:tc>
          <w:tcPr>
            <w:tcW w:w="2835" w:type="dxa"/>
          </w:tcPr>
          <w:p w:rsidR="00C94722" w:rsidRPr="001D0434" w:rsidRDefault="007847DD" w:rsidP="007847DD">
            <w:pPr>
              <w:ind w:leftChars="17" w:left="288" w:hangingChars="103" w:hanging="247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第五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條</w:t>
            </w:r>
            <w:r w:rsidR="0051721B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0035E0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第三條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第一項第二款之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失能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，其確定時間，以治療終止時為</w:t>
            </w:r>
            <w:proofErr w:type="gramStart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準</w:t>
            </w:r>
            <w:proofErr w:type="gramEnd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。但治療終止後，經相當時日，始能確定為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失能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者，依確定之日為</w:t>
            </w:r>
            <w:proofErr w:type="gramStart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準</w:t>
            </w:r>
            <w:proofErr w:type="gramEnd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2835" w:type="dxa"/>
          </w:tcPr>
          <w:p w:rsidR="00C94722" w:rsidRPr="001D0434" w:rsidRDefault="007847DD" w:rsidP="0051721B">
            <w:pPr>
              <w:ind w:left="264" w:hangingChars="110" w:hanging="264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第五條</w:t>
            </w:r>
            <w:r w:rsidR="0051721B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0035E0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第三條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第一項第二款之殘廢，其確定時間，以治療終止時為</w:t>
            </w:r>
            <w:proofErr w:type="gramStart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準</w:t>
            </w:r>
            <w:proofErr w:type="gramEnd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。但治療終止後，經相當時日，始能確定為殘廢者，依確定之日為</w:t>
            </w:r>
            <w:proofErr w:type="gramStart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準</w:t>
            </w:r>
            <w:proofErr w:type="gramEnd"/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2835" w:type="dxa"/>
          </w:tcPr>
          <w:p w:rsidR="00C94722" w:rsidRPr="00570003" w:rsidRDefault="00286E29" w:rsidP="000054AA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286E29">
              <w:rPr>
                <w:rFonts w:ascii="標楷體" w:eastAsia="標楷體" w:hAnsi="標楷體" w:hint="eastAsia"/>
                <w:color w:val="000000"/>
                <w:szCs w:val="24"/>
              </w:rPr>
              <w:t>因應一百零五年度第三次</w:t>
            </w:r>
            <w:proofErr w:type="gramStart"/>
            <w:r w:rsidRPr="00286E29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286E29">
              <w:rPr>
                <w:rFonts w:ascii="標楷體" w:eastAsia="標楷體" w:hAnsi="標楷體" w:hint="eastAsia"/>
                <w:color w:val="000000"/>
                <w:szCs w:val="24"/>
              </w:rPr>
              <w:t>中市身心障礙者權利公約推動工作小組會議決議，配合「公教人員保險殘廢給付標準」修正為「公教人員保險失能給付標準」，有關「殘廢」字詞修正為「失能」。</w:t>
            </w:r>
          </w:p>
        </w:tc>
      </w:tr>
      <w:tr w:rsidR="00C94722" w:rsidRPr="001D0434" w:rsidTr="0091472A">
        <w:tc>
          <w:tcPr>
            <w:tcW w:w="2835" w:type="dxa"/>
          </w:tcPr>
          <w:p w:rsidR="00C94722" w:rsidRPr="009C07C1" w:rsidRDefault="007847DD" w:rsidP="0051721B">
            <w:pPr>
              <w:tabs>
                <w:tab w:val="left" w:pos="1011"/>
              </w:tabs>
              <w:ind w:left="264" w:hangingChars="110" w:hanging="26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第六</w:t>
            </w:r>
            <w:r w:rsidR="00C94722" w:rsidRPr="009C07C1">
              <w:rPr>
                <w:rFonts w:ascii="標楷體" w:eastAsia="標楷體" w:hAnsi="標楷體" w:hint="eastAsia"/>
                <w:color w:val="000000" w:themeColor="text1"/>
                <w:szCs w:val="24"/>
              </w:rPr>
              <w:t>條 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申請傷亡慰助金應於</w:t>
            </w:r>
            <w:r w:rsidR="000054AA">
              <w:rPr>
                <w:rFonts w:ascii="標楷體" w:eastAsia="標楷體" w:hAnsi="標楷體" w:hint="eastAsia"/>
                <w:color w:val="000000" w:themeColor="text1"/>
                <w:szCs w:val="24"/>
              </w:rPr>
              <w:t>住院第四日、</w:t>
            </w:r>
            <w:r w:rsidR="000054AA" w:rsidRPr="000054AA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失能</w:t>
            </w:r>
            <w:r w:rsidRPr="007847DD">
              <w:rPr>
                <w:rFonts w:ascii="標楷體" w:eastAsia="標楷體" w:hAnsi="標楷體" w:hint="eastAsia"/>
                <w:color w:val="000000" w:themeColor="text1"/>
                <w:szCs w:val="24"/>
              </w:rPr>
              <w:t>次日或死亡次日起六個月內，由申請人填具申請書，檢附相關證明文件，向調解委員會所屬區公所提出，經區公所審核屬實，報主管機關核發。</w:t>
            </w:r>
          </w:p>
        </w:tc>
        <w:tc>
          <w:tcPr>
            <w:tcW w:w="2835" w:type="dxa"/>
          </w:tcPr>
          <w:p w:rsidR="00C94722" w:rsidRPr="001D0434" w:rsidRDefault="000054AA" w:rsidP="0051721B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第六</w:t>
            </w:r>
            <w:r w:rsidR="00C94722" w:rsidRPr="009C07C1">
              <w:rPr>
                <w:rFonts w:ascii="標楷體" w:eastAsia="標楷體" w:hAnsi="標楷體" w:hint="eastAsia"/>
                <w:color w:val="000000" w:themeColor="text1"/>
                <w:szCs w:val="24"/>
              </w:rPr>
              <w:t>條 </w:t>
            </w:r>
            <w:r w:rsidR="007847DD" w:rsidRPr="000054AA">
              <w:rPr>
                <w:rFonts w:ascii="標楷體" w:eastAsia="標楷體" w:hAnsi="標楷體" w:hint="eastAsia"/>
                <w:szCs w:val="24"/>
              </w:rPr>
              <w:t>申請傷亡慰助金應於住院第四日、殘廢次日或死亡次日起六個月內，由申請人填具申請書，檢附相關證明文件，向調解委員會所屬區公所提出，經區公所審核屬實，報主管機關核發。</w:t>
            </w:r>
          </w:p>
        </w:tc>
        <w:tc>
          <w:tcPr>
            <w:tcW w:w="2835" w:type="dxa"/>
          </w:tcPr>
          <w:p w:rsidR="00C94722" w:rsidRPr="000054AA" w:rsidRDefault="00286E29" w:rsidP="00C9472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86E29">
              <w:rPr>
                <w:rFonts w:ascii="標楷體" w:eastAsia="標楷體" w:hAnsi="標楷體" w:hint="eastAsia"/>
                <w:szCs w:val="24"/>
              </w:rPr>
              <w:t>因應一百零五年度第三次</w:t>
            </w:r>
            <w:proofErr w:type="gramStart"/>
            <w:r w:rsidRPr="00286E2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86E29">
              <w:rPr>
                <w:rFonts w:ascii="標楷體" w:eastAsia="標楷體" w:hAnsi="標楷體" w:hint="eastAsia"/>
                <w:szCs w:val="24"/>
              </w:rPr>
              <w:t>中市身心障礙者權利公約推動工作小組會議決議，配合「公教人員保險殘廢給付標準」修正為「公教人員保險失能給付標準」，有關「殘廢」字詞修正為「失能」。</w:t>
            </w:r>
          </w:p>
        </w:tc>
      </w:tr>
      <w:tr w:rsidR="000E1B88" w:rsidRPr="001D0434" w:rsidTr="0091472A">
        <w:tc>
          <w:tcPr>
            <w:tcW w:w="2835" w:type="dxa"/>
          </w:tcPr>
          <w:p w:rsidR="000E1B88" w:rsidRPr="000E1B88" w:rsidRDefault="000E1B88" w:rsidP="0051721B">
            <w:pPr>
              <w:ind w:left="264" w:hangingChars="110" w:hanging="26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第七條</w:t>
            </w:r>
            <w:r w:rsidR="0051721B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0E1B88">
              <w:rPr>
                <w:rFonts w:ascii="標楷體" w:eastAsia="標楷體" w:hAnsi="標楷體" w:hint="eastAsia"/>
                <w:color w:val="000000" w:themeColor="text1"/>
                <w:szCs w:val="24"/>
              </w:rPr>
              <w:t>本辦法自發布日施行。</w:t>
            </w:r>
          </w:p>
        </w:tc>
        <w:tc>
          <w:tcPr>
            <w:tcW w:w="2835" w:type="dxa"/>
          </w:tcPr>
          <w:p w:rsidR="000E1B88" w:rsidRDefault="000E1B88" w:rsidP="000054AA">
            <w:pPr>
              <w:ind w:left="288" w:hangingChars="120" w:hanging="288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</w:tcPr>
          <w:p w:rsidR="000E1B88" w:rsidRPr="00286E29" w:rsidRDefault="000E1B88" w:rsidP="00C94722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本條未修正。</w:t>
            </w:r>
          </w:p>
        </w:tc>
      </w:tr>
    </w:tbl>
    <w:p w:rsidR="0039280C" w:rsidRPr="000657D2" w:rsidRDefault="0039280C" w:rsidP="00CB6006">
      <w:pPr>
        <w:spacing w:line="5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39280C" w:rsidRPr="000657D2" w:rsidSect="00DB534C">
      <w:footerReference w:type="default" r:id="rId9"/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A1B" w:rsidRDefault="00BF4A1B" w:rsidP="008E0218">
      <w:r>
        <w:separator/>
      </w:r>
    </w:p>
  </w:endnote>
  <w:endnote w:type="continuationSeparator" w:id="0">
    <w:p w:rsidR="00BF4A1B" w:rsidRDefault="00BF4A1B" w:rsidP="008E0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798750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847DD" w:rsidRDefault="007847DD">
            <w:pPr>
              <w:pStyle w:val="a7"/>
              <w:jc w:val="center"/>
            </w:pPr>
            <w:r>
              <w:rPr>
                <w:lang w:val="zh-TW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83AD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</w:t>
            </w:r>
          </w:p>
        </w:sdtContent>
      </w:sdt>
    </w:sdtContent>
  </w:sdt>
  <w:p w:rsidR="007847DD" w:rsidRDefault="007847D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A1B" w:rsidRDefault="00BF4A1B" w:rsidP="008E0218">
      <w:r>
        <w:separator/>
      </w:r>
    </w:p>
  </w:footnote>
  <w:footnote w:type="continuationSeparator" w:id="0">
    <w:p w:rsidR="00BF4A1B" w:rsidRDefault="00BF4A1B" w:rsidP="008E0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01C11"/>
    <w:multiLevelType w:val="hybridMultilevel"/>
    <w:tmpl w:val="5FD00A10"/>
    <w:lvl w:ilvl="0" w:tplc="F956FA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3C18F9"/>
    <w:multiLevelType w:val="hybridMultilevel"/>
    <w:tmpl w:val="439ACF0C"/>
    <w:lvl w:ilvl="0" w:tplc="80D0421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AD077C"/>
    <w:multiLevelType w:val="hybridMultilevel"/>
    <w:tmpl w:val="5FD00A10"/>
    <w:lvl w:ilvl="0" w:tplc="F956FA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4B819C6"/>
    <w:multiLevelType w:val="hybridMultilevel"/>
    <w:tmpl w:val="C5BC516A"/>
    <w:lvl w:ilvl="0" w:tplc="A71C5E9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E5359C"/>
    <w:multiLevelType w:val="hybridMultilevel"/>
    <w:tmpl w:val="86142F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A3924CB"/>
    <w:multiLevelType w:val="hybridMultilevel"/>
    <w:tmpl w:val="87BE021A"/>
    <w:lvl w:ilvl="0" w:tplc="06E6E7C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A7709A4"/>
    <w:multiLevelType w:val="hybridMultilevel"/>
    <w:tmpl w:val="7D30F8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12F4A80"/>
    <w:multiLevelType w:val="hybridMultilevel"/>
    <w:tmpl w:val="7B1EC0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3512550"/>
    <w:multiLevelType w:val="hybridMultilevel"/>
    <w:tmpl w:val="CA8836F4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5795358"/>
    <w:multiLevelType w:val="hybridMultilevel"/>
    <w:tmpl w:val="3D6499D8"/>
    <w:lvl w:ilvl="0" w:tplc="A33469D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97471BA"/>
    <w:multiLevelType w:val="hybridMultilevel"/>
    <w:tmpl w:val="7CE857EA"/>
    <w:lvl w:ilvl="0" w:tplc="270406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BA05F55"/>
    <w:multiLevelType w:val="hybridMultilevel"/>
    <w:tmpl w:val="5E623508"/>
    <w:lvl w:ilvl="0" w:tplc="E5F46128">
      <w:start w:val="1"/>
      <w:numFmt w:val="taiwaneseCountingThousand"/>
      <w:lvlText w:val="第%1條"/>
      <w:lvlJc w:val="left"/>
      <w:pPr>
        <w:ind w:left="906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C91023A"/>
    <w:multiLevelType w:val="hybridMultilevel"/>
    <w:tmpl w:val="54AEEC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23F5225"/>
    <w:multiLevelType w:val="hybridMultilevel"/>
    <w:tmpl w:val="2C6A641C"/>
    <w:lvl w:ilvl="0" w:tplc="E38026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82A61F9"/>
    <w:multiLevelType w:val="hybridMultilevel"/>
    <w:tmpl w:val="BAEC8EAC"/>
    <w:lvl w:ilvl="0" w:tplc="8D2AEAE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19526C6"/>
    <w:multiLevelType w:val="hybridMultilevel"/>
    <w:tmpl w:val="3E56B4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1E23E7F"/>
    <w:multiLevelType w:val="hybridMultilevel"/>
    <w:tmpl w:val="B6BA6B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2C375A4"/>
    <w:multiLevelType w:val="hybridMultilevel"/>
    <w:tmpl w:val="A81A5C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8CA2257"/>
    <w:multiLevelType w:val="hybridMultilevel"/>
    <w:tmpl w:val="4ABC80EE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>
    <w:nsid w:val="4E222A11"/>
    <w:multiLevelType w:val="hybridMultilevel"/>
    <w:tmpl w:val="E9C4B0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04245CD"/>
    <w:multiLevelType w:val="hybridMultilevel"/>
    <w:tmpl w:val="EC2A8BEA"/>
    <w:lvl w:ilvl="0" w:tplc="41F4B9D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1CD64D7"/>
    <w:multiLevelType w:val="hybridMultilevel"/>
    <w:tmpl w:val="3306B8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4EC7FF6"/>
    <w:multiLevelType w:val="hybridMultilevel"/>
    <w:tmpl w:val="4E52FC22"/>
    <w:lvl w:ilvl="0" w:tplc="8042E9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655284B"/>
    <w:multiLevelType w:val="hybridMultilevel"/>
    <w:tmpl w:val="FBC2E8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D7918BF"/>
    <w:multiLevelType w:val="hybridMultilevel"/>
    <w:tmpl w:val="B7E8CADE"/>
    <w:lvl w:ilvl="0" w:tplc="2CE2642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D954CF7"/>
    <w:multiLevelType w:val="hybridMultilevel"/>
    <w:tmpl w:val="8A901FB4"/>
    <w:lvl w:ilvl="0" w:tplc="BF941846">
      <w:start w:val="1"/>
      <w:numFmt w:val="taiwaneseCountingThousand"/>
      <w:lvlText w:val="%1、"/>
      <w:lvlJc w:val="left"/>
      <w:pPr>
        <w:ind w:left="456" w:hanging="456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ECF418E"/>
    <w:multiLevelType w:val="hybridMultilevel"/>
    <w:tmpl w:val="CA8836F4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06940D3"/>
    <w:multiLevelType w:val="hybridMultilevel"/>
    <w:tmpl w:val="EC288192"/>
    <w:lvl w:ilvl="0" w:tplc="DE68B7C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8B45AF7"/>
    <w:multiLevelType w:val="hybridMultilevel"/>
    <w:tmpl w:val="C5B07D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A013CD4"/>
    <w:multiLevelType w:val="hybridMultilevel"/>
    <w:tmpl w:val="3D0E9670"/>
    <w:lvl w:ilvl="0" w:tplc="EB4A20B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A7A74A2"/>
    <w:multiLevelType w:val="hybridMultilevel"/>
    <w:tmpl w:val="7E54E29A"/>
    <w:lvl w:ilvl="0" w:tplc="04090015">
      <w:start w:val="1"/>
      <w:numFmt w:val="taiwaneseCountingThousand"/>
      <w:lvlText w:val="%1、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1">
    <w:nsid w:val="7A8B6ECE"/>
    <w:multiLevelType w:val="hybridMultilevel"/>
    <w:tmpl w:val="20C8EE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B2B629A"/>
    <w:multiLevelType w:val="hybridMultilevel"/>
    <w:tmpl w:val="914EFB08"/>
    <w:lvl w:ilvl="0" w:tplc="C5889B1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C9400E2"/>
    <w:multiLevelType w:val="hybridMultilevel"/>
    <w:tmpl w:val="C1345A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3"/>
  </w:num>
  <w:num w:numId="3">
    <w:abstractNumId w:val="24"/>
  </w:num>
  <w:num w:numId="4">
    <w:abstractNumId w:val="5"/>
  </w:num>
  <w:num w:numId="5">
    <w:abstractNumId w:val="3"/>
  </w:num>
  <w:num w:numId="6">
    <w:abstractNumId w:val="22"/>
  </w:num>
  <w:num w:numId="7">
    <w:abstractNumId w:val="27"/>
  </w:num>
  <w:num w:numId="8">
    <w:abstractNumId w:val="1"/>
  </w:num>
  <w:num w:numId="9">
    <w:abstractNumId w:val="8"/>
  </w:num>
  <w:num w:numId="10">
    <w:abstractNumId w:val="14"/>
  </w:num>
  <w:num w:numId="11">
    <w:abstractNumId w:val="12"/>
  </w:num>
  <w:num w:numId="12">
    <w:abstractNumId w:val="11"/>
  </w:num>
  <w:num w:numId="13">
    <w:abstractNumId w:val="2"/>
  </w:num>
  <w:num w:numId="14">
    <w:abstractNumId w:val="0"/>
  </w:num>
  <w:num w:numId="15">
    <w:abstractNumId w:val="21"/>
  </w:num>
  <w:num w:numId="16">
    <w:abstractNumId w:val="20"/>
  </w:num>
  <w:num w:numId="17">
    <w:abstractNumId w:val="25"/>
  </w:num>
  <w:num w:numId="18">
    <w:abstractNumId w:val="17"/>
  </w:num>
  <w:num w:numId="19">
    <w:abstractNumId w:val="33"/>
  </w:num>
  <w:num w:numId="20">
    <w:abstractNumId w:val="30"/>
  </w:num>
  <w:num w:numId="21">
    <w:abstractNumId w:val="26"/>
  </w:num>
  <w:num w:numId="22">
    <w:abstractNumId w:val="31"/>
  </w:num>
  <w:num w:numId="23">
    <w:abstractNumId w:val="18"/>
  </w:num>
  <w:num w:numId="24">
    <w:abstractNumId w:val="9"/>
  </w:num>
  <w:num w:numId="25">
    <w:abstractNumId w:val="23"/>
  </w:num>
  <w:num w:numId="26">
    <w:abstractNumId w:val="4"/>
  </w:num>
  <w:num w:numId="27">
    <w:abstractNumId w:val="19"/>
  </w:num>
  <w:num w:numId="28">
    <w:abstractNumId w:val="29"/>
  </w:num>
  <w:num w:numId="29">
    <w:abstractNumId w:val="15"/>
  </w:num>
  <w:num w:numId="30">
    <w:abstractNumId w:val="7"/>
  </w:num>
  <w:num w:numId="31">
    <w:abstractNumId w:val="6"/>
  </w:num>
  <w:num w:numId="32">
    <w:abstractNumId w:val="16"/>
  </w:num>
  <w:num w:numId="33">
    <w:abstractNumId w:val="32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80C"/>
    <w:rsid w:val="000035E0"/>
    <w:rsid w:val="000054AA"/>
    <w:rsid w:val="000059B9"/>
    <w:rsid w:val="00005CEA"/>
    <w:rsid w:val="00012D32"/>
    <w:rsid w:val="0001301D"/>
    <w:rsid w:val="00013603"/>
    <w:rsid w:val="00016450"/>
    <w:rsid w:val="00017117"/>
    <w:rsid w:val="00023A24"/>
    <w:rsid w:val="00024A9B"/>
    <w:rsid w:val="00025BD3"/>
    <w:rsid w:val="000270C9"/>
    <w:rsid w:val="00044FA4"/>
    <w:rsid w:val="00046218"/>
    <w:rsid w:val="00046660"/>
    <w:rsid w:val="0005187A"/>
    <w:rsid w:val="000572BD"/>
    <w:rsid w:val="00057CC4"/>
    <w:rsid w:val="00063885"/>
    <w:rsid w:val="000657D2"/>
    <w:rsid w:val="00066910"/>
    <w:rsid w:val="000741D7"/>
    <w:rsid w:val="000752A5"/>
    <w:rsid w:val="00077AAA"/>
    <w:rsid w:val="0008076C"/>
    <w:rsid w:val="00083DF8"/>
    <w:rsid w:val="00085F6C"/>
    <w:rsid w:val="00087DF2"/>
    <w:rsid w:val="00093B5C"/>
    <w:rsid w:val="000A0E02"/>
    <w:rsid w:val="000A2853"/>
    <w:rsid w:val="000A2C4D"/>
    <w:rsid w:val="000A3E0D"/>
    <w:rsid w:val="000A5D0A"/>
    <w:rsid w:val="000B6148"/>
    <w:rsid w:val="000C36D5"/>
    <w:rsid w:val="000C5673"/>
    <w:rsid w:val="000C642B"/>
    <w:rsid w:val="000D2583"/>
    <w:rsid w:val="000D4849"/>
    <w:rsid w:val="000E1B88"/>
    <w:rsid w:val="000E4CA5"/>
    <w:rsid w:val="000F2EEA"/>
    <w:rsid w:val="000F511F"/>
    <w:rsid w:val="000F63FF"/>
    <w:rsid w:val="000F6CB7"/>
    <w:rsid w:val="00100729"/>
    <w:rsid w:val="00103757"/>
    <w:rsid w:val="00103888"/>
    <w:rsid w:val="00104A22"/>
    <w:rsid w:val="001064DE"/>
    <w:rsid w:val="00110C59"/>
    <w:rsid w:val="001124BD"/>
    <w:rsid w:val="001166D4"/>
    <w:rsid w:val="00116C77"/>
    <w:rsid w:val="0012020A"/>
    <w:rsid w:val="00125668"/>
    <w:rsid w:val="00130C17"/>
    <w:rsid w:val="00131446"/>
    <w:rsid w:val="0013167D"/>
    <w:rsid w:val="00131F2D"/>
    <w:rsid w:val="001338CF"/>
    <w:rsid w:val="0013669F"/>
    <w:rsid w:val="00137886"/>
    <w:rsid w:val="00141AF2"/>
    <w:rsid w:val="00142847"/>
    <w:rsid w:val="001471F3"/>
    <w:rsid w:val="001477AE"/>
    <w:rsid w:val="0014783A"/>
    <w:rsid w:val="00150836"/>
    <w:rsid w:val="00152FFF"/>
    <w:rsid w:val="00156EC7"/>
    <w:rsid w:val="00160D70"/>
    <w:rsid w:val="00163FE2"/>
    <w:rsid w:val="001652CA"/>
    <w:rsid w:val="00170494"/>
    <w:rsid w:val="00171C0C"/>
    <w:rsid w:val="00172E23"/>
    <w:rsid w:val="0017676B"/>
    <w:rsid w:val="00181045"/>
    <w:rsid w:val="00182890"/>
    <w:rsid w:val="0018701C"/>
    <w:rsid w:val="00187D03"/>
    <w:rsid w:val="00190B2E"/>
    <w:rsid w:val="00191173"/>
    <w:rsid w:val="00194D78"/>
    <w:rsid w:val="001969FD"/>
    <w:rsid w:val="001A6054"/>
    <w:rsid w:val="001A7241"/>
    <w:rsid w:val="001A7604"/>
    <w:rsid w:val="001B379B"/>
    <w:rsid w:val="001B413A"/>
    <w:rsid w:val="001C1A86"/>
    <w:rsid w:val="001C23EC"/>
    <w:rsid w:val="001C48A4"/>
    <w:rsid w:val="001C5976"/>
    <w:rsid w:val="001C7F65"/>
    <w:rsid w:val="001D0434"/>
    <w:rsid w:val="001D0567"/>
    <w:rsid w:val="001D4690"/>
    <w:rsid w:val="001D5094"/>
    <w:rsid w:val="001E21AE"/>
    <w:rsid w:val="001E5037"/>
    <w:rsid w:val="001E7EAF"/>
    <w:rsid w:val="001F174A"/>
    <w:rsid w:val="001F3470"/>
    <w:rsid w:val="00200981"/>
    <w:rsid w:val="00203745"/>
    <w:rsid w:val="00203C64"/>
    <w:rsid w:val="002120C2"/>
    <w:rsid w:val="00214AE3"/>
    <w:rsid w:val="00215133"/>
    <w:rsid w:val="00217405"/>
    <w:rsid w:val="00222FB5"/>
    <w:rsid w:val="00227780"/>
    <w:rsid w:val="00247086"/>
    <w:rsid w:val="00247EFB"/>
    <w:rsid w:val="002544A1"/>
    <w:rsid w:val="00262920"/>
    <w:rsid w:val="00267FDA"/>
    <w:rsid w:val="00273D1F"/>
    <w:rsid w:val="00274B18"/>
    <w:rsid w:val="00274E52"/>
    <w:rsid w:val="002771F2"/>
    <w:rsid w:val="002841AF"/>
    <w:rsid w:val="00286827"/>
    <w:rsid w:val="00286E29"/>
    <w:rsid w:val="00291809"/>
    <w:rsid w:val="00291947"/>
    <w:rsid w:val="00292147"/>
    <w:rsid w:val="0029410B"/>
    <w:rsid w:val="00297097"/>
    <w:rsid w:val="00297F37"/>
    <w:rsid w:val="002A0065"/>
    <w:rsid w:val="002B00DB"/>
    <w:rsid w:val="002B6DB9"/>
    <w:rsid w:val="002B768E"/>
    <w:rsid w:val="002C62E6"/>
    <w:rsid w:val="002C7134"/>
    <w:rsid w:val="002D2969"/>
    <w:rsid w:val="002D67E6"/>
    <w:rsid w:val="002E09EF"/>
    <w:rsid w:val="002E1537"/>
    <w:rsid w:val="002F3C3F"/>
    <w:rsid w:val="002F6286"/>
    <w:rsid w:val="00302F8C"/>
    <w:rsid w:val="003048DC"/>
    <w:rsid w:val="00304E51"/>
    <w:rsid w:val="0031661E"/>
    <w:rsid w:val="003167EE"/>
    <w:rsid w:val="003275AC"/>
    <w:rsid w:val="00331ECF"/>
    <w:rsid w:val="00331F6F"/>
    <w:rsid w:val="00340C84"/>
    <w:rsid w:val="00343B04"/>
    <w:rsid w:val="0034585F"/>
    <w:rsid w:val="00347405"/>
    <w:rsid w:val="0035283F"/>
    <w:rsid w:val="00356B72"/>
    <w:rsid w:val="00357D5D"/>
    <w:rsid w:val="00357F7A"/>
    <w:rsid w:val="00361682"/>
    <w:rsid w:val="00365620"/>
    <w:rsid w:val="00372345"/>
    <w:rsid w:val="0038056E"/>
    <w:rsid w:val="00383ADB"/>
    <w:rsid w:val="00387F8C"/>
    <w:rsid w:val="0039280C"/>
    <w:rsid w:val="003936BA"/>
    <w:rsid w:val="003955CD"/>
    <w:rsid w:val="003A5953"/>
    <w:rsid w:val="003B0495"/>
    <w:rsid w:val="003C0055"/>
    <w:rsid w:val="003C0F2F"/>
    <w:rsid w:val="003C2095"/>
    <w:rsid w:val="003C6FF1"/>
    <w:rsid w:val="003C781B"/>
    <w:rsid w:val="003D0589"/>
    <w:rsid w:val="003D2C90"/>
    <w:rsid w:val="003D34EA"/>
    <w:rsid w:val="003E0EC4"/>
    <w:rsid w:val="003F538F"/>
    <w:rsid w:val="00404250"/>
    <w:rsid w:val="00405B54"/>
    <w:rsid w:val="00414754"/>
    <w:rsid w:val="00424225"/>
    <w:rsid w:val="00427C90"/>
    <w:rsid w:val="004369BF"/>
    <w:rsid w:val="00446AB0"/>
    <w:rsid w:val="00453239"/>
    <w:rsid w:val="004556C7"/>
    <w:rsid w:val="00457333"/>
    <w:rsid w:val="00457DB1"/>
    <w:rsid w:val="00465959"/>
    <w:rsid w:val="00472885"/>
    <w:rsid w:val="004746C9"/>
    <w:rsid w:val="0047769C"/>
    <w:rsid w:val="00482A22"/>
    <w:rsid w:val="00496A15"/>
    <w:rsid w:val="004A31BA"/>
    <w:rsid w:val="004A573E"/>
    <w:rsid w:val="004A63BA"/>
    <w:rsid w:val="004A7546"/>
    <w:rsid w:val="004C5CBC"/>
    <w:rsid w:val="004C666C"/>
    <w:rsid w:val="004D182E"/>
    <w:rsid w:val="004D207D"/>
    <w:rsid w:val="004D5982"/>
    <w:rsid w:val="004D7C6E"/>
    <w:rsid w:val="004E2E47"/>
    <w:rsid w:val="004E7FA1"/>
    <w:rsid w:val="004F3205"/>
    <w:rsid w:val="005060C2"/>
    <w:rsid w:val="005126BE"/>
    <w:rsid w:val="00514A83"/>
    <w:rsid w:val="00516DC0"/>
    <w:rsid w:val="0051721B"/>
    <w:rsid w:val="00521E3A"/>
    <w:rsid w:val="00530475"/>
    <w:rsid w:val="00531676"/>
    <w:rsid w:val="0053391F"/>
    <w:rsid w:val="00533D01"/>
    <w:rsid w:val="00535706"/>
    <w:rsid w:val="0053767F"/>
    <w:rsid w:val="00537A72"/>
    <w:rsid w:val="00542CAC"/>
    <w:rsid w:val="0055457D"/>
    <w:rsid w:val="00555E3B"/>
    <w:rsid w:val="005618F9"/>
    <w:rsid w:val="00570003"/>
    <w:rsid w:val="0057168E"/>
    <w:rsid w:val="005719FA"/>
    <w:rsid w:val="00571FF3"/>
    <w:rsid w:val="00573E1B"/>
    <w:rsid w:val="00576779"/>
    <w:rsid w:val="00576A12"/>
    <w:rsid w:val="0057710A"/>
    <w:rsid w:val="00581DA9"/>
    <w:rsid w:val="0058523A"/>
    <w:rsid w:val="00593B84"/>
    <w:rsid w:val="00595DA9"/>
    <w:rsid w:val="005A0ABB"/>
    <w:rsid w:val="005A3D80"/>
    <w:rsid w:val="005A74B1"/>
    <w:rsid w:val="005B13ED"/>
    <w:rsid w:val="005B14EF"/>
    <w:rsid w:val="005B72F3"/>
    <w:rsid w:val="005D1692"/>
    <w:rsid w:val="005D24E7"/>
    <w:rsid w:val="005D7629"/>
    <w:rsid w:val="005E17CC"/>
    <w:rsid w:val="005F47C7"/>
    <w:rsid w:val="005F4A40"/>
    <w:rsid w:val="005F70A1"/>
    <w:rsid w:val="00604300"/>
    <w:rsid w:val="00612997"/>
    <w:rsid w:val="006141C6"/>
    <w:rsid w:val="00614794"/>
    <w:rsid w:val="00626366"/>
    <w:rsid w:val="0062766A"/>
    <w:rsid w:val="006310DA"/>
    <w:rsid w:val="00635568"/>
    <w:rsid w:val="00636952"/>
    <w:rsid w:val="00642AD3"/>
    <w:rsid w:val="00642D4B"/>
    <w:rsid w:val="00642D89"/>
    <w:rsid w:val="006448A4"/>
    <w:rsid w:val="00645753"/>
    <w:rsid w:val="00652E46"/>
    <w:rsid w:val="0065522B"/>
    <w:rsid w:val="00663FFD"/>
    <w:rsid w:val="00667C82"/>
    <w:rsid w:val="00670343"/>
    <w:rsid w:val="006729E8"/>
    <w:rsid w:val="00676E42"/>
    <w:rsid w:val="00680F7C"/>
    <w:rsid w:val="006870CA"/>
    <w:rsid w:val="00687A05"/>
    <w:rsid w:val="00691296"/>
    <w:rsid w:val="00693500"/>
    <w:rsid w:val="00693F48"/>
    <w:rsid w:val="006A0365"/>
    <w:rsid w:val="006A4722"/>
    <w:rsid w:val="006A66A7"/>
    <w:rsid w:val="006C2965"/>
    <w:rsid w:val="006C389C"/>
    <w:rsid w:val="006C3EAA"/>
    <w:rsid w:val="006E7644"/>
    <w:rsid w:val="006F1F4C"/>
    <w:rsid w:val="006F3828"/>
    <w:rsid w:val="006F537A"/>
    <w:rsid w:val="00700636"/>
    <w:rsid w:val="00701608"/>
    <w:rsid w:val="007046DB"/>
    <w:rsid w:val="0071631D"/>
    <w:rsid w:val="007163BD"/>
    <w:rsid w:val="007260B5"/>
    <w:rsid w:val="00730A65"/>
    <w:rsid w:val="007333DC"/>
    <w:rsid w:val="00737770"/>
    <w:rsid w:val="0074061B"/>
    <w:rsid w:val="0074503D"/>
    <w:rsid w:val="00746F27"/>
    <w:rsid w:val="00747DD9"/>
    <w:rsid w:val="007520BB"/>
    <w:rsid w:val="007546BE"/>
    <w:rsid w:val="00754ECA"/>
    <w:rsid w:val="0075609E"/>
    <w:rsid w:val="007600A9"/>
    <w:rsid w:val="00760979"/>
    <w:rsid w:val="00764B08"/>
    <w:rsid w:val="00767665"/>
    <w:rsid w:val="0077372E"/>
    <w:rsid w:val="007847DD"/>
    <w:rsid w:val="0078630A"/>
    <w:rsid w:val="00786A1A"/>
    <w:rsid w:val="00787080"/>
    <w:rsid w:val="00791E1E"/>
    <w:rsid w:val="007956C9"/>
    <w:rsid w:val="007967CD"/>
    <w:rsid w:val="007A0C47"/>
    <w:rsid w:val="007A4A38"/>
    <w:rsid w:val="007A6799"/>
    <w:rsid w:val="007A76EC"/>
    <w:rsid w:val="007A7A3F"/>
    <w:rsid w:val="007B1670"/>
    <w:rsid w:val="007B4A10"/>
    <w:rsid w:val="007C676D"/>
    <w:rsid w:val="007D532E"/>
    <w:rsid w:val="007E1A74"/>
    <w:rsid w:val="007E1B0F"/>
    <w:rsid w:val="007E7D36"/>
    <w:rsid w:val="007E7E7A"/>
    <w:rsid w:val="007F3838"/>
    <w:rsid w:val="007F69B7"/>
    <w:rsid w:val="00803526"/>
    <w:rsid w:val="00807160"/>
    <w:rsid w:val="00811019"/>
    <w:rsid w:val="00812E31"/>
    <w:rsid w:val="008175C7"/>
    <w:rsid w:val="0082575C"/>
    <w:rsid w:val="00832217"/>
    <w:rsid w:val="008323E1"/>
    <w:rsid w:val="0083453B"/>
    <w:rsid w:val="00835797"/>
    <w:rsid w:val="0083630C"/>
    <w:rsid w:val="00836FAF"/>
    <w:rsid w:val="00837F3E"/>
    <w:rsid w:val="00841B56"/>
    <w:rsid w:val="008439B1"/>
    <w:rsid w:val="00845CA1"/>
    <w:rsid w:val="008466A5"/>
    <w:rsid w:val="00846F83"/>
    <w:rsid w:val="0085056C"/>
    <w:rsid w:val="00851A2C"/>
    <w:rsid w:val="00856616"/>
    <w:rsid w:val="00860DDF"/>
    <w:rsid w:val="00862EA1"/>
    <w:rsid w:val="00870495"/>
    <w:rsid w:val="00872224"/>
    <w:rsid w:val="00873CC5"/>
    <w:rsid w:val="00877DC8"/>
    <w:rsid w:val="00882178"/>
    <w:rsid w:val="00883868"/>
    <w:rsid w:val="0089014C"/>
    <w:rsid w:val="00891284"/>
    <w:rsid w:val="00893C99"/>
    <w:rsid w:val="0089798C"/>
    <w:rsid w:val="008A3F08"/>
    <w:rsid w:val="008A6462"/>
    <w:rsid w:val="008B3B25"/>
    <w:rsid w:val="008C79E8"/>
    <w:rsid w:val="008D0468"/>
    <w:rsid w:val="008D0473"/>
    <w:rsid w:val="008E0218"/>
    <w:rsid w:val="008E5AE9"/>
    <w:rsid w:val="008E6B74"/>
    <w:rsid w:val="008F71B0"/>
    <w:rsid w:val="008F742A"/>
    <w:rsid w:val="008F7BCD"/>
    <w:rsid w:val="00902C51"/>
    <w:rsid w:val="00904AC9"/>
    <w:rsid w:val="00910004"/>
    <w:rsid w:val="009137A0"/>
    <w:rsid w:val="009141C4"/>
    <w:rsid w:val="0091472A"/>
    <w:rsid w:val="00920257"/>
    <w:rsid w:val="009205D8"/>
    <w:rsid w:val="00927587"/>
    <w:rsid w:val="00933021"/>
    <w:rsid w:val="00941E12"/>
    <w:rsid w:val="00942694"/>
    <w:rsid w:val="00942C38"/>
    <w:rsid w:val="00943651"/>
    <w:rsid w:val="00944223"/>
    <w:rsid w:val="0095485A"/>
    <w:rsid w:val="009647FF"/>
    <w:rsid w:val="00966540"/>
    <w:rsid w:val="00966B0A"/>
    <w:rsid w:val="00967576"/>
    <w:rsid w:val="00970561"/>
    <w:rsid w:val="00971673"/>
    <w:rsid w:val="00975466"/>
    <w:rsid w:val="00976DE1"/>
    <w:rsid w:val="00984A42"/>
    <w:rsid w:val="009A0D3D"/>
    <w:rsid w:val="009A36D1"/>
    <w:rsid w:val="009A4496"/>
    <w:rsid w:val="009A76FA"/>
    <w:rsid w:val="009B2F1B"/>
    <w:rsid w:val="009C07C1"/>
    <w:rsid w:val="009C1E60"/>
    <w:rsid w:val="009C20C7"/>
    <w:rsid w:val="009C2C8B"/>
    <w:rsid w:val="009C66A0"/>
    <w:rsid w:val="009D650D"/>
    <w:rsid w:val="009D6B36"/>
    <w:rsid w:val="009D6B4B"/>
    <w:rsid w:val="009E31EA"/>
    <w:rsid w:val="009E4958"/>
    <w:rsid w:val="009E58F0"/>
    <w:rsid w:val="009F39C2"/>
    <w:rsid w:val="009F716D"/>
    <w:rsid w:val="00A013DF"/>
    <w:rsid w:val="00A04232"/>
    <w:rsid w:val="00A07A9E"/>
    <w:rsid w:val="00A13FE8"/>
    <w:rsid w:val="00A2129D"/>
    <w:rsid w:val="00A213C1"/>
    <w:rsid w:val="00A3765F"/>
    <w:rsid w:val="00A4204D"/>
    <w:rsid w:val="00A42478"/>
    <w:rsid w:val="00A42933"/>
    <w:rsid w:val="00A6704E"/>
    <w:rsid w:val="00A75771"/>
    <w:rsid w:val="00A76887"/>
    <w:rsid w:val="00A7712A"/>
    <w:rsid w:val="00A82F37"/>
    <w:rsid w:val="00A8425C"/>
    <w:rsid w:val="00A84403"/>
    <w:rsid w:val="00A92199"/>
    <w:rsid w:val="00A9299D"/>
    <w:rsid w:val="00A94300"/>
    <w:rsid w:val="00A97802"/>
    <w:rsid w:val="00AA0108"/>
    <w:rsid w:val="00AA0F48"/>
    <w:rsid w:val="00AA277F"/>
    <w:rsid w:val="00AA3B6D"/>
    <w:rsid w:val="00AB1C70"/>
    <w:rsid w:val="00AB2729"/>
    <w:rsid w:val="00AB348F"/>
    <w:rsid w:val="00AB4425"/>
    <w:rsid w:val="00AC67AF"/>
    <w:rsid w:val="00AD0684"/>
    <w:rsid w:val="00AD103B"/>
    <w:rsid w:val="00AD4F84"/>
    <w:rsid w:val="00AE1A12"/>
    <w:rsid w:val="00AF312F"/>
    <w:rsid w:val="00AF7E74"/>
    <w:rsid w:val="00B00485"/>
    <w:rsid w:val="00B0051C"/>
    <w:rsid w:val="00B05664"/>
    <w:rsid w:val="00B1011E"/>
    <w:rsid w:val="00B10193"/>
    <w:rsid w:val="00B12546"/>
    <w:rsid w:val="00B13D31"/>
    <w:rsid w:val="00B13EDC"/>
    <w:rsid w:val="00B221A0"/>
    <w:rsid w:val="00B25476"/>
    <w:rsid w:val="00B27B1E"/>
    <w:rsid w:val="00B30427"/>
    <w:rsid w:val="00B316C6"/>
    <w:rsid w:val="00B316D2"/>
    <w:rsid w:val="00B31CD3"/>
    <w:rsid w:val="00B40DFF"/>
    <w:rsid w:val="00B42232"/>
    <w:rsid w:val="00B426B2"/>
    <w:rsid w:val="00B55EAE"/>
    <w:rsid w:val="00B57977"/>
    <w:rsid w:val="00B60D36"/>
    <w:rsid w:val="00B67E46"/>
    <w:rsid w:val="00B777DD"/>
    <w:rsid w:val="00B8004F"/>
    <w:rsid w:val="00B81278"/>
    <w:rsid w:val="00B8138F"/>
    <w:rsid w:val="00B81AC7"/>
    <w:rsid w:val="00B829A8"/>
    <w:rsid w:val="00B9168B"/>
    <w:rsid w:val="00B91A96"/>
    <w:rsid w:val="00B9226C"/>
    <w:rsid w:val="00B9238E"/>
    <w:rsid w:val="00B95EDE"/>
    <w:rsid w:val="00BA009B"/>
    <w:rsid w:val="00BA1287"/>
    <w:rsid w:val="00BA1546"/>
    <w:rsid w:val="00BA4142"/>
    <w:rsid w:val="00BB0B92"/>
    <w:rsid w:val="00BB493D"/>
    <w:rsid w:val="00BC002D"/>
    <w:rsid w:val="00BC679B"/>
    <w:rsid w:val="00BD3E3D"/>
    <w:rsid w:val="00BE10CF"/>
    <w:rsid w:val="00BE16F1"/>
    <w:rsid w:val="00BE2523"/>
    <w:rsid w:val="00BF4A1B"/>
    <w:rsid w:val="00BF5C72"/>
    <w:rsid w:val="00BF791E"/>
    <w:rsid w:val="00C163DF"/>
    <w:rsid w:val="00C2145D"/>
    <w:rsid w:val="00C25A24"/>
    <w:rsid w:val="00C25B13"/>
    <w:rsid w:val="00C35FA3"/>
    <w:rsid w:val="00C375FE"/>
    <w:rsid w:val="00C41A1A"/>
    <w:rsid w:val="00C41DC2"/>
    <w:rsid w:val="00C60873"/>
    <w:rsid w:val="00C67014"/>
    <w:rsid w:val="00C71223"/>
    <w:rsid w:val="00C72559"/>
    <w:rsid w:val="00C735B1"/>
    <w:rsid w:val="00C81A2F"/>
    <w:rsid w:val="00C86439"/>
    <w:rsid w:val="00C872F0"/>
    <w:rsid w:val="00C907EB"/>
    <w:rsid w:val="00C94722"/>
    <w:rsid w:val="00C94BD9"/>
    <w:rsid w:val="00CA0E68"/>
    <w:rsid w:val="00CA1F8B"/>
    <w:rsid w:val="00CA42C4"/>
    <w:rsid w:val="00CA4CA6"/>
    <w:rsid w:val="00CB19A9"/>
    <w:rsid w:val="00CB6006"/>
    <w:rsid w:val="00CD403B"/>
    <w:rsid w:val="00CD5441"/>
    <w:rsid w:val="00CD5C9D"/>
    <w:rsid w:val="00CD6734"/>
    <w:rsid w:val="00CD7471"/>
    <w:rsid w:val="00CE3C31"/>
    <w:rsid w:val="00CE5407"/>
    <w:rsid w:val="00CE62AB"/>
    <w:rsid w:val="00CF15C5"/>
    <w:rsid w:val="00CF4BDC"/>
    <w:rsid w:val="00CF7C57"/>
    <w:rsid w:val="00D069B4"/>
    <w:rsid w:val="00D07BBD"/>
    <w:rsid w:val="00D1513D"/>
    <w:rsid w:val="00D16288"/>
    <w:rsid w:val="00D20559"/>
    <w:rsid w:val="00D20B92"/>
    <w:rsid w:val="00D2116B"/>
    <w:rsid w:val="00D2166E"/>
    <w:rsid w:val="00D25D5F"/>
    <w:rsid w:val="00D305A8"/>
    <w:rsid w:val="00D31488"/>
    <w:rsid w:val="00D339D4"/>
    <w:rsid w:val="00D37DB9"/>
    <w:rsid w:val="00D52B59"/>
    <w:rsid w:val="00D5384F"/>
    <w:rsid w:val="00D576AC"/>
    <w:rsid w:val="00D604BE"/>
    <w:rsid w:val="00D640E9"/>
    <w:rsid w:val="00D66E7A"/>
    <w:rsid w:val="00D67FFE"/>
    <w:rsid w:val="00D71FAE"/>
    <w:rsid w:val="00D73571"/>
    <w:rsid w:val="00D81505"/>
    <w:rsid w:val="00D8153B"/>
    <w:rsid w:val="00D82963"/>
    <w:rsid w:val="00D86A67"/>
    <w:rsid w:val="00D9053A"/>
    <w:rsid w:val="00D96394"/>
    <w:rsid w:val="00DA543F"/>
    <w:rsid w:val="00DA582E"/>
    <w:rsid w:val="00DB0CAF"/>
    <w:rsid w:val="00DB534C"/>
    <w:rsid w:val="00DC7EA0"/>
    <w:rsid w:val="00DD1187"/>
    <w:rsid w:val="00DD6FBF"/>
    <w:rsid w:val="00DE0D9E"/>
    <w:rsid w:val="00DE26EB"/>
    <w:rsid w:val="00DE6443"/>
    <w:rsid w:val="00DF626B"/>
    <w:rsid w:val="00E07556"/>
    <w:rsid w:val="00E16A19"/>
    <w:rsid w:val="00E170EA"/>
    <w:rsid w:val="00E172A3"/>
    <w:rsid w:val="00E21A51"/>
    <w:rsid w:val="00E33387"/>
    <w:rsid w:val="00E34BD0"/>
    <w:rsid w:val="00E36A3A"/>
    <w:rsid w:val="00E40703"/>
    <w:rsid w:val="00E4389D"/>
    <w:rsid w:val="00E561AF"/>
    <w:rsid w:val="00E62A80"/>
    <w:rsid w:val="00E6502D"/>
    <w:rsid w:val="00E67A27"/>
    <w:rsid w:val="00E8025D"/>
    <w:rsid w:val="00E86391"/>
    <w:rsid w:val="00E940E2"/>
    <w:rsid w:val="00E95384"/>
    <w:rsid w:val="00E957D2"/>
    <w:rsid w:val="00E96431"/>
    <w:rsid w:val="00E9683C"/>
    <w:rsid w:val="00EA2048"/>
    <w:rsid w:val="00EA4E6B"/>
    <w:rsid w:val="00EC0F23"/>
    <w:rsid w:val="00EC41A7"/>
    <w:rsid w:val="00EC43C6"/>
    <w:rsid w:val="00EC47B2"/>
    <w:rsid w:val="00EC7187"/>
    <w:rsid w:val="00EC718E"/>
    <w:rsid w:val="00ED2ADC"/>
    <w:rsid w:val="00ED68D7"/>
    <w:rsid w:val="00EE2949"/>
    <w:rsid w:val="00EE3067"/>
    <w:rsid w:val="00EE3A6E"/>
    <w:rsid w:val="00EF0EAB"/>
    <w:rsid w:val="00EF7DFC"/>
    <w:rsid w:val="00F0384F"/>
    <w:rsid w:val="00F22344"/>
    <w:rsid w:val="00F23444"/>
    <w:rsid w:val="00F27364"/>
    <w:rsid w:val="00F31239"/>
    <w:rsid w:val="00F40591"/>
    <w:rsid w:val="00F46188"/>
    <w:rsid w:val="00F523BD"/>
    <w:rsid w:val="00F544D6"/>
    <w:rsid w:val="00F574A9"/>
    <w:rsid w:val="00F668AC"/>
    <w:rsid w:val="00F7158C"/>
    <w:rsid w:val="00F72116"/>
    <w:rsid w:val="00F83D96"/>
    <w:rsid w:val="00F84791"/>
    <w:rsid w:val="00F91097"/>
    <w:rsid w:val="00F94659"/>
    <w:rsid w:val="00F96879"/>
    <w:rsid w:val="00FA1354"/>
    <w:rsid w:val="00FA608A"/>
    <w:rsid w:val="00FC7045"/>
    <w:rsid w:val="00FD73F1"/>
    <w:rsid w:val="00FE003B"/>
    <w:rsid w:val="00FE163E"/>
    <w:rsid w:val="00FE307C"/>
    <w:rsid w:val="00FF05C2"/>
    <w:rsid w:val="00FF0C54"/>
    <w:rsid w:val="00FF1B27"/>
    <w:rsid w:val="00FF32FE"/>
    <w:rsid w:val="00FF382F"/>
    <w:rsid w:val="00FF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021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E02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021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02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021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02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021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021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E02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021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02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021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02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02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94F7A-3503-4A07-8DAD-F97B45C64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徐守全</dc:creator>
  <cp:lastModifiedBy>石志堅</cp:lastModifiedBy>
  <cp:revision>4</cp:revision>
  <cp:lastPrinted>2017-06-15T01:10:00Z</cp:lastPrinted>
  <dcterms:created xsi:type="dcterms:W3CDTF">2017-06-15T06:11:00Z</dcterms:created>
  <dcterms:modified xsi:type="dcterms:W3CDTF">2017-06-15T07:14:00Z</dcterms:modified>
</cp:coreProperties>
</file>