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A79" w:rsidRPr="00BF7F99" w:rsidRDefault="00E67A79" w:rsidP="00BF7F99">
      <w:pPr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BF7F99">
        <w:rPr>
          <w:rFonts w:ascii="標楷體" w:eastAsia="標楷體" w:hAnsi="標楷體" w:hint="eastAsia"/>
          <w:b/>
          <w:sz w:val="40"/>
          <w:szCs w:val="40"/>
        </w:rPr>
        <w:t>臺中市政府道路養護績效考評要點</w:t>
      </w:r>
    </w:p>
    <w:p w:rsidR="00883D5D" w:rsidRPr="00794116" w:rsidRDefault="00883D5D" w:rsidP="00883D5D">
      <w:pPr>
        <w:jc w:val="right"/>
        <w:rPr>
          <w:rFonts w:ascii="標楷體" w:eastAsia="標楷體" w:hAnsi="標楷體"/>
        </w:rPr>
      </w:pPr>
      <w:smartTag w:uri="urn:schemas-microsoft-com:office:smarttags" w:element="chsdate">
        <w:smartTagPr>
          <w:attr w:name="Year" w:val="2012"/>
          <w:attr w:name="Month" w:val="8"/>
          <w:attr w:name="Day" w:val="21"/>
          <w:attr w:name="IsLunarDate" w:val="False"/>
          <w:attr w:name="IsROCDate" w:val="True"/>
        </w:smartTagPr>
        <w:r w:rsidRPr="00794116">
          <w:rPr>
            <w:rFonts w:ascii="標楷體" w:eastAsia="標楷體" w:hAnsi="標楷體" w:hint="eastAsia"/>
          </w:rPr>
          <w:t>中華民國101年8月21日</w:t>
        </w:r>
      </w:smartTag>
      <w:r w:rsidRPr="00794116">
        <w:rPr>
          <w:rFonts w:ascii="標楷體" w:eastAsia="標楷體" w:hAnsi="標楷體" w:hint="eastAsia"/>
        </w:rPr>
        <w:t>府授建養字第1010076412</w:t>
      </w:r>
      <w:r w:rsidR="00BF7F99">
        <w:rPr>
          <w:rFonts w:ascii="標楷體" w:eastAsia="標楷體" w:hAnsi="標楷體" w:hint="eastAsia"/>
        </w:rPr>
        <w:t>號函</w:t>
      </w:r>
      <w:r w:rsidRPr="00794116">
        <w:rPr>
          <w:rFonts w:ascii="標楷體" w:eastAsia="標楷體" w:hAnsi="標楷體" w:hint="eastAsia"/>
        </w:rPr>
        <w:t>訂</w:t>
      </w:r>
      <w:r w:rsidR="00BF7F99">
        <w:rPr>
          <w:rFonts w:ascii="標楷體" w:eastAsia="標楷體" w:hAnsi="標楷體" w:hint="eastAsia"/>
        </w:rPr>
        <w:t>定</w:t>
      </w:r>
    </w:p>
    <w:p w:rsidR="00883D5D" w:rsidRDefault="00883D5D" w:rsidP="00056C04">
      <w:pPr>
        <w:wordWrap w:val="0"/>
        <w:jc w:val="right"/>
        <w:rPr>
          <w:rFonts w:ascii="標楷體" w:eastAsia="標楷體" w:hAnsi="標楷體"/>
        </w:rPr>
      </w:pPr>
      <w:r w:rsidRPr="00794116">
        <w:rPr>
          <w:rFonts w:ascii="標楷體" w:eastAsia="標楷體" w:hAnsi="標楷體" w:hint="eastAsia"/>
        </w:rPr>
        <w:t>中華民國10</w:t>
      </w:r>
      <w:r>
        <w:rPr>
          <w:rFonts w:ascii="標楷體" w:eastAsia="標楷體" w:hAnsi="標楷體"/>
        </w:rPr>
        <w:t>5</w:t>
      </w:r>
      <w:r w:rsidRPr="00794116">
        <w:rPr>
          <w:rFonts w:ascii="標楷體" w:eastAsia="標楷體" w:hAnsi="標楷體" w:hint="eastAsia"/>
        </w:rPr>
        <w:t>年</w:t>
      </w:r>
      <w:r w:rsidR="00141A1F">
        <w:rPr>
          <w:rFonts w:ascii="標楷體" w:eastAsia="標楷體" w:hAnsi="標楷體"/>
        </w:rPr>
        <w:t>3</w:t>
      </w:r>
      <w:r w:rsidRPr="00794116">
        <w:rPr>
          <w:rFonts w:ascii="標楷體" w:eastAsia="標楷體" w:hAnsi="標楷體" w:hint="eastAsia"/>
        </w:rPr>
        <w:t>月</w:t>
      </w:r>
      <w:r w:rsidR="00141A1F">
        <w:rPr>
          <w:rFonts w:ascii="標楷體" w:eastAsia="標楷體" w:hAnsi="標楷體" w:hint="eastAsia"/>
        </w:rPr>
        <w:t>31</w:t>
      </w:r>
      <w:r w:rsidRPr="00794116">
        <w:rPr>
          <w:rFonts w:ascii="標楷體" w:eastAsia="標楷體" w:hAnsi="標楷體" w:hint="eastAsia"/>
        </w:rPr>
        <w:t>日</w:t>
      </w:r>
      <w:r w:rsidRPr="00883D5D">
        <w:rPr>
          <w:rFonts w:ascii="標楷體" w:eastAsia="標楷體" w:hAnsi="標楷體" w:hint="eastAsia"/>
        </w:rPr>
        <w:t>府授建養字第1050060971號</w:t>
      </w:r>
      <w:r w:rsidR="00BF7F99">
        <w:rPr>
          <w:rFonts w:ascii="標楷體" w:eastAsia="標楷體" w:hAnsi="標楷體" w:hint="eastAsia"/>
        </w:rPr>
        <w:t>函修正</w:t>
      </w:r>
    </w:p>
    <w:p w:rsidR="004E5291" w:rsidRPr="004E5291" w:rsidRDefault="004E5291" w:rsidP="004E5291">
      <w:pPr>
        <w:jc w:val="right"/>
        <w:rPr>
          <w:rFonts w:ascii="標楷體" w:eastAsia="標楷體" w:hAnsi="標楷體"/>
        </w:rPr>
      </w:pPr>
      <w:r w:rsidRPr="00794116">
        <w:rPr>
          <w:rFonts w:ascii="標楷體" w:eastAsia="標楷體" w:hAnsi="標楷體" w:hint="eastAsia"/>
        </w:rPr>
        <w:t>中華民國10</w:t>
      </w:r>
      <w:r>
        <w:rPr>
          <w:rFonts w:ascii="標楷體" w:eastAsia="標楷體" w:hAnsi="標楷體"/>
        </w:rPr>
        <w:t>6</w:t>
      </w:r>
      <w:r w:rsidRPr="00794116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6</w:t>
      </w:r>
      <w:r w:rsidRPr="00794116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</w:t>
      </w:r>
      <w:r w:rsidR="00C34FF0">
        <w:rPr>
          <w:rFonts w:ascii="標楷體" w:eastAsia="標楷體" w:hAnsi="標楷體"/>
        </w:rPr>
        <w:t>6</w:t>
      </w:r>
      <w:r w:rsidRPr="00794116">
        <w:rPr>
          <w:rFonts w:ascii="標楷體" w:eastAsia="標楷體" w:hAnsi="標楷體" w:hint="eastAsia"/>
        </w:rPr>
        <w:t>日</w:t>
      </w:r>
      <w:r w:rsidRPr="00883D5D">
        <w:rPr>
          <w:rFonts w:ascii="標楷體" w:eastAsia="標楷體" w:hAnsi="標楷體" w:hint="eastAsia"/>
        </w:rPr>
        <w:t>府授建養字第</w:t>
      </w:r>
      <w:r w:rsidRPr="004E5291">
        <w:rPr>
          <w:rFonts w:ascii="標楷體" w:eastAsia="標楷體" w:hAnsi="標楷體"/>
        </w:rPr>
        <w:t>1060134502</w:t>
      </w:r>
      <w:r w:rsidRPr="00883D5D">
        <w:rPr>
          <w:rFonts w:ascii="標楷體" w:eastAsia="標楷體" w:hAnsi="標楷體" w:hint="eastAsia"/>
        </w:rPr>
        <w:t>號</w:t>
      </w:r>
      <w:r>
        <w:rPr>
          <w:rFonts w:ascii="標楷體" w:eastAsia="標楷體" w:hAnsi="標楷體" w:hint="eastAsia"/>
        </w:rPr>
        <w:t>函修正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臺中市政府（以下簡稱本府）為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加強道路維護管理，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並考核道路養護績效，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特訂定本要點。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本要點之主管機關為臺中市政府建設局（以下簡稱建設局）。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/>
          <w:kern w:val="0"/>
          <w:sz w:val="28"/>
          <w:szCs w:val="28"/>
        </w:rPr>
        <w:t>本要點考核範圍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如下：</w:t>
      </w:r>
    </w:p>
    <w:p w:rsidR="00E67A79" w:rsidRPr="00E67A79" w:rsidRDefault="00E67A79" w:rsidP="00E67A7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firstLineChars="253" w:firstLine="708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（一）臺中市政府轄管之寬度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0"/>
          <w:attr w:name="UnitName" w:val="公尺"/>
        </w:smartTagPr>
        <w:r w:rsidRPr="00E67A79">
          <w:rPr>
            <w:rFonts w:ascii="標楷體" w:eastAsia="標楷體" w:hAnsi="標楷體" w:cs="細明體" w:hint="eastAsia"/>
            <w:kern w:val="0"/>
            <w:sz w:val="28"/>
            <w:szCs w:val="28"/>
          </w:rPr>
          <w:t>十公尺</w:t>
        </w:r>
      </w:smartTag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以上道路。</w:t>
      </w:r>
    </w:p>
    <w:p w:rsidR="00E67A79" w:rsidRPr="00E67A79" w:rsidRDefault="00E67A79" w:rsidP="00E67A7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5" w:left="1556" w:hangingChars="303" w:hanging="848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（二）各區公所轄內無寬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0"/>
          <w:attr w:name="UnitName" w:val="公尺"/>
        </w:smartTagPr>
        <w:r w:rsidRPr="00E67A79">
          <w:rPr>
            <w:rFonts w:ascii="標楷體" w:eastAsia="標楷體" w:hAnsi="標楷體" w:cs="細明體" w:hint="eastAsia"/>
            <w:kern w:val="0"/>
            <w:sz w:val="28"/>
            <w:szCs w:val="28"/>
          </w:rPr>
          <w:t>十公尺</w:t>
        </w:r>
      </w:smartTag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以上道路者，以其主要道路為考核範圍。</w:t>
      </w:r>
    </w:p>
    <w:p w:rsidR="00E67A79" w:rsidRPr="00E67A79" w:rsidRDefault="00E67A79" w:rsidP="00E67A79">
      <w:pPr>
        <w:pStyle w:val="a3"/>
        <w:widowControl/>
        <w:numPr>
          <w:ilvl w:val="0"/>
          <w:numId w:val="1"/>
        </w:numPr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建設局應於每年第一季（一月至三月）分組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考評各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區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公所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(除</w:t>
      </w:r>
      <w:r w:rsidR="00BF7F99" w:rsidRPr="00F74B06">
        <w:rPr>
          <w:rFonts w:ascii="標楷體" w:eastAsia="標楷體" w:hAnsi="標楷體" w:cs="標楷體" w:hint="eastAsia"/>
          <w:sz w:val="28"/>
          <w:szCs w:val="28"/>
        </w:rPr>
        <w:t>中區、東區、南區、西區、北區、北屯區、西屯區、南屯區</w:t>
      </w:r>
      <w:r w:rsidR="00BF7F99" w:rsidRPr="00BF7F99">
        <w:rPr>
          <w:rFonts w:ascii="標楷體" w:eastAsia="標楷體" w:hAnsi="標楷體" w:cs="細明體" w:hint="eastAsia"/>
          <w:kern w:val="0"/>
          <w:sz w:val="28"/>
          <w:szCs w:val="28"/>
        </w:rPr>
        <w:t>及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和平區)前年度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平時養護道路執行狀況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，並設考評小組，辦理相關考評事宜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。</w:t>
      </w:r>
    </w:p>
    <w:p w:rsidR="00147F8C" w:rsidRDefault="00147F8C" w:rsidP="00147F8C">
      <w:pPr>
        <w:pStyle w:val="a3"/>
        <w:widowControl/>
        <w:numPr>
          <w:ilvl w:val="0"/>
          <w:numId w:val="1"/>
        </w:numPr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本要點考評小組由建設局局長擔任召集人，副局長擔任副召集人，其餘考評委員由臺中市政府交通局、臺中市政府環境保護局、建設局景觀工程科、道路養護科及轄區工務大隊各派一人擔任，並得邀請社會福利團體參與提供相關建議。</w:t>
      </w:r>
    </w:p>
    <w:p w:rsidR="00E67A79" w:rsidRPr="00E67A79" w:rsidRDefault="00E67A79" w:rsidP="00E67A79">
      <w:pPr>
        <w:pStyle w:val="a3"/>
        <w:widowControl/>
        <w:numPr>
          <w:ilvl w:val="0"/>
          <w:numId w:val="1"/>
        </w:numPr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前項考評會議由召集人召集並擔任主席；召集人因故不能出席時，由副召集人代理或由召集人指定委員一人代理之。</w:t>
      </w:r>
    </w:p>
    <w:p w:rsidR="00E67A79" w:rsidRPr="00E67A79" w:rsidRDefault="00E67A79" w:rsidP="00E67A79">
      <w:pPr>
        <w:pStyle w:val="a3"/>
        <w:widowControl/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72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考評依都市型區、鄉村型區及山城型區，分區考評，其分組如下：</w:t>
      </w:r>
    </w:p>
    <w:p w:rsidR="00E67A79" w:rsidRPr="00E67A79" w:rsidRDefault="00E67A79" w:rsidP="00E67A7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6" w:left="1550" w:hangingChars="300" w:hanging="84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（一）第一組（都市型區）：豐原區、太平區、大里區、潭子區、  大雅區、大甲區、清水區及沙鹿區。</w:t>
      </w:r>
    </w:p>
    <w:p w:rsidR="00E67A79" w:rsidRPr="00E67A79" w:rsidRDefault="00E67A79" w:rsidP="00E67A7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6" w:left="1550" w:hangingChars="300" w:hanging="84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（二）第二組（鄉村型區）：神岡區、后里區、梧棲區、外埔區、大安區、霧峰區、龍井區、大肚區及烏日區。</w:t>
      </w:r>
    </w:p>
    <w:p w:rsidR="00E67A79" w:rsidRPr="00E67A79" w:rsidRDefault="00E67A79" w:rsidP="00E67A79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6" w:left="1550" w:hangingChars="300" w:hanging="84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（三）第三組（山城型區）：東勢區、石岡區</w:t>
      </w:r>
      <w:r w:rsidR="00BF7F99" w:rsidRPr="00F74B06">
        <w:rPr>
          <w:rFonts w:ascii="標楷體" w:eastAsia="標楷體" w:hAnsi="標楷體" w:cs="細明體" w:hint="eastAsia"/>
          <w:kern w:val="0"/>
          <w:sz w:val="28"/>
          <w:szCs w:val="28"/>
        </w:rPr>
        <w:t>及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新社區。</w:t>
      </w:r>
    </w:p>
    <w:p w:rsidR="00E67A79" w:rsidRPr="00E67A79" w:rsidRDefault="00E67A79" w:rsidP="00E67A79">
      <w:pPr>
        <w:widowControl/>
        <w:tabs>
          <w:tab w:val="left" w:pos="775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ab/>
        <w:t>前項考評分組及對象得視實際業務執行調整。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/>
          <w:kern w:val="0"/>
          <w:sz w:val="28"/>
          <w:szCs w:val="28"/>
        </w:rPr>
        <w:t>本要點之考評項目、內容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及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評分標準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，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如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附表一；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成績等次標準、分組名次標準及獎懲建議標準，如附表二至附表四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本府針對道路養護考評成績達甲等以上之單位，得頒發獎牌或獎狀並舉辦公開儀式進行表揚。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/>
          <w:kern w:val="0"/>
          <w:sz w:val="28"/>
          <w:szCs w:val="28"/>
        </w:rPr>
        <w:lastRenderedPageBreak/>
        <w:t>考評成績優異者，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建設局得建請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相關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機關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主管及人員予以敘獎，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考評成績考列丁等者並予以懲處；另考評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成績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未達八十分之區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公所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，建設局將加強督導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歷次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內容應做成紀錄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記載於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附表五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道路養護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管理績效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評分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總表，並彙整保存，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以利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長期追蹤改善。</w:t>
      </w:r>
    </w:p>
    <w:p w:rsidR="009D1905" w:rsidRPr="00E67A79" w:rsidRDefault="009D1905"/>
    <w:sectPr w:rsidR="009D1905" w:rsidRPr="00E67A79">
      <w:pgSz w:w="11906" w:h="16838" w:code="9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082" w:rsidRDefault="00626082" w:rsidP="005401DC">
      <w:r>
        <w:separator/>
      </w:r>
    </w:p>
  </w:endnote>
  <w:endnote w:type="continuationSeparator" w:id="0">
    <w:p w:rsidR="00626082" w:rsidRDefault="00626082" w:rsidP="00540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082" w:rsidRDefault="00626082" w:rsidP="005401DC">
      <w:r>
        <w:separator/>
      </w:r>
    </w:p>
  </w:footnote>
  <w:footnote w:type="continuationSeparator" w:id="0">
    <w:p w:rsidR="00626082" w:rsidRDefault="00626082" w:rsidP="00540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3EB4"/>
    <w:multiLevelType w:val="hybridMultilevel"/>
    <w:tmpl w:val="CE32C9D6"/>
    <w:lvl w:ilvl="0" w:tplc="E83864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AB7190"/>
    <w:multiLevelType w:val="hybridMultilevel"/>
    <w:tmpl w:val="C0121D92"/>
    <w:lvl w:ilvl="0" w:tplc="8B466928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571305"/>
    <w:multiLevelType w:val="hybridMultilevel"/>
    <w:tmpl w:val="8252009E"/>
    <w:lvl w:ilvl="0" w:tplc="E83864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A79"/>
    <w:rsid w:val="00014216"/>
    <w:rsid w:val="00056C04"/>
    <w:rsid w:val="000933E3"/>
    <w:rsid w:val="00126BA2"/>
    <w:rsid w:val="00141A1F"/>
    <w:rsid w:val="00147F8C"/>
    <w:rsid w:val="0017150F"/>
    <w:rsid w:val="0020498C"/>
    <w:rsid w:val="004E5291"/>
    <w:rsid w:val="005401DC"/>
    <w:rsid w:val="005824E2"/>
    <w:rsid w:val="00594A37"/>
    <w:rsid w:val="00626082"/>
    <w:rsid w:val="00883D5D"/>
    <w:rsid w:val="009D1905"/>
    <w:rsid w:val="00A004D3"/>
    <w:rsid w:val="00A25B34"/>
    <w:rsid w:val="00B30FAA"/>
    <w:rsid w:val="00BF7F99"/>
    <w:rsid w:val="00C34FF0"/>
    <w:rsid w:val="00E67A79"/>
    <w:rsid w:val="00F175A5"/>
    <w:rsid w:val="00F74B06"/>
    <w:rsid w:val="00FA2974"/>
    <w:rsid w:val="00FB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27E457F-9FD0-460C-AFD8-64E16A582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A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A79"/>
    <w:pPr>
      <w:ind w:leftChars="200" w:left="480"/>
    </w:pPr>
    <w:rPr>
      <w:szCs w:val="20"/>
    </w:rPr>
  </w:style>
  <w:style w:type="paragraph" w:styleId="a4">
    <w:name w:val="header"/>
    <w:basedOn w:val="a"/>
    <w:link w:val="a5"/>
    <w:uiPriority w:val="99"/>
    <w:unhideWhenUsed/>
    <w:rsid w:val="00540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01D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0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01D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94A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94A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8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李佳欣</cp:lastModifiedBy>
  <cp:revision>2</cp:revision>
  <cp:lastPrinted>2016-03-29T08:05:00Z</cp:lastPrinted>
  <dcterms:created xsi:type="dcterms:W3CDTF">2017-06-26T07:59:00Z</dcterms:created>
  <dcterms:modified xsi:type="dcterms:W3CDTF">2017-06-26T07:59:00Z</dcterms:modified>
</cp:coreProperties>
</file>