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1BB" w:rsidRPr="00E477DE" w:rsidRDefault="00CD2498" w:rsidP="007E2AE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t>附表：</w:t>
      </w:r>
      <w:r w:rsidR="008A7C87">
        <w:rPr>
          <w:rFonts w:ascii="標楷體" w:eastAsia="標楷體" w:hAnsi="標楷體" w:hint="eastAsia"/>
          <w:sz w:val="40"/>
          <w:szCs w:val="40"/>
        </w:rPr>
        <w:t>臺中市政府處理非都市土地違反使用管制案件</w:t>
      </w:r>
      <w:r w:rsidR="0090787D" w:rsidRPr="00154757">
        <w:rPr>
          <w:rFonts w:ascii="標楷體" w:eastAsia="標楷體" w:hAnsi="標楷體" w:hint="eastAsia"/>
          <w:sz w:val="40"/>
          <w:szCs w:val="40"/>
        </w:rPr>
        <w:t>權責劃分</w:t>
      </w:r>
      <w:r w:rsidR="0090787D">
        <w:rPr>
          <w:rFonts w:ascii="標楷體" w:eastAsia="標楷體" w:hAnsi="標楷體" w:hint="eastAsia"/>
          <w:sz w:val="40"/>
          <w:szCs w:val="40"/>
        </w:rPr>
        <w:t>表</w:t>
      </w:r>
    </w:p>
    <w:tbl>
      <w:tblPr>
        <w:tblStyle w:val="a3"/>
        <w:tblW w:w="9493" w:type="dxa"/>
        <w:tblLook w:val="04A0"/>
      </w:tblPr>
      <w:tblGrid>
        <w:gridCol w:w="3164"/>
        <w:gridCol w:w="4344"/>
        <w:gridCol w:w="1985"/>
      </w:tblGrid>
      <w:tr w:rsidR="00E6392E" w:rsidRPr="00F160DB" w:rsidTr="00F160DB">
        <w:tc>
          <w:tcPr>
            <w:tcW w:w="3164" w:type="dxa"/>
            <w:shd w:val="clear" w:color="auto" w:fill="D9D9D9" w:themeFill="background1" w:themeFillShade="D9"/>
          </w:tcPr>
          <w:p w:rsidR="00E6392E" w:rsidRPr="00107DEC" w:rsidRDefault="00E6392E" w:rsidP="00107DEC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違規態樣</w:t>
            </w:r>
          </w:p>
        </w:tc>
        <w:tc>
          <w:tcPr>
            <w:tcW w:w="4344" w:type="dxa"/>
            <w:shd w:val="clear" w:color="auto" w:fill="D9D9D9" w:themeFill="background1" w:themeFillShade="D9"/>
          </w:tcPr>
          <w:p w:rsidR="00E6392E" w:rsidRPr="00107DEC" w:rsidRDefault="00E56D49" w:rsidP="00107DEC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涉罰法規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6392E" w:rsidRPr="00107DEC" w:rsidRDefault="0016082A" w:rsidP="00107DEC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優先處理機關</w:t>
            </w:r>
          </w:p>
        </w:tc>
      </w:tr>
      <w:tr w:rsidR="00E6392E" w:rsidRPr="00F160DB" w:rsidTr="00F160DB">
        <w:tc>
          <w:tcPr>
            <w:tcW w:w="3164" w:type="dxa"/>
            <w:vAlign w:val="center"/>
          </w:tcPr>
          <w:p w:rsidR="00E6392E" w:rsidRPr="00107DEC" w:rsidRDefault="00E6392E" w:rsidP="00107DEC">
            <w:pPr>
              <w:pStyle w:val="HTML"/>
              <w:shd w:val="clear" w:color="auto" w:fill="FFFFFF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未經許可，回填、堆置廢棄物</w:t>
            </w:r>
          </w:p>
        </w:tc>
        <w:tc>
          <w:tcPr>
            <w:tcW w:w="4344" w:type="dxa"/>
            <w:vAlign w:val="center"/>
          </w:tcPr>
          <w:p w:rsidR="00E6392E" w:rsidRPr="00107DEC" w:rsidRDefault="00ED0AC9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7" w:history="1">
              <w:r w:rsidR="00E6392E" w:rsidRPr="00107DEC">
                <w:rPr>
                  <w:rStyle w:val="a4"/>
                  <w:rFonts w:ascii="標楷體" w:eastAsia="標楷體" w:hAnsi="標楷體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廢棄物清理法</w:t>
              </w:r>
            </w:hyperlink>
            <w:r w:rsidR="00107DEC" w:rsidRPr="00107DEC">
              <w:rPr>
                <w:rFonts w:ascii="標楷體" w:eastAsia="標楷體" w:hAnsi="標楷體" w:hint="eastAsia"/>
                <w:sz w:val="28"/>
                <w:szCs w:val="28"/>
              </w:rPr>
              <w:t>及其相關規定</w:t>
            </w:r>
          </w:p>
        </w:tc>
        <w:tc>
          <w:tcPr>
            <w:tcW w:w="1985" w:type="dxa"/>
            <w:vAlign w:val="center"/>
          </w:tcPr>
          <w:p w:rsidR="00E6392E" w:rsidRPr="00107DEC" w:rsidRDefault="00E6392E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環境保護局</w:t>
            </w:r>
          </w:p>
        </w:tc>
      </w:tr>
      <w:tr w:rsidR="00E6392E" w:rsidRPr="00F160DB" w:rsidTr="00F160DB">
        <w:tc>
          <w:tcPr>
            <w:tcW w:w="3164" w:type="dxa"/>
            <w:vAlign w:val="center"/>
          </w:tcPr>
          <w:p w:rsidR="00E6392E" w:rsidRPr="00107DEC" w:rsidRDefault="00E6392E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未經許可採取土石者</w:t>
            </w:r>
          </w:p>
        </w:tc>
        <w:tc>
          <w:tcPr>
            <w:tcW w:w="4344" w:type="dxa"/>
            <w:vAlign w:val="center"/>
          </w:tcPr>
          <w:p w:rsidR="00E6392E" w:rsidRPr="00107DEC" w:rsidRDefault="00E6392E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土石採取法</w:t>
            </w:r>
            <w:r w:rsidR="00107DEC" w:rsidRPr="00107DEC">
              <w:rPr>
                <w:rFonts w:ascii="標楷體" w:eastAsia="標楷體" w:hAnsi="標楷體" w:hint="eastAsia"/>
                <w:sz w:val="28"/>
                <w:szCs w:val="28"/>
              </w:rPr>
              <w:t>、水利法及其相關規定</w:t>
            </w:r>
          </w:p>
        </w:tc>
        <w:tc>
          <w:tcPr>
            <w:tcW w:w="1985" w:type="dxa"/>
            <w:vAlign w:val="center"/>
          </w:tcPr>
          <w:p w:rsidR="00E6392E" w:rsidRPr="00107DEC" w:rsidRDefault="00E6392E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水利局</w:t>
            </w:r>
          </w:p>
        </w:tc>
      </w:tr>
      <w:tr w:rsidR="00E6392E" w:rsidRPr="00F160DB" w:rsidTr="00F160DB">
        <w:tc>
          <w:tcPr>
            <w:tcW w:w="3164" w:type="dxa"/>
            <w:vAlign w:val="center"/>
          </w:tcPr>
          <w:p w:rsidR="00E6392E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市管河川區排及河川公地內違法使用、違反河川管理、妨礙河防安全等違規行為</w:t>
            </w:r>
          </w:p>
        </w:tc>
        <w:tc>
          <w:tcPr>
            <w:tcW w:w="4344" w:type="dxa"/>
            <w:vAlign w:val="center"/>
          </w:tcPr>
          <w:p w:rsidR="00E6392E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水利法及其相關規定</w:t>
            </w:r>
          </w:p>
        </w:tc>
        <w:tc>
          <w:tcPr>
            <w:tcW w:w="1985" w:type="dxa"/>
            <w:vAlign w:val="center"/>
          </w:tcPr>
          <w:p w:rsidR="00E6392E" w:rsidRPr="00107DEC" w:rsidRDefault="00E6392E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水利局</w:t>
            </w:r>
          </w:p>
        </w:tc>
      </w:tr>
      <w:tr w:rsidR="00107DEC" w:rsidRPr="00F160DB" w:rsidTr="00F160DB">
        <w:tc>
          <w:tcPr>
            <w:tcW w:w="3164" w:type="dxa"/>
            <w:vAlign w:val="center"/>
          </w:tcPr>
          <w:p w:rsidR="00107DEC" w:rsidRPr="00107DEC" w:rsidRDefault="00107DEC" w:rsidP="00107DE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6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107DEC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位於山坡地範圍，未依水土保持技術規範實施水土保持之處理與維護</w:t>
            </w:r>
          </w:p>
        </w:tc>
        <w:tc>
          <w:tcPr>
            <w:tcW w:w="4344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水土保持法、山坡地保育利用及其相關規定</w:t>
            </w:r>
          </w:p>
        </w:tc>
        <w:tc>
          <w:tcPr>
            <w:tcW w:w="1985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水利局</w:t>
            </w:r>
          </w:p>
        </w:tc>
      </w:tr>
      <w:tr w:rsidR="00107DEC" w:rsidRPr="00F160DB" w:rsidTr="00F160DB">
        <w:tc>
          <w:tcPr>
            <w:tcW w:w="3164" w:type="dxa"/>
            <w:vAlign w:val="center"/>
          </w:tcPr>
          <w:p w:rsidR="00107DEC" w:rsidRPr="00107DEC" w:rsidRDefault="00107DEC" w:rsidP="00107DEC">
            <w:pPr>
              <w:pStyle w:val="HTML"/>
              <w:shd w:val="clear" w:color="auto" w:fill="FFFFFF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未經核准殯葬設施</w:t>
            </w:r>
          </w:p>
        </w:tc>
        <w:tc>
          <w:tcPr>
            <w:tcW w:w="4344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殯葬管理條例及其相關規定</w:t>
            </w:r>
          </w:p>
        </w:tc>
        <w:tc>
          <w:tcPr>
            <w:tcW w:w="1985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民政局</w:t>
            </w:r>
          </w:p>
        </w:tc>
      </w:tr>
      <w:tr w:rsidR="00107DEC" w:rsidRPr="00F160DB" w:rsidTr="00F160DB">
        <w:tc>
          <w:tcPr>
            <w:tcW w:w="3164" w:type="dxa"/>
            <w:vAlign w:val="center"/>
          </w:tcPr>
          <w:p w:rsidR="00107DEC" w:rsidRPr="00107DEC" w:rsidRDefault="00107DEC" w:rsidP="00107DEC">
            <w:pPr>
              <w:pStyle w:val="HTML"/>
              <w:shd w:val="clear" w:color="auto" w:fill="FFFFFF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未領取營業執照或登記證而經營觀光旅館等行業或民宿</w:t>
            </w:r>
          </w:p>
        </w:tc>
        <w:tc>
          <w:tcPr>
            <w:tcW w:w="4344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發展觀光條例及其相關規定</w:t>
            </w:r>
          </w:p>
        </w:tc>
        <w:tc>
          <w:tcPr>
            <w:tcW w:w="1985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觀光旅遊局</w:t>
            </w:r>
          </w:p>
        </w:tc>
      </w:tr>
      <w:tr w:rsidR="00107DEC" w:rsidRPr="00F160DB" w:rsidTr="00F160DB">
        <w:tc>
          <w:tcPr>
            <w:tcW w:w="3164" w:type="dxa"/>
            <w:vAlign w:val="center"/>
          </w:tcPr>
          <w:p w:rsidR="00107DEC" w:rsidRPr="00107DEC" w:rsidRDefault="00107DEC" w:rsidP="00107DE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6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107DE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未依規定取得許可登記證而擅用休閒農場名稱經營休閒農業者；已取得許可登記證之休閒農場自行變更用途或變更經營計畫者</w:t>
            </w:r>
          </w:p>
        </w:tc>
        <w:tc>
          <w:tcPr>
            <w:tcW w:w="4344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農業發展條例及其相關規定</w:t>
            </w:r>
          </w:p>
        </w:tc>
        <w:tc>
          <w:tcPr>
            <w:tcW w:w="1985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農業局</w:t>
            </w:r>
          </w:p>
        </w:tc>
      </w:tr>
      <w:tr w:rsidR="00107DEC" w:rsidRPr="00F160DB" w:rsidTr="00F160DB">
        <w:tc>
          <w:tcPr>
            <w:tcW w:w="3164" w:type="dxa"/>
            <w:vAlign w:val="center"/>
          </w:tcPr>
          <w:p w:rsidR="00107DEC" w:rsidRPr="00107DEC" w:rsidRDefault="00701D5A" w:rsidP="00107DE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6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林業用地之土地，供其他用途</w:t>
            </w:r>
            <w:r w:rsidR="00107DEC" w:rsidRPr="00107DEC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使用</w:t>
            </w:r>
          </w:p>
        </w:tc>
        <w:tc>
          <w:tcPr>
            <w:tcW w:w="4344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森林法及其相關規定</w:t>
            </w:r>
          </w:p>
        </w:tc>
        <w:tc>
          <w:tcPr>
            <w:tcW w:w="1985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農業局</w:t>
            </w:r>
          </w:p>
        </w:tc>
      </w:tr>
      <w:tr w:rsidR="00107DEC" w:rsidRPr="00F160DB" w:rsidTr="00F160DB">
        <w:tc>
          <w:tcPr>
            <w:tcW w:w="3164" w:type="dxa"/>
            <w:vAlign w:val="center"/>
          </w:tcPr>
          <w:p w:rsidR="00107DEC" w:rsidRPr="00107DEC" w:rsidRDefault="00107DEC" w:rsidP="00107DE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6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違規屠宰家畜</w:t>
            </w:r>
          </w:p>
        </w:tc>
        <w:tc>
          <w:tcPr>
            <w:tcW w:w="4344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畜牧法</w:t>
            </w:r>
            <w:r w:rsidR="00701D5A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bookmarkStart w:id="0" w:name="_GoBack"/>
            <w:bookmarkEnd w:id="0"/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其相關規定</w:t>
            </w:r>
          </w:p>
        </w:tc>
        <w:tc>
          <w:tcPr>
            <w:tcW w:w="1985" w:type="dxa"/>
            <w:vAlign w:val="center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農業局</w:t>
            </w:r>
          </w:p>
        </w:tc>
      </w:tr>
      <w:tr w:rsidR="00107DEC" w:rsidRPr="00F160DB" w:rsidTr="00F160DB">
        <w:tc>
          <w:tcPr>
            <w:tcW w:w="3164" w:type="dxa"/>
          </w:tcPr>
          <w:p w:rsidR="00107DEC" w:rsidRPr="00107DEC" w:rsidRDefault="00107DEC" w:rsidP="00107DE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60" w:lineRule="exact"/>
              <w:rPr>
                <w:rFonts w:ascii="標楷體" w:eastAsia="標楷體" w:hAnsi="標楷體" w:cs="細明體"/>
                <w:color w:val="000000"/>
                <w:kern w:val="0"/>
                <w:sz w:val="28"/>
                <w:szCs w:val="28"/>
              </w:rPr>
            </w:pPr>
            <w:r w:rsidRPr="00107DEC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其他非都市土地違規使用情形</w:t>
            </w:r>
          </w:p>
        </w:tc>
        <w:tc>
          <w:tcPr>
            <w:tcW w:w="4344" w:type="dxa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區域計畫法及其相關規定</w:t>
            </w:r>
          </w:p>
        </w:tc>
        <w:tc>
          <w:tcPr>
            <w:tcW w:w="1985" w:type="dxa"/>
          </w:tcPr>
          <w:p w:rsidR="00107DEC" w:rsidRPr="00107DEC" w:rsidRDefault="00107DEC" w:rsidP="00107DE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7DEC">
              <w:rPr>
                <w:rFonts w:ascii="標楷體" w:eastAsia="標楷體" w:hAnsi="標楷體" w:hint="eastAsia"/>
                <w:sz w:val="28"/>
                <w:szCs w:val="28"/>
              </w:rPr>
              <w:t>地政局</w:t>
            </w:r>
          </w:p>
        </w:tc>
      </w:tr>
    </w:tbl>
    <w:p w:rsidR="00D921BB" w:rsidRPr="007E2AE7" w:rsidRDefault="00D921BB" w:rsidP="007E2AE7">
      <w:pPr>
        <w:rPr>
          <w:rFonts w:ascii="標楷體" w:eastAsia="標楷體" w:hAnsi="標楷體"/>
          <w:szCs w:val="24"/>
        </w:rPr>
      </w:pPr>
    </w:p>
    <w:sectPr w:rsidR="00D921BB" w:rsidRPr="007E2AE7" w:rsidSect="00F160D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C17" w:rsidRDefault="003F6C17" w:rsidP="007F1492">
      <w:r>
        <w:separator/>
      </w:r>
    </w:p>
  </w:endnote>
  <w:endnote w:type="continuationSeparator" w:id="0">
    <w:p w:rsidR="003F6C17" w:rsidRDefault="003F6C17" w:rsidP="007F1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C17" w:rsidRDefault="003F6C17" w:rsidP="007F1492">
      <w:r>
        <w:separator/>
      </w:r>
    </w:p>
  </w:footnote>
  <w:footnote w:type="continuationSeparator" w:id="0">
    <w:p w:rsidR="003F6C17" w:rsidRDefault="003F6C17" w:rsidP="007F14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02F9E"/>
    <w:multiLevelType w:val="hybridMultilevel"/>
    <w:tmpl w:val="E918E31E"/>
    <w:lvl w:ilvl="0" w:tplc="8926E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89EB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44C7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FD20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CBA3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9FA9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78A2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2C0F4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3344E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>
    <w:nsid w:val="369C4579"/>
    <w:multiLevelType w:val="hybridMultilevel"/>
    <w:tmpl w:val="D7FC6A48"/>
    <w:lvl w:ilvl="0" w:tplc="AE183D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CB62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B0697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C82F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844E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7C6CB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EDE0B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A787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510D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>
    <w:nsid w:val="4FFE77EB"/>
    <w:multiLevelType w:val="hybridMultilevel"/>
    <w:tmpl w:val="7F3E0DB8"/>
    <w:lvl w:ilvl="0" w:tplc="C20615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634B2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448A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0B61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BC1E64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886D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ECC3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296B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5DAA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>
    <w:nsid w:val="5EE11B88"/>
    <w:multiLevelType w:val="hybridMultilevel"/>
    <w:tmpl w:val="B2760156"/>
    <w:lvl w:ilvl="0" w:tplc="8DC8DA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2027F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FC49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36EC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BC8C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1D1E8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E924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990A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1D20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>
    <w:nsid w:val="73F67E66"/>
    <w:multiLevelType w:val="hybridMultilevel"/>
    <w:tmpl w:val="C9B48A96"/>
    <w:lvl w:ilvl="0" w:tplc="1A28CF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89A6B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840A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4A04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0366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E320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FFC8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A4A8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4D0D1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>
    <w:nsid w:val="741755EE"/>
    <w:multiLevelType w:val="hybridMultilevel"/>
    <w:tmpl w:val="94144C82"/>
    <w:lvl w:ilvl="0" w:tplc="8BDCE9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D046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5629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246B7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B99893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7EE4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90A8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87AD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CB28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21BB"/>
    <w:rsid w:val="0000575F"/>
    <w:rsid w:val="00013DD6"/>
    <w:rsid w:val="000223B6"/>
    <w:rsid w:val="000307BA"/>
    <w:rsid w:val="00107DEC"/>
    <w:rsid w:val="0016082A"/>
    <w:rsid w:val="0027049E"/>
    <w:rsid w:val="00277350"/>
    <w:rsid w:val="002A75C8"/>
    <w:rsid w:val="002F65CB"/>
    <w:rsid w:val="00333399"/>
    <w:rsid w:val="00363F9B"/>
    <w:rsid w:val="003E3AEB"/>
    <w:rsid w:val="003F6C17"/>
    <w:rsid w:val="00435B09"/>
    <w:rsid w:val="00472DD9"/>
    <w:rsid w:val="00480773"/>
    <w:rsid w:val="0058598E"/>
    <w:rsid w:val="005A0AC6"/>
    <w:rsid w:val="005A3F6E"/>
    <w:rsid w:val="00605818"/>
    <w:rsid w:val="00612A09"/>
    <w:rsid w:val="00633BEC"/>
    <w:rsid w:val="00656460"/>
    <w:rsid w:val="006727B5"/>
    <w:rsid w:val="006B0FE4"/>
    <w:rsid w:val="006C6476"/>
    <w:rsid w:val="00701D5A"/>
    <w:rsid w:val="00713DF9"/>
    <w:rsid w:val="007E2AE7"/>
    <w:rsid w:val="007E747E"/>
    <w:rsid w:val="007F1492"/>
    <w:rsid w:val="008862D4"/>
    <w:rsid w:val="008A5E67"/>
    <w:rsid w:val="008A7C87"/>
    <w:rsid w:val="008B0319"/>
    <w:rsid w:val="0090787D"/>
    <w:rsid w:val="0091494A"/>
    <w:rsid w:val="009946A9"/>
    <w:rsid w:val="0099704D"/>
    <w:rsid w:val="009D61B5"/>
    <w:rsid w:val="00A00211"/>
    <w:rsid w:val="00B3314D"/>
    <w:rsid w:val="00BC33D6"/>
    <w:rsid w:val="00BD4163"/>
    <w:rsid w:val="00C11672"/>
    <w:rsid w:val="00C50D68"/>
    <w:rsid w:val="00CD2498"/>
    <w:rsid w:val="00CD5972"/>
    <w:rsid w:val="00CE097B"/>
    <w:rsid w:val="00CE679C"/>
    <w:rsid w:val="00D366F2"/>
    <w:rsid w:val="00D41606"/>
    <w:rsid w:val="00D921BB"/>
    <w:rsid w:val="00DD6162"/>
    <w:rsid w:val="00E341B8"/>
    <w:rsid w:val="00E477DE"/>
    <w:rsid w:val="00E50D74"/>
    <w:rsid w:val="00E563A3"/>
    <w:rsid w:val="00E56D49"/>
    <w:rsid w:val="00E6392E"/>
    <w:rsid w:val="00E94935"/>
    <w:rsid w:val="00ED0AC9"/>
    <w:rsid w:val="00F160DB"/>
    <w:rsid w:val="00F40A69"/>
    <w:rsid w:val="00F66FED"/>
    <w:rsid w:val="00F72BCC"/>
    <w:rsid w:val="00FA1B30"/>
    <w:rsid w:val="00FB0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A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1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D921B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21BB"/>
    <w:rPr>
      <w:rFonts w:ascii="細明體" w:eastAsia="細明體" w:hAnsi="細明體" w:cs="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363F9B"/>
    <w:rPr>
      <w:color w:val="0000FF"/>
      <w:u w:val="single"/>
    </w:rPr>
  </w:style>
  <w:style w:type="character" w:customStyle="1" w:styleId="apple-converted-space">
    <w:name w:val="apple-converted-space"/>
    <w:basedOn w:val="a0"/>
    <w:rsid w:val="007E747E"/>
  </w:style>
  <w:style w:type="paragraph" w:styleId="a5">
    <w:name w:val="Balloon Text"/>
    <w:basedOn w:val="a"/>
    <w:link w:val="a6"/>
    <w:uiPriority w:val="99"/>
    <w:semiHidden/>
    <w:unhideWhenUsed/>
    <w:rsid w:val="00030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307B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F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F149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F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F149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7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3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2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9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4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60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196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aw.moj.gov.tw/LawClass/LawContentIf.aspx?PCODE=O0050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李青芸</dc:creator>
  <cp:lastModifiedBy>cakica35</cp:lastModifiedBy>
  <cp:revision>2</cp:revision>
  <cp:lastPrinted>2017-03-17T09:34:00Z</cp:lastPrinted>
  <dcterms:created xsi:type="dcterms:W3CDTF">2017-06-21T06:06:00Z</dcterms:created>
  <dcterms:modified xsi:type="dcterms:W3CDTF">2017-06-21T06:06:00Z</dcterms:modified>
</cp:coreProperties>
</file>